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56" w:rsidRDefault="00AA4247" w:rsidP="007D5756">
      <w:pPr>
        <w:pStyle w:val="a3"/>
        <w:jc w:val="right"/>
        <w:rPr>
          <w:rFonts w:ascii="Times New Roman" w:hAnsi="Times New Roman"/>
          <w:sz w:val="32"/>
          <w:szCs w:val="32"/>
        </w:rPr>
      </w:pPr>
      <w:r w:rsidRPr="00AA4247">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141.2pt;margin-top:-41.05pt;width:185.45pt;height:33.4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fit-shape-to-text:t">
              <w:txbxContent>
                <w:p w:rsidR="00CD12FB" w:rsidRDefault="00CD12FB"/>
              </w:txbxContent>
            </v:textbox>
          </v:shape>
        </w:pict>
      </w:r>
      <w:r w:rsidR="002B76A5" w:rsidRPr="008236F4">
        <w:rPr>
          <w:rFonts w:ascii="Times New Roman" w:hAnsi="Times New Roman"/>
          <w:sz w:val="32"/>
          <w:szCs w:val="32"/>
        </w:rPr>
        <w:t xml:space="preserve">                                                                                    </w:t>
      </w:r>
      <w:r w:rsidR="007D5756">
        <w:rPr>
          <w:rFonts w:ascii="Times New Roman" w:hAnsi="Times New Roman"/>
          <w:sz w:val="32"/>
          <w:szCs w:val="32"/>
        </w:rPr>
        <w:t>УТВЕРЖ</w:t>
      </w:r>
      <w:r w:rsidR="00D03951">
        <w:rPr>
          <w:rFonts w:ascii="Times New Roman" w:hAnsi="Times New Roman"/>
          <w:sz w:val="32"/>
          <w:szCs w:val="32"/>
        </w:rPr>
        <w:t>Д</w:t>
      </w:r>
      <w:r w:rsidR="007D5756">
        <w:rPr>
          <w:rFonts w:ascii="Times New Roman" w:hAnsi="Times New Roman"/>
          <w:sz w:val="32"/>
          <w:szCs w:val="32"/>
        </w:rPr>
        <w:t xml:space="preserve">ЕНА постановлением правительства </w:t>
      </w:r>
    </w:p>
    <w:p w:rsidR="00BE2CE9" w:rsidRPr="008236F4" w:rsidRDefault="007D5756" w:rsidP="007D5756">
      <w:pPr>
        <w:pStyle w:val="a3"/>
        <w:jc w:val="right"/>
        <w:rPr>
          <w:rFonts w:ascii="Times New Roman" w:hAnsi="Times New Roman"/>
          <w:sz w:val="32"/>
          <w:szCs w:val="32"/>
        </w:rPr>
      </w:pPr>
      <w:r>
        <w:rPr>
          <w:rFonts w:ascii="Times New Roman" w:hAnsi="Times New Roman"/>
          <w:sz w:val="32"/>
          <w:szCs w:val="32"/>
        </w:rPr>
        <w:t>Воронежской области</w:t>
      </w:r>
    </w:p>
    <w:p w:rsidR="00BE2CE9" w:rsidRDefault="007D5756" w:rsidP="007D5756">
      <w:pPr>
        <w:pStyle w:val="a3"/>
        <w:jc w:val="right"/>
        <w:rPr>
          <w:rFonts w:ascii="Times New Roman" w:hAnsi="Times New Roman"/>
          <w:b/>
          <w:sz w:val="32"/>
          <w:szCs w:val="32"/>
        </w:rPr>
      </w:pPr>
      <w:r>
        <w:rPr>
          <w:rFonts w:ascii="Times New Roman" w:hAnsi="Times New Roman"/>
          <w:sz w:val="32"/>
          <w:szCs w:val="32"/>
        </w:rPr>
        <w:t>о</w:t>
      </w:r>
      <w:r w:rsidRPr="007D5756">
        <w:rPr>
          <w:rFonts w:ascii="Times New Roman" w:hAnsi="Times New Roman"/>
          <w:sz w:val="32"/>
          <w:szCs w:val="32"/>
        </w:rPr>
        <w:t>т</w:t>
      </w:r>
      <w:r>
        <w:rPr>
          <w:rFonts w:ascii="Times New Roman" w:hAnsi="Times New Roman"/>
          <w:b/>
          <w:sz w:val="32"/>
          <w:szCs w:val="32"/>
        </w:rPr>
        <w:t xml:space="preserve"> </w:t>
      </w:r>
      <w:r w:rsidR="002A4669">
        <w:rPr>
          <w:rFonts w:ascii="Times New Roman" w:hAnsi="Times New Roman"/>
          <w:b/>
          <w:sz w:val="32"/>
          <w:szCs w:val="32"/>
        </w:rPr>
        <w:t>29.07.2013 г.</w:t>
      </w:r>
      <w:r>
        <w:rPr>
          <w:rFonts w:ascii="Times New Roman" w:hAnsi="Times New Roman"/>
          <w:b/>
          <w:sz w:val="32"/>
          <w:szCs w:val="32"/>
        </w:rPr>
        <w:t xml:space="preserve"> </w:t>
      </w:r>
      <w:r w:rsidRPr="007D5756">
        <w:rPr>
          <w:rFonts w:ascii="Times New Roman" w:hAnsi="Times New Roman"/>
          <w:sz w:val="32"/>
          <w:szCs w:val="32"/>
        </w:rPr>
        <w:t>№</w:t>
      </w:r>
      <w:r>
        <w:rPr>
          <w:rFonts w:ascii="Times New Roman" w:hAnsi="Times New Roman"/>
          <w:b/>
          <w:sz w:val="32"/>
          <w:szCs w:val="32"/>
        </w:rPr>
        <w:t xml:space="preserve"> </w:t>
      </w:r>
      <w:r w:rsidR="002A4669">
        <w:rPr>
          <w:rFonts w:ascii="Times New Roman" w:hAnsi="Times New Roman"/>
          <w:b/>
          <w:sz w:val="32"/>
          <w:szCs w:val="32"/>
        </w:rPr>
        <w:t>672</w:t>
      </w:r>
    </w:p>
    <w:p w:rsidR="002A4669" w:rsidRDefault="002A4669" w:rsidP="007D5756">
      <w:pPr>
        <w:pStyle w:val="a3"/>
        <w:jc w:val="right"/>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Default="00BE2CE9" w:rsidP="00BE2CE9">
      <w:pPr>
        <w:pStyle w:val="a3"/>
        <w:jc w:val="center"/>
        <w:rPr>
          <w:rFonts w:ascii="Times New Roman" w:hAnsi="Times New Roman"/>
          <w:b/>
          <w:sz w:val="32"/>
          <w:szCs w:val="32"/>
        </w:rPr>
      </w:pPr>
    </w:p>
    <w:p w:rsidR="00BE2CE9" w:rsidRPr="008236F4" w:rsidRDefault="00F24DE8" w:rsidP="00BE2CE9">
      <w:pPr>
        <w:pStyle w:val="a3"/>
        <w:jc w:val="center"/>
        <w:rPr>
          <w:rFonts w:ascii="Times New Roman" w:hAnsi="Times New Roman"/>
          <w:b/>
          <w:sz w:val="36"/>
          <w:szCs w:val="36"/>
        </w:rPr>
      </w:pPr>
      <w:r w:rsidRPr="008236F4">
        <w:rPr>
          <w:rFonts w:ascii="Times New Roman" w:hAnsi="Times New Roman"/>
          <w:b/>
          <w:sz w:val="36"/>
          <w:szCs w:val="36"/>
        </w:rPr>
        <w:t>Долгосрочная  о</w:t>
      </w:r>
      <w:r w:rsidR="00BE2CE9" w:rsidRPr="008236F4">
        <w:rPr>
          <w:rFonts w:ascii="Times New Roman" w:hAnsi="Times New Roman"/>
          <w:b/>
          <w:sz w:val="36"/>
          <w:szCs w:val="36"/>
        </w:rPr>
        <w:t>бластная целевая программа</w:t>
      </w:r>
    </w:p>
    <w:p w:rsidR="00BE2CE9" w:rsidRPr="008236F4" w:rsidRDefault="00BE2CE9" w:rsidP="00BE2CE9">
      <w:pPr>
        <w:pStyle w:val="a3"/>
        <w:jc w:val="center"/>
        <w:rPr>
          <w:rFonts w:ascii="Times New Roman" w:hAnsi="Times New Roman"/>
          <w:b/>
          <w:sz w:val="36"/>
          <w:szCs w:val="36"/>
        </w:rPr>
      </w:pPr>
      <w:r w:rsidRPr="008236F4">
        <w:rPr>
          <w:rFonts w:ascii="Times New Roman" w:hAnsi="Times New Roman"/>
          <w:b/>
          <w:sz w:val="36"/>
          <w:szCs w:val="36"/>
        </w:rPr>
        <w:t xml:space="preserve">«Оказание содействия добровольному переселению </w:t>
      </w:r>
      <w:r w:rsidR="008236F4">
        <w:rPr>
          <w:rFonts w:ascii="Times New Roman" w:hAnsi="Times New Roman"/>
          <w:b/>
          <w:sz w:val="36"/>
          <w:szCs w:val="36"/>
        </w:rPr>
        <w:br/>
      </w:r>
      <w:r w:rsidRPr="008236F4">
        <w:rPr>
          <w:rFonts w:ascii="Times New Roman" w:hAnsi="Times New Roman"/>
          <w:b/>
          <w:sz w:val="36"/>
          <w:szCs w:val="36"/>
        </w:rPr>
        <w:t xml:space="preserve">в Воронежскую область соотечественников, </w:t>
      </w:r>
    </w:p>
    <w:p w:rsidR="00BE2CE9" w:rsidRPr="008236F4" w:rsidRDefault="00BE2CE9" w:rsidP="00BE2CE9">
      <w:pPr>
        <w:pStyle w:val="a3"/>
        <w:jc w:val="center"/>
        <w:rPr>
          <w:rFonts w:ascii="Times New Roman" w:hAnsi="Times New Roman"/>
          <w:b/>
          <w:sz w:val="36"/>
          <w:szCs w:val="36"/>
        </w:rPr>
      </w:pPr>
      <w:r w:rsidRPr="008236F4">
        <w:rPr>
          <w:rFonts w:ascii="Times New Roman" w:hAnsi="Times New Roman"/>
          <w:b/>
          <w:sz w:val="36"/>
          <w:szCs w:val="36"/>
        </w:rPr>
        <w:t>проживающих за рубежом</w:t>
      </w:r>
      <w:r w:rsidR="001A5193">
        <w:rPr>
          <w:rFonts w:ascii="Times New Roman" w:hAnsi="Times New Roman"/>
          <w:b/>
          <w:sz w:val="36"/>
          <w:szCs w:val="36"/>
        </w:rPr>
        <w:t>, на</w:t>
      </w:r>
      <w:r w:rsidRPr="008236F4">
        <w:rPr>
          <w:rFonts w:ascii="Times New Roman" w:hAnsi="Times New Roman"/>
          <w:b/>
          <w:sz w:val="36"/>
          <w:szCs w:val="36"/>
        </w:rPr>
        <w:t xml:space="preserve"> </w:t>
      </w:r>
      <w:r w:rsidR="001A5193">
        <w:rPr>
          <w:rFonts w:ascii="Times New Roman" w:hAnsi="Times New Roman"/>
          <w:b/>
          <w:sz w:val="36"/>
          <w:szCs w:val="36"/>
        </w:rPr>
        <w:t>2013</w:t>
      </w:r>
      <w:r w:rsidR="008D436F">
        <w:rPr>
          <w:rFonts w:ascii="Times New Roman" w:hAnsi="Times New Roman"/>
          <w:b/>
          <w:sz w:val="36"/>
          <w:szCs w:val="36"/>
        </w:rPr>
        <w:t xml:space="preserve"> </w:t>
      </w:r>
      <w:r w:rsidR="001A5193">
        <w:rPr>
          <w:rFonts w:ascii="Times New Roman" w:hAnsi="Times New Roman"/>
          <w:b/>
          <w:sz w:val="36"/>
          <w:szCs w:val="36"/>
        </w:rPr>
        <w:t>–</w:t>
      </w:r>
      <w:r w:rsidR="008D436F">
        <w:rPr>
          <w:rFonts w:ascii="Times New Roman" w:hAnsi="Times New Roman"/>
          <w:b/>
          <w:sz w:val="36"/>
          <w:szCs w:val="36"/>
        </w:rPr>
        <w:t xml:space="preserve"> </w:t>
      </w:r>
      <w:r w:rsidR="001A5193">
        <w:rPr>
          <w:rFonts w:ascii="Times New Roman" w:hAnsi="Times New Roman"/>
          <w:b/>
          <w:sz w:val="36"/>
          <w:szCs w:val="36"/>
        </w:rPr>
        <w:t>2015 годы</w:t>
      </w:r>
      <w:r w:rsidR="00224CF1" w:rsidRPr="008236F4">
        <w:rPr>
          <w:rFonts w:ascii="Times New Roman" w:hAnsi="Times New Roman"/>
          <w:b/>
          <w:sz w:val="36"/>
          <w:szCs w:val="36"/>
        </w:rPr>
        <w:t>»</w:t>
      </w:r>
    </w:p>
    <w:p w:rsidR="00BE2CE9" w:rsidRPr="008236F4" w:rsidRDefault="00BE2CE9" w:rsidP="00BE2CE9">
      <w:pPr>
        <w:pStyle w:val="a3"/>
        <w:jc w:val="both"/>
        <w:rPr>
          <w:rFonts w:ascii="Times New Roman" w:hAnsi="Times New Roman"/>
          <w:b/>
          <w:sz w:val="36"/>
          <w:szCs w:val="36"/>
        </w:rPr>
      </w:pPr>
    </w:p>
    <w:p w:rsidR="00BE2CE9" w:rsidRDefault="00BE2CE9" w:rsidP="00BE2CE9">
      <w:pPr>
        <w:jc w:val="center"/>
        <w:rPr>
          <w:rFonts w:ascii="Times New Roman" w:hAnsi="Times New Roman"/>
          <w:b/>
          <w:sz w:val="28"/>
          <w:szCs w:val="28"/>
        </w:rPr>
      </w:pPr>
    </w:p>
    <w:p w:rsidR="00BE2CE9" w:rsidRDefault="00BE2CE9" w:rsidP="00BE2CE9">
      <w:pPr>
        <w:jc w:val="center"/>
        <w:rPr>
          <w:rFonts w:ascii="Times New Roman" w:hAnsi="Times New Roman"/>
          <w:b/>
          <w:sz w:val="28"/>
          <w:szCs w:val="28"/>
        </w:rPr>
      </w:pPr>
    </w:p>
    <w:p w:rsidR="00BE2CE9" w:rsidRDefault="00BE2CE9" w:rsidP="00BE2CE9">
      <w:pPr>
        <w:jc w:val="center"/>
        <w:rPr>
          <w:rFonts w:ascii="Times New Roman" w:hAnsi="Times New Roman"/>
          <w:b/>
          <w:sz w:val="28"/>
          <w:szCs w:val="28"/>
        </w:rPr>
      </w:pPr>
    </w:p>
    <w:p w:rsidR="00BE2CE9" w:rsidRDefault="00BE2CE9" w:rsidP="00BE2CE9">
      <w:pPr>
        <w:jc w:val="center"/>
        <w:rPr>
          <w:rFonts w:ascii="Times New Roman" w:hAnsi="Times New Roman"/>
          <w:b/>
          <w:sz w:val="28"/>
          <w:szCs w:val="28"/>
        </w:rPr>
      </w:pPr>
    </w:p>
    <w:p w:rsidR="00BE2CE9" w:rsidRDefault="00BE2CE9" w:rsidP="00BE2CE9">
      <w:pPr>
        <w:jc w:val="center"/>
        <w:rPr>
          <w:rFonts w:ascii="Times New Roman" w:hAnsi="Times New Roman"/>
          <w:b/>
          <w:sz w:val="28"/>
          <w:szCs w:val="28"/>
        </w:rPr>
      </w:pPr>
    </w:p>
    <w:p w:rsidR="00BE2CE9" w:rsidRDefault="00BE2CE9" w:rsidP="00BE2CE9">
      <w:pPr>
        <w:jc w:val="center"/>
        <w:rPr>
          <w:rFonts w:ascii="Times New Roman" w:hAnsi="Times New Roman"/>
          <w:b/>
          <w:sz w:val="28"/>
          <w:szCs w:val="28"/>
        </w:rPr>
      </w:pPr>
    </w:p>
    <w:p w:rsidR="00BE2CE9" w:rsidRDefault="00BE2CE9" w:rsidP="00BE2CE9">
      <w:pPr>
        <w:jc w:val="center"/>
        <w:rPr>
          <w:rFonts w:ascii="Times New Roman" w:hAnsi="Times New Roman"/>
          <w:b/>
          <w:sz w:val="28"/>
          <w:szCs w:val="28"/>
        </w:rPr>
      </w:pPr>
    </w:p>
    <w:p w:rsidR="00BE2CE9" w:rsidRDefault="00BE2CE9" w:rsidP="00BE2CE9">
      <w:pPr>
        <w:jc w:val="center"/>
        <w:rPr>
          <w:rFonts w:ascii="Times New Roman" w:hAnsi="Times New Roman"/>
          <w:b/>
          <w:sz w:val="28"/>
          <w:szCs w:val="28"/>
        </w:rPr>
      </w:pPr>
    </w:p>
    <w:p w:rsidR="00BE2CE9" w:rsidRDefault="00BE2CE9" w:rsidP="00BE2CE9">
      <w:pPr>
        <w:jc w:val="center"/>
        <w:rPr>
          <w:rFonts w:ascii="Times New Roman" w:hAnsi="Times New Roman"/>
          <w:b/>
          <w:sz w:val="28"/>
          <w:szCs w:val="28"/>
        </w:rPr>
      </w:pPr>
    </w:p>
    <w:p w:rsidR="009E20FF" w:rsidRDefault="009E20FF" w:rsidP="00BE2CE9">
      <w:pPr>
        <w:jc w:val="center"/>
        <w:rPr>
          <w:rFonts w:ascii="Times New Roman" w:hAnsi="Times New Roman"/>
          <w:b/>
          <w:sz w:val="28"/>
          <w:szCs w:val="28"/>
        </w:rPr>
      </w:pPr>
    </w:p>
    <w:p w:rsidR="00BE2CE9" w:rsidRDefault="005317FE" w:rsidP="00BE2CE9">
      <w:pPr>
        <w:jc w:val="center"/>
        <w:rPr>
          <w:rFonts w:ascii="Times New Roman" w:hAnsi="Times New Roman"/>
          <w:b/>
          <w:sz w:val="28"/>
          <w:szCs w:val="28"/>
        </w:rPr>
      </w:pPr>
      <w:r>
        <w:rPr>
          <w:rFonts w:ascii="Times New Roman" w:hAnsi="Times New Roman"/>
          <w:b/>
          <w:sz w:val="28"/>
          <w:szCs w:val="28"/>
        </w:rPr>
        <w:t>2013 год</w:t>
      </w:r>
    </w:p>
    <w:p w:rsidR="000863B1" w:rsidRPr="000863B1" w:rsidRDefault="000863B1" w:rsidP="000863B1">
      <w:pPr>
        <w:pStyle w:val="a3"/>
        <w:jc w:val="center"/>
        <w:rPr>
          <w:rFonts w:ascii="Times New Roman" w:hAnsi="Times New Roman"/>
          <w:sz w:val="28"/>
          <w:szCs w:val="28"/>
        </w:rPr>
      </w:pPr>
      <w:r w:rsidRPr="000863B1">
        <w:rPr>
          <w:rFonts w:ascii="Times New Roman" w:hAnsi="Times New Roman"/>
          <w:sz w:val="28"/>
          <w:szCs w:val="28"/>
        </w:rPr>
        <w:lastRenderedPageBreak/>
        <w:t xml:space="preserve">Паспорт </w:t>
      </w:r>
    </w:p>
    <w:p w:rsidR="000863B1" w:rsidRPr="000863B1" w:rsidRDefault="00B21189" w:rsidP="000863B1">
      <w:pPr>
        <w:pStyle w:val="a3"/>
        <w:jc w:val="center"/>
        <w:rPr>
          <w:rFonts w:ascii="Times New Roman" w:hAnsi="Times New Roman"/>
          <w:sz w:val="28"/>
          <w:szCs w:val="28"/>
        </w:rPr>
      </w:pPr>
      <w:r>
        <w:rPr>
          <w:rFonts w:ascii="Times New Roman" w:hAnsi="Times New Roman"/>
          <w:sz w:val="28"/>
          <w:szCs w:val="28"/>
        </w:rPr>
        <w:t xml:space="preserve">долгосрочной </w:t>
      </w:r>
      <w:r w:rsidR="000863B1" w:rsidRPr="000863B1">
        <w:rPr>
          <w:rFonts w:ascii="Times New Roman" w:hAnsi="Times New Roman"/>
          <w:sz w:val="28"/>
          <w:szCs w:val="28"/>
        </w:rPr>
        <w:t xml:space="preserve">областной целевой программы </w:t>
      </w:r>
    </w:p>
    <w:p w:rsidR="00232292" w:rsidRDefault="000863B1" w:rsidP="000863B1">
      <w:pPr>
        <w:pStyle w:val="a3"/>
        <w:jc w:val="center"/>
        <w:rPr>
          <w:rFonts w:ascii="Times New Roman" w:hAnsi="Times New Roman"/>
          <w:sz w:val="28"/>
          <w:szCs w:val="28"/>
        </w:rPr>
      </w:pPr>
      <w:r w:rsidRPr="000863B1">
        <w:rPr>
          <w:rFonts w:ascii="Times New Roman" w:hAnsi="Times New Roman"/>
          <w:sz w:val="28"/>
          <w:szCs w:val="28"/>
        </w:rPr>
        <w:t xml:space="preserve">«Оказание содействия добровольному переселению в </w:t>
      </w:r>
    </w:p>
    <w:p w:rsidR="000863B1" w:rsidRPr="000863B1" w:rsidRDefault="000863B1" w:rsidP="000863B1">
      <w:pPr>
        <w:pStyle w:val="a3"/>
        <w:jc w:val="center"/>
        <w:rPr>
          <w:rFonts w:ascii="Times New Roman" w:hAnsi="Times New Roman"/>
          <w:sz w:val="28"/>
          <w:szCs w:val="28"/>
        </w:rPr>
      </w:pPr>
      <w:r w:rsidRPr="000863B1">
        <w:rPr>
          <w:rFonts w:ascii="Times New Roman" w:hAnsi="Times New Roman"/>
          <w:sz w:val="28"/>
          <w:szCs w:val="28"/>
        </w:rPr>
        <w:t xml:space="preserve">Воронежскую область соотечественников, проживающих </w:t>
      </w:r>
    </w:p>
    <w:p w:rsidR="000863B1" w:rsidRPr="000863B1" w:rsidRDefault="000863B1" w:rsidP="000863B1">
      <w:pPr>
        <w:pStyle w:val="a3"/>
        <w:jc w:val="center"/>
        <w:rPr>
          <w:rFonts w:ascii="Times New Roman" w:hAnsi="Times New Roman"/>
          <w:sz w:val="28"/>
          <w:szCs w:val="28"/>
        </w:rPr>
      </w:pPr>
      <w:r w:rsidRPr="000863B1">
        <w:rPr>
          <w:rFonts w:ascii="Times New Roman" w:hAnsi="Times New Roman"/>
          <w:sz w:val="28"/>
          <w:szCs w:val="28"/>
        </w:rPr>
        <w:t>за рубежом</w:t>
      </w:r>
      <w:r w:rsidR="001A5193">
        <w:rPr>
          <w:rFonts w:ascii="Times New Roman" w:hAnsi="Times New Roman"/>
          <w:sz w:val="28"/>
          <w:szCs w:val="28"/>
        </w:rPr>
        <w:t>,</w:t>
      </w:r>
      <w:r w:rsidRPr="000863B1">
        <w:rPr>
          <w:rFonts w:ascii="Times New Roman" w:hAnsi="Times New Roman"/>
          <w:sz w:val="28"/>
          <w:szCs w:val="28"/>
        </w:rPr>
        <w:t xml:space="preserve"> </w:t>
      </w:r>
      <w:r w:rsidR="001A5193">
        <w:rPr>
          <w:rFonts w:ascii="Times New Roman" w:hAnsi="Times New Roman"/>
          <w:sz w:val="28"/>
          <w:szCs w:val="28"/>
        </w:rPr>
        <w:t xml:space="preserve">на </w:t>
      </w:r>
      <w:r w:rsidRPr="000863B1">
        <w:rPr>
          <w:rFonts w:ascii="Times New Roman" w:hAnsi="Times New Roman"/>
          <w:sz w:val="28"/>
          <w:szCs w:val="28"/>
        </w:rPr>
        <w:t>2013 – 2015 годы</w:t>
      </w:r>
      <w:r w:rsidR="00B21189">
        <w:rPr>
          <w:rFonts w:ascii="Times New Roman" w:hAnsi="Times New Roman"/>
          <w:sz w:val="28"/>
          <w:szCs w:val="28"/>
        </w:rPr>
        <w:t>»</w:t>
      </w:r>
    </w:p>
    <w:p w:rsidR="000863B1" w:rsidRPr="000863B1" w:rsidRDefault="000863B1" w:rsidP="000863B1">
      <w:pPr>
        <w:pStyle w:val="a3"/>
        <w:jc w:val="both"/>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6627"/>
      </w:tblGrid>
      <w:tr w:rsidR="000863B1" w:rsidRPr="00D2365B" w:rsidTr="00F311ED">
        <w:tc>
          <w:tcPr>
            <w:tcW w:w="2835" w:type="dxa"/>
          </w:tcPr>
          <w:p w:rsidR="000863B1" w:rsidRPr="00D2365B" w:rsidRDefault="00947292" w:rsidP="00D2365B">
            <w:pPr>
              <w:pStyle w:val="a3"/>
              <w:jc w:val="both"/>
              <w:rPr>
                <w:rFonts w:ascii="Times New Roman" w:hAnsi="Times New Roman"/>
                <w:sz w:val="28"/>
                <w:szCs w:val="28"/>
              </w:rPr>
            </w:pPr>
            <w:r>
              <w:br w:type="page"/>
            </w:r>
            <w:r w:rsidR="000863B1" w:rsidRPr="00D2365B">
              <w:rPr>
                <w:rFonts w:ascii="Times New Roman" w:hAnsi="Times New Roman"/>
                <w:sz w:val="28"/>
                <w:szCs w:val="28"/>
              </w:rPr>
              <w:t>Наименование  программы</w:t>
            </w:r>
          </w:p>
        </w:tc>
        <w:tc>
          <w:tcPr>
            <w:tcW w:w="6627" w:type="dxa"/>
          </w:tcPr>
          <w:p w:rsidR="00EC3D45" w:rsidRDefault="00F311ED" w:rsidP="00F311ED">
            <w:pPr>
              <w:pStyle w:val="a3"/>
              <w:jc w:val="both"/>
              <w:rPr>
                <w:rFonts w:ascii="Times New Roman" w:hAnsi="Times New Roman"/>
                <w:sz w:val="28"/>
                <w:szCs w:val="28"/>
              </w:rPr>
            </w:pPr>
            <w:r>
              <w:rPr>
                <w:rFonts w:ascii="Times New Roman" w:hAnsi="Times New Roman"/>
                <w:sz w:val="28"/>
                <w:szCs w:val="28"/>
              </w:rPr>
              <w:t>Д</w:t>
            </w:r>
            <w:r w:rsidR="00461374" w:rsidRPr="00D2365B">
              <w:rPr>
                <w:rFonts w:ascii="Times New Roman" w:hAnsi="Times New Roman"/>
                <w:sz w:val="28"/>
                <w:szCs w:val="28"/>
              </w:rPr>
              <w:t>олгосрочная о</w:t>
            </w:r>
            <w:r w:rsidR="000863B1" w:rsidRPr="00D2365B">
              <w:rPr>
                <w:rFonts w:ascii="Times New Roman" w:hAnsi="Times New Roman"/>
                <w:sz w:val="28"/>
                <w:szCs w:val="28"/>
              </w:rPr>
              <w:t>бластная целевая программа</w:t>
            </w:r>
            <w:r w:rsidR="00522BAF">
              <w:rPr>
                <w:rFonts w:ascii="Times New Roman" w:hAnsi="Times New Roman"/>
                <w:sz w:val="28"/>
                <w:szCs w:val="28"/>
              </w:rPr>
              <w:t xml:space="preserve"> </w:t>
            </w:r>
            <w:r w:rsidR="000863B1" w:rsidRPr="00D2365B">
              <w:rPr>
                <w:rFonts w:ascii="Times New Roman" w:hAnsi="Times New Roman"/>
                <w:sz w:val="28"/>
                <w:szCs w:val="28"/>
              </w:rPr>
              <w:t>«Оказание содействия добровольному переселению в Воронежскую область соотечественников, проживающих за рубежом</w:t>
            </w:r>
            <w:r w:rsidR="001A5193">
              <w:rPr>
                <w:rFonts w:ascii="Times New Roman" w:hAnsi="Times New Roman"/>
                <w:sz w:val="28"/>
                <w:szCs w:val="28"/>
              </w:rPr>
              <w:t>, на</w:t>
            </w:r>
            <w:r w:rsidR="000863B1" w:rsidRPr="00D2365B">
              <w:rPr>
                <w:rFonts w:ascii="Times New Roman" w:hAnsi="Times New Roman"/>
                <w:sz w:val="28"/>
                <w:szCs w:val="28"/>
              </w:rPr>
              <w:t xml:space="preserve"> 2013</w:t>
            </w:r>
            <w:r w:rsidR="0034789A">
              <w:rPr>
                <w:rFonts w:ascii="Times New Roman" w:hAnsi="Times New Roman"/>
                <w:sz w:val="28"/>
                <w:szCs w:val="28"/>
              </w:rPr>
              <w:t xml:space="preserve"> </w:t>
            </w:r>
            <w:r w:rsidR="000863B1" w:rsidRPr="00D2365B">
              <w:rPr>
                <w:rFonts w:ascii="Times New Roman" w:hAnsi="Times New Roman"/>
                <w:sz w:val="28"/>
                <w:szCs w:val="28"/>
              </w:rPr>
              <w:t>–</w:t>
            </w:r>
            <w:r w:rsidR="0034789A">
              <w:rPr>
                <w:rFonts w:ascii="Times New Roman" w:hAnsi="Times New Roman"/>
                <w:sz w:val="28"/>
                <w:szCs w:val="28"/>
              </w:rPr>
              <w:t xml:space="preserve"> </w:t>
            </w:r>
            <w:r w:rsidR="000863B1" w:rsidRPr="00D2365B">
              <w:rPr>
                <w:rFonts w:ascii="Times New Roman" w:hAnsi="Times New Roman"/>
                <w:sz w:val="28"/>
                <w:szCs w:val="28"/>
              </w:rPr>
              <w:t>2015 годы</w:t>
            </w:r>
            <w:r w:rsidR="001A5193">
              <w:rPr>
                <w:rFonts w:ascii="Times New Roman" w:hAnsi="Times New Roman"/>
                <w:sz w:val="28"/>
                <w:szCs w:val="28"/>
              </w:rPr>
              <w:t>»</w:t>
            </w:r>
          </w:p>
          <w:p w:rsidR="000863B1" w:rsidRPr="00D2365B" w:rsidRDefault="00D47957" w:rsidP="00F311ED">
            <w:pPr>
              <w:pStyle w:val="a3"/>
              <w:jc w:val="both"/>
              <w:rPr>
                <w:rFonts w:ascii="Times New Roman" w:hAnsi="Times New Roman"/>
                <w:sz w:val="28"/>
                <w:szCs w:val="28"/>
              </w:rPr>
            </w:pPr>
            <w:r w:rsidRPr="00D2365B">
              <w:rPr>
                <w:rFonts w:ascii="Times New Roman" w:hAnsi="Times New Roman"/>
                <w:sz w:val="28"/>
                <w:szCs w:val="28"/>
              </w:rPr>
              <w:t xml:space="preserve">(далее – </w:t>
            </w:r>
            <w:r w:rsidR="00D6112E" w:rsidRPr="00D2365B">
              <w:rPr>
                <w:rFonts w:ascii="Times New Roman" w:hAnsi="Times New Roman"/>
                <w:sz w:val="28"/>
                <w:szCs w:val="28"/>
              </w:rPr>
              <w:t>П</w:t>
            </w:r>
            <w:r w:rsidR="00B72044" w:rsidRPr="00D2365B">
              <w:rPr>
                <w:rFonts w:ascii="Times New Roman" w:hAnsi="Times New Roman"/>
                <w:sz w:val="28"/>
                <w:szCs w:val="28"/>
              </w:rPr>
              <w:t>рограмма)</w:t>
            </w:r>
          </w:p>
        </w:tc>
      </w:tr>
      <w:tr w:rsidR="00B85A44" w:rsidRPr="00D2365B" w:rsidTr="00F311ED">
        <w:tc>
          <w:tcPr>
            <w:tcW w:w="2835" w:type="dxa"/>
          </w:tcPr>
          <w:p w:rsidR="00B85A44" w:rsidRPr="00F46396" w:rsidRDefault="00B85A44" w:rsidP="00D2365B">
            <w:pPr>
              <w:pStyle w:val="a3"/>
              <w:jc w:val="both"/>
              <w:rPr>
                <w:rFonts w:ascii="Times New Roman" w:hAnsi="Times New Roman"/>
                <w:sz w:val="28"/>
                <w:szCs w:val="28"/>
              </w:rPr>
            </w:pPr>
            <w:r w:rsidRPr="00F46396">
              <w:rPr>
                <w:rFonts w:ascii="Times New Roman" w:hAnsi="Times New Roman"/>
                <w:sz w:val="28"/>
                <w:szCs w:val="28"/>
              </w:rPr>
              <w:t>Дата согласования проекта Программы Правительством Российской Федерации</w:t>
            </w:r>
          </w:p>
        </w:tc>
        <w:tc>
          <w:tcPr>
            <w:tcW w:w="6627" w:type="dxa"/>
          </w:tcPr>
          <w:p w:rsidR="00B85A44" w:rsidRPr="00B85A44" w:rsidRDefault="00B85A44" w:rsidP="00F311ED">
            <w:pPr>
              <w:pStyle w:val="a3"/>
              <w:jc w:val="both"/>
              <w:rPr>
                <w:rFonts w:ascii="Times New Roman" w:hAnsi="Times New Roman"/>
                <w:sz w:val="28"/>
                <w:szCs w:val="28"/>
                <w:highlight w:val="yellow"/>
              </w:rPr>
            </w:pPr>
          </w:p>
        </w:tc>
      </w:tr>
      <w:tr w:rsidR="000863B1" w:rsidRPr="00D2365B" w:rsidTr="00F311ED">
        <w:tc>
          <w:tcPr>
            <w:tcW w:w="2835" w:type="dxa"/>
          </w:tcPr>
          <w:p w:rsidR="00380C3A" w:rsidRPr="00D2365B" w:rsidRDefault="00B72044" w:rsidP="00F311ED">
            <w:pPr>
              <w:pStyle w:val="a3"/>
              <w:jc w:val="both"/>
              <w:rPr>
                <w:rFonts w:ascii="Times New Roman" w:hAnsi="Times New Roman"/>
                <w:sz w:val="28"/>
                <w:szCs w:val="28"/>
              </w:rPr>
            </w:pPr>
            <w:r w:rsidRPr="00D2365B">
              <w:rPr>
                <w:rFonts w:ascii="Times New Roman" w:hAnsi="Times New Roman"/>
                <w:sz w:val="28"/>
                <w:szCs w:val="28"/>
              </w:rPr>
              <w:t>Дата</w:t>
            </w:r>
            <w:r w:rsidR="00D47957" w:rsidRPr="00D2365B">
              <w:rPr>
                <w:rFonts w:ascii="Times New Roman" w:hAnsi="Times New Roman"/>
                <w:sz w:val="28"/>
                <w:szCs w:val="28"/>
              </w:rPr>
              <w:t xml:space="preserve"> принятия решения о разработке </w:t>
            </w:r>
            <w:r w:rsidR="00D6112E" w:rsidRPr="00D2365B">
              <w:rPr>
                <w:rFonts w:ascii="Times New Roman" w:hAnsi="Times New Roman"/>
                <w:sz w:val="28"/>
                <w:szCs w:val="28"/>
              </w:rPr>
              <w:t>П</w:t>
            </w:r>
            <w:r w:rsidRPr="00D2365B">
              <w:rPr>
                <w:rFonts w:ascii="Times New Roman" w:hAnsi="Times New Roman"/>
                <w:sz w:val="28"/>
                <w:szCs w:val="28"/>
              </w:rPr>
              <w:t>рограммы (наименование, дата и номер соответствующего нормативного акта)</w:t>
            </w:r>
          </w:p>
        </w:tc>
        <w:tc>
          <w:tcPr>
            <w:tcW w:w="6627" w:type="dxa"/>
          </w:tcPr>
          <w:p w:rsidR="000863B1" w:rsidRPr="0008318F" w:rsidRDefault="0008318F" w:rsidP="00EC3D45">
            <w:pPr>
              <w:pStyle w:val="a3"/>
              <w:jc w:val="both"/>
              <w:rPr>
                <w:rFonts w:ascii="Times New Roman" w:hAnsi="Times New Roman"/>
                <w:color w:val="000000"/>
                <w:sz w:val="28"/>
                <w:szCs w:val="28"/>
              </w:rPr>
            </w:pPr>
            <w:r>
              <w:rPr>
                <w:rFonts w:ascii="Times New Roman" w:hAnsi="Times New Roman"/>
                <w:color w:val="000000"/>
                <w:sz w:val="28"/>
                <w:szCs w:val="28"/>
              </w:rPr>
              <w:t>Распоряжение правительства Воронежской области</w:t>
            </w:r>
            <w:r w:rsidR="00667E26">
              <w:rPr>
                <w:rFonts w:ascii="Times New Roman" w:hAnsi="Times New Roman"/>
                <w:color w:val="000000"/>
                <w:sz w:val="28"/>
                <w:szCs w:val="28"/>
              </w:rPr>
              <w:t xml:space="preserve"> </w:t>
            </w:r>
            <w:r w:rsidR="00EC3D45" w:rsidRPr="006454B3">
              <w:rPr>
                <w:rFonts w:ascii="Times New Roman" w:hAnsi="Times New Roman"/>
                <w:sz w:val="28"/>
                <w:szCs w:val="28"/>
              </w:rPr>
              <w:t>от 17.10.2012 № 671-р</w:t>
            </w:r>
            <w:r>
              <w:rPr>
                <w:rFonts w:ascii="Times New Roman" w:hAnsi="Times New Roman"/>
                <w:color w:val="000000"/>
                <w:sz w:val="28"/>
                <w:szCs w:val="28"/>
              </w:rPr>
              <w:t xml:space="preserve"> «О разработке долгосрочной областной целевой программы </w:t>
            </w:r>
            <w:r w:rsidRPr="0008318F">
              <w:rPr>
                <w:rFonts w:ascii="Times New Roman" w:hAnsi="Times New Roman"/>
                <w:sz w:val="28"/>
                <w:szCs w:val="28"/>
              </w:rPr>
              <w:t>«Оказание содействия добровольному переселению в Воронежскую область соотечественников, проживающих за рубежом (2013 – 2015 годы)»</w:t>
            </w:r>
          </w:p>
        </w:tc>
      </w:tr>
      <w:tr w:rsidR="000863B1" w:rsidRPr="00D2365B" w:rsidTr="00F311ED">
        <w:tc>
          <w:tcPr>
            <w:tcW w:w="2835" w:type="dxa"/>
          </w:tcPr>
          <w:p w:rsidR="000863B1" w:rsidRPr="000A4445" w:rsidRDefault="00B72044" w:rsidP="005C01D1">
            <w:pPr>
              <w:pStyle w:val="a3"/>
              <w:rPr>
                <w:rFonts w:ascii="Times New Roman" w:hAnsi="Times New Roman"/>
                <w:sz w:val="28"/>
                <w:szCs w:val="28"/>
              </w:rPr>
            </w:pPr>
            <w:r w:rsidRPr="00D2365B">
              <w:rPr>
                <w:rFonts w:ascii="Times New Roman" w:hAnsi="Times New Roman"/>
                <w:sz w:val="28"/>
                <w:szCs w:val="28"/>
              </w:rPr>
              <w:t>Государственны</w:t>
            </w:r>
            <w:r w:rsidR="007C7E40" w:rsidRPr="00D2365B">
              <w:rPr>
                <w:rFonts w:ascii="Times New Roman" w:hAnsi="Times New Roman"/>
                <w:sz w:val="28"/>
                <w:szCs w:val="28"/>
              </w:rPr>
              <w:t>й</w:t>
            </w:r>
            <w:r w:rsidR="00D47957" w:rsidRPr="00D2365B">
              <w:rPr>
                <w:rFonts w:ascii="Times New Roman" w:hAnsi="Times New Roman"/>
                <w:sz w:val="28"/>
                <w:szCs w:val="28"/>
              </w:rPr>
              <w:t xml:space="preserve"> заказчик-координатор </w:t>
            </w:r>
            <w:r w:rsidR="00D6112E" w:rsidRPr="00D2365B">
              <w:rPr>
                <w:rFonts w:ascii="Times New Roman" w:hAnsi="Times New Roman"/>
                <w:sz w:val="28"/>
                <w:szCs w:val="28"/>
              </w:rPr>
              <w:t>П</w:t>
            </w:r>
            <w:r w:rsidRPr="00D2365B">
              <w:rPr>
                <w:rFonts w:ascii="Times New Roman" w:hAnsi="Times New Roman"/>
                <w:sz w:val="28"/>
                <w:szCs w:val="28"/>
              </w:rPr>
              <w:t>рограммы</w:t>
            </w:r>
            <w:r w:rsidR="00F02B6A">
              <w:rPr>
                <w:rFonts w:ascii="Times New Roman" w:hAnsi="Times New Roman"/>
                <w:sz w:val="28"/>
                <w:szCs w:val="28"/>
              </w:rPr>
              <w:t xml:space="preserve"> </w:t>
            </w:r>
            <w:r w:rsidR="005C01D1" w:rsidRPr="000A4445">
              <w:rPr>
                <w:rFonts w:ascii="Times New Roman" w:hAnsi="Times New Roman"/>
                <w:sz w:val="28"/>
                <w:szCs w:val="28"/>
              </w:rPr>
              <w:t>(уполномоченный орган</w:t>
            </w:r>
            <w:r w:rsidR="0034789A">
              <w:rPr>
                <w:rFonts w:ascii="Times New Roman" w:hAnsi="Times New Roman"/>
                <w:sz w:val="28"/>
                <w:szCs w:val="28"/>
              </w:rPr>
              <w:t xml:space="preserve">, </w:t>
            </w:r>
            <w:r w:rsidR="005C01D1" w:rsidRPr="000A4445">
              <w:rPr>
                <w:rFonts w:ascii="Times New Roman" w:hAnsi="Times New Roman"/>
                <w:sz w:val="28"/>
                <w:szCs w:val="28"/>
              </w:rPr>
              <w:t>ответственный за реализацию Программы на территории Воронежской области)</w:t>
            </w:r>
          </w:p>
          <w:p w:rsidR="00380C3A" w:rsidRPr="00D2365B" w:rsidRDefault="00380C3A" w:rsidP="00D2365B">
            <w:pPr>
              <w:pStyle w:val="a3"/>
              <w:jc w:val="both"/>
              <w:rPr>
                <w:rFonts w:ascii="Times New Roman" w:hAnsi="Times New Roman"/>
                <w:sz w:val="28"/>
                <w:szCs w:val="28"/>
              </w:rPr>
            </w:pPr>
          </w:p>
        </w:tc>
        <w:tc>
          <w:tcPr>
            <w:tcW w:w="6627" w:type="dxa"/>
          </w:tcPr>
          <w:p w:rsidR="000863B1" w:rsidRPr="00D2365B" w:rsidRDefault="00B72044" w:rsidP="00D2365B">
            <w:pPr>
              <w:pStyle w:val="a3"/>
              <w:jc w:val="both"/>
              <w:rPr>
                <w:rFonts w:ascii="Times New Roman" w:hAnsi="Times New Roman"/>
                <w:sz w:val="28"/>
                <w:szCs w:val="28"/>
              </w:rPr>
            </w:pPr>
            <w:r w:rsidRPr="00D2365B">
              <w:rPr>
                <w:rFonts w:ascii="Times New Roman" w:hAnsi="Times New Roman"/>
                <w:sz w:val="28"/>
                <w:szCs w:val="28"/>
              </w:rPr>
              <w:t>Управление занятости населения Воронежской области</w:t>
            </w:r>
          </w:p>
        </w:tc>
      </w:tr>
      <w:tr w:rsidR="000863B1" w:rsidRPr="00D2365B" w:rsidTr="00F311ED">
        <w:tc>
          <w:tcPr>
            <w:tcW w:w="2835" w:type="dxa"/>
          </w:tcPr>
          <w:p w:rsidR="000863B1" w:rsidRPr="00D2365B" w:rsidRDefault="00B72044" w:rsidP="001A6146">
            <w:pPr>
              <w:pStyle w:val="a3"/>
              <w:rPr>
                <w:rFonts w:ascii="Times New Roman" w:hAnsi="Times New Roman"/>
                <w:sz w:val="28"/>
                <w:szCs w:val="28"/>
              </w:rPr>
            </w:pPr>
            <w:r w:rsidRPr="00D2365B">
              <w:rPr>
                <w:rFonts w:ascii="Times New Roman" w:hAnsi="Times New Roman"/>
                <w:sz w:val="28"/>
                <w:szCs w:val="28"/>
              </w:rPr>
              <w:t>Государственны</w:t>
            </w:r>
            <w:r w:rsidR="007C7E40" w:rsidRPr="00D2365B">
              <w:rPr>
                <w:rFonts w:ascii="Times New Roman" w:hAnsi="Times New Roman"/>
                <w:sz w:val="28"/>
                <w:szCs w:val="28"/>
              </w:rPr>
              <w:t>е</w:t>
            </w:r>
            <w:r w:rsidRPr="00D2365B">
              <w:rPr>
                <w:rFonts w:ascii="Times New Roman" w:hAnsi="Times New Roman"/>
                <w:sz w:val="28"/>
                <w:szCs w:val="28"/>
              </w:rPr>
              <w:t xml:space="preserve"> заказчик</w:t>
            </w:r>
            <w:r w:rsidR="007C7E40" w:rsidRPr="00D2365B">
              <w:rPr>
                <w:rFonts w:ascii="Times New Roman" w:hAnsi="Times New Roman"/>
                <w:sz w:val="28"/>
                <w:szCs w:val="28"/>
              </w:rPr>
              <w:t>и</w:t>
            </w:r>
            <w:r w:rsidR="0034789A">
              <w:rPr>
                <w:rFonts w:ascii="Times New Roman" w:hAnsi="Times New Roman"/>
                <w:sz w:val="28"/>
                <w:szCs w:val="28"/>
              </w:rPr>
              <w:t xml:space="preserve"> </w:t>
            </w:r>
            <w:r w:rsidR="00D6112E" w:rsidRPr="00D2365B">
              <w:rPr>
                <w:rFonts w:ascii="Times New Roman" w:hAnsi="Times New Roman"/>
                <w:sz w:val="28"/>
                <w:szCs w:val="28"/>
              </w:rPr>
              <w:t>П</w:t>
            </w:r>
            <w:r w:rsidR="001503E0" w:rsidRPr="00D2365B">
              <w:rPr>
                <w:rFonts w:ascii="Times New Roman" w:hAnsi="Times New Roman"/>
                <w:sz w:val="28"/>
                <w:szCs w:val="28"/>
              </w:rPr>
              <w:t>рограммы</w:t>
            </w:r>
          </w:p>
          <w:p w:rsidR="00380C3A" w:rsidRPr="00D2365B" w:rsidRDefault="00380C3A" w:rsidP="00D2365B">
            <w:pPr>
              <w:pStyle w:val="a3"/>
              <w:jc w:val="both"/>
              <w:rPr>
                <w:rFonts w:ascii="Times New Roman" w:hAnsi="Times New Roman"/>
                <w:sz w:val="28"/>
                <w:szCs w:val="28"/>
              </w:rPr>
            </w:pPr>
          </w:p>
        </w:tc>
        <w:tc>
          <w:tcPr>
            <w:tcW w:w="6627" w:type="dxa"/>
          </w:tcPr>
          <w:p w:rsidR="000863B1" w:rsidRPr="00D2365B" w:rsidRDefault="001503E0" w:rsidP="00D2365B">
            <w:pPr>
              <w:pStyle w:val="a3"/>
              <w:jc w:val="both"/>
              <w:rPr>
                <w:rFonts w:ascii="Times New Roman" w:hAnsi="Times New Roman"/>
                <w:color w:val="FF0000"/>
                <w:sz w:val="28"/>
                <w:szCs w:val="28"/>
              </w:rPr>
            </w:pPr>
            <w:r w:rsidRPr="00D2365B">
              <w:rPr>
                <w:rFonts w:ascii="Times New Roman" w:hAnsi="Times New Roman"/>
                <w:sz w:val="28"/>
                <w:szCs w:val="28"/>
              </w:rPr>
              <w:t>Управление занятости населения Воронежской области</w:t>
            </w:r>
          </w:p>
          <w:p w:rsidR="0037626F" w:rsidRPr="00D2365B" w:rsidRDefault="0037626F" w:rsidP="00D2365B">
            <w:pPr>
              <w:pStyle w:val="a3"/>
              <w:jc w:val="both"/>
              <w:rPr>
                <w:rFonts w:ascii="Times New Roman" w:hAnsi="Times New Roman"/>
                <w:sz w:val="28"/>
                <w:szCs w:val="28"/>
              </w:rPr>
            </w:pPr>
            <w:r w:rsidRPr="00D2365B">
              <w:rPr>
                <w:rFonts w:ascii="Times New Roman" w:hAnsi="Times New Roman"/>
                <w:sz w:val="28"/>
                <w:szCs w:val="28"/>
              </w:rPr>
              <w:t>Департамент труда и социального развития Воронежской области</w:t>
            </w:r>
          </w:p>
          <w:p w:rsidR="0037626F" w:rsidRPr="00D2365B" w:rsidRDefault="0037626F" w:rsidP="00D2365B">
            <w:pPr>
              <w:pStyle w:val="a3"/>
              <w:jc w:val="both"/>
              <w:rPr>
                <w:rFonts w:ascii="Times New Roman" w:hAnsi="Times New Roman"/>
                <w:sz w:val="28"/>
                <w:szCs w:val="28"/>
              </w:rPr>
            </w:pPr>
            <w:r w:rsidRPr="00D2365B">
              <w:rPr>
                <w:rFonts w:ascii="Times New Roman" w:hAnsi="Times New Roman"/>
                <w:sz w:val="28"/>
                <w:szCs w:val="28"/>
              </w:rPr>
              <w:t>Департамент образования, науки и молодежной политики Воронежской области</w:t>
            </w:r>
          </w:p>
          <w:p w:rsidR="0037626F" w:rsidRPr="00D2365B" w:rsidRDefault="0037626F" w:rsidP="00D2365B">
            <w:pPr>
              <w:pStyle w:val="a3"/>
              <w:jc w:val="both"/>
              <w:rPr>
                <w:rFonts w:ascii="Times New Roman" w:hAnsi="Times New Roman"/>
                <w:sz w:val="28"/>
                <w:szCs w:val="28"/>
              </w:rPr>
            </w:pPr>
            <w:r w:rsidRPr="00D2365B">
              <w:rPr>
                <w:rFonts w:ascii="Times New Roman" w:hAnsi="Times New Roman"/>
                <w:sz w:val="28"/>
                <w:szCs w:val="28"/>
              </w:rPr>
              <w:t>Департамент здравоохранения Воронежской области</w:t>
            </w:r>
          </w:p>
          <w:p w:rsidR="0037626F" w:rsidRPr="00D2365B" w:rsidRDefault="00BD0163" w:rsidP="00D2365B">
            <w:pPr>
              <w:pStyle w:val="a3"/>
              <w:jc w:val="both"/>
              <w:rPr>
                <w:rFonts w:ascii="Times New Roman" w:hAnsi="Times New Roman"/>
                <w:sz w:val="28"/>
                <w:szCs w:val="28"/>
              </w:rPr>
            </w:pPr>
            <w:r>
              <w:rPr>
                <w:rFonts w:ascii="Times New Roman" w:hAnsi="Times New Roman"/>
                <w:sz w:val="28"/>
                <w:szCs w:val="28"/>
              </w:rPr>
              <w:t xml:space="preserve">Департамент по развитию предпринимательства и потребительского рынка  </w:t>
            </w:r>
            <w:r w:rsidR="0037626F" w:rsidRPr="00D2365B">
              <w:rPr>
                <w:rFonts w:ascii="Times New Roman" w:hAnsi="Times New Roman"/>
                <w:sz w:val="28"/>
                <w:szCs w:val="28"/>
              </w:rPr>
              <w:t>Воронежской области</w:t>
            </w:r>
          </w:p>
          <w:p w:rsidR="0037626F" w:rsidRDefault="0037626F" w:rsidP="00D2365B">
            <w:pPr>
              <w:pStyle w:val="a3"/>
              <w:jc w:val="both"/>
              <w:rPr>
                <w:rFonts w:ascii="Times New Roman" w:hAnsi="Times New Roman"/>
                <w:sz w:val="28"/>
                <w:szCs w:val="28"/>
              </w:rPr>
            </w:pPr>
            <w:r w:rsidRPr="00D2365B">
              <w:rPr>
                <w:rFonts w:ascii="Times New Roman" w:hAnsi="Times New Roman"/>
                <w:sz w:val="28"/>
                <w:szCs w:val="28"/>
              </w:rPr>
              <w:t>Департамент архитектуры и строительной политики Воронежской области</w:t>
            </w:r>
          </w:p>
          <w:p w:rsidR="00A72AE7" w:rsidRPr="00D2365B" w:rsidRDefault="00A72AE7" w:rsidP="00A72AE7">
            <w:pPr>
              <w:pStyle w:val="a3"/>
              <w:jc w:val="both"/>
              <w:rPr>
                <w:rFonts w:ascii="Times New Roman" w:hAnsi="Times New Roman"/>
                <w:sz w:val="28"/>
                <w:szCs w:val="28"/>
              </w:rPr>
            </w:pPr>
            <w:r w:rsidRPr="00D2365B">
              <w:rPr>
                <w:rFonts w:ascii="Times New Roman" w:hAnsi="Times New Roman"/>
                <w:sz w:val="28"/>
                <w:szCs w:val="28"/>
              </w:rPr>
              <w:t>Департамент аграрной политики Воронежской области</w:t>
            </w:r>
          </w:p>
          <w:p w:rsidR="00A72AE7" w:rsidRPr="00D2365B" w:rsidRDefault="00A72AE7" w:rsidP="00A72AE7">
            <w:pPr>
              <w:pStyle w:val="a3"/>
              <w:jc w:val="both"/>
              <w:rPr>
                <w:rFonts w:ascii="Times New Roman" w:hAnsi="Times New Roman"/>
                <w:sz w:val="28"/>
                <w:szCs w:val="28"/>
              </w:rPr>
            </w:pPr>
            <w:r w:rsidRPr="00D2365B">
              <w:rPr>
                <w:rFonts w:ascii="Times New Roman" w:hAnsi="Times New Roman"/>
                <w:sz w:val="28"/>
                <w:szCs w:val="28"/>
              </w:rPr>
              <w:t>Департамент промышленности и транспорта  Воронежской области</w:t>
            </w:r>
          </w:p>
          <w:p w:rsidR="00A72AE7" w:rsidRDefault="00A72AE7" w:rsidP="00A72AE7">
            <w:pPr>
              <w:pStyle w:val="a3"/>
              <w:jc w:val="both"/>
              <w:rPr>
                <w:rFonts w:ascii="Times New Roman" w:hAnsi="Times New Roman"/>
                <w:color w:val="000000"/>
                <w:sz w:val="28"/>
                <w:szCs w:val="28"/>
              </w:rPr>
            </w:pPr>
            <w:r w:rsidRPr="00D2365B">
              <w:rPr>
                <w:rFonts w:ascii="Times New Roman" w:hAnsi="Times New Roman"/>
                <w:color w:val="000000"/>
                <w:sz w:val="28"/>
                <w:szCs w:val="28"/>
              </w:rPr>
              <w:t>Департамент по развитию муниципальных образований Воронежской области</w:t>
            </w:r>
          </w:p>
          <w:p w:rsidR="00C5581C" w:rsidRPr="00B85A44" w:rsidRDefault="00C5581C" w:rsidP="00B85A44">
            <w:pPr>
              <w:pStyle w:val="a3"/>
              <w:jc w:val="both"/>
              <w:rPr>
                <w:rFonts w:ascii="Times New Roman" w:hAnsi="Times New Roman"/>
                <w:color w:val="FF0000"/>
                <w:sz w:val="28"/>
                <w:szCs w:val="28"/>
              </w:rPr>
            </w:pPr>
          </w:p>
        </w:tc>
      </w:tr>
      <w:tr w:rsidR="000863B1" w:rsidRPr="00D2365B" w:rsidTr="00F311ED">
        <w:tc>
          <w:tcPr>
            <w:tcW w:w="2835" w:type="dxa"/>
          </w:tcPr>
          <w:p w:rsidR="000863B1" w:rsidRPr="00D2365B" w:rsidRDefault="00D47957" w:rsidP="00D2365B">
            <w:pPr>
              <w:pStyle w:val="a3"/>
              <w:jc w:val="both"/>
              <w:rPr>
                <w:rFonts w:ascii="Times New Roman" w:hAnsi="Times New Roman"/>
                <w:sz w:val="28"/>
                <w:szCs w:val="28"/>
              </w:rPr>
            </w:pPr>
            <w:r w:rsidRPr="00D2365B">
              <w:rPr>
                <w:rFonts w:ascii="Times New Roman" w:hAnsi="Times New Roman"/>
                <w:sz w:val="28"/>
                <w:szCs w:val="28"/>
              </w:rPr>
              <w:t xml:space="preserve">Основные разработчики </w:t>
            </w:r>
            <w:r w:rsidR="00FB194C" w:rsidRPr="00D2365B">
              <w:rPr>
                <w:rFonts w:ascii="Times New Roman" w:hAnsi="Times New Roman"/>
                <w:sz w:val="28"/>
                <w:szCs w:val="28"/>
              </w:rPr>
              <w:t>П</w:t>
            </w:r>
            <w:r w:rsidR="001503E0" w:rsidRPr="00D2365B">
              <w:rPr>
                <w:rFonts w:ascii="Times New Roman" w:hAnsi="Times New Roman"/>
                <w:sz w:val="28"/>
                <w:szCs w:val="28"/>
              </w:rPr>
              <w:t>рограммы</w:t>
            </w:r>
          </w:p>
        </w:tc>
        <w:tc>
          <w:tcPr>
            <w:tcW w:w="6627" w:type="dxa"/>
          </w:tcPr>
          <w:p w:rsidR="001503E0" w:rsidRPr="00D2365B" w:rsidRDefault="001503E0" w:rsidP="00D2365B">
            <w:pPr>
              <w:pStyle w:val="a3"/>
              <w:jc w:val="both"/>
              <w:rPr>
                <w:rFonts w:ascii="Times New Roman" w:hAnsi="Times New Roman"/>
                <w:sz w:val="28"/>
                <w:szCs w:val="28"/>
              </w:rPr>
            </w:pPr>
            <w:r w:rsidRPr="00D2365B">
              <w:rPr>
                <w:rFonts w:ascii="Times New Roman" w:hAnsi="Times New Roman"/>
                <w:sz w:val="28"/>
                <w:szCs w:val="28"/>
              </w:rPr>
              <w:t>Управление занятости населения Воронежской области</w:t>
            </w:r>
          </w:p>
          <w:p w:rsidR="0037626F" w:rsidRPr="00D2365B" w:rsidRDefault="0037626F" w:rsidP="00D2365B">
            <w:pPr>
              <w:pStyle w:val="a3"/>
              <w:jc w:val="both"/>
              <w:rPr>
                <w:rFonts w:ascii="Times New Roman" w:hAnsi="Times New Roman"/>
                <w:sz w:val="28"/>
                <w:szCs w:val="28"/>
              </w:rPr>
            </w:pPr>
            <w:r w:rsidRPr="00D2365B">
              <w:rPr>
                <w:rFonts w:ascii="Times New Roman" w:hAnsi="Times New Roman"/>
                <w:sz w:val="28"/>
                <w:szCs w:val="28"/>
              </w:rPr>
              <w:t>Департамент труда и социального развития Воронежской области</w:t>
            </w:r>
          </w:p>
          <w:p w:rsidR="00380C3A" w:rsidRPr="00D2365B" w:rsidRDefault="00380C3A" w:rsidP="00F311ED">
            <w:pPr>
              <w:pStyle w:val="a3"/>
              <w:jc w:val="both"/>
              <w:rPr>
                <w:rFonts w:ascii="Times New Roman" w:hAnsi="Times New Roman"/>
                <w:sz w:val="28"/>
                <w:szCs w:val="28"/>
              </w:rPr>
            </w:pPr>
          </w:p>
        </w:tc>
      </w:tr>
      <w:tr w:rsidR="00393A97" w:rsidRPr="00D2365B" w:rsidTr="00F311ED">
        <w:tc>
          <w:tcPr>
            <w:tcW w:w="2835" w:type="dxa"/>
          </w:tcPr>
          <w:p w:rsidR="00393A97" w:rsidRPr="00D2365B" w:rsidRDefault="00D47957" w:rsidP="00277F8B">
            <w:pPr>
              <w:pStyle w:val="a3"/>
              <w:jc w:val="both"/>
              <w:rPr>
                <w:rFonts w:ascii="Times New Roman" w:hAnsi="Times New Roman"/>
                <w:sz w:val="28"/>
                <w:szCs w:val="28"/>
              </w:rPr>
            </w:pPr>
            <w:r w:rsidRPr="00D2365B">
              <w:rPr>
                <w:rFonts w:ascii="Times New Roman" w:hAnsi="Times New Roman"/>
                <w:sz w:val="28"/>
                <w:szCs w:val="28"/>
              </w:rPr>
              <w:t xml:space="preserve">Исполнители </w:t>
            </w:r>
            <w:r w:rsidR="00FB194C" w:rsidRPr="00D2365B">
              <w:rPr>
                <w:rFonts w:ascii="Times New Roman" w:hAnsi="Times New Roman"/>
                <w:sz w:val="28"/>
                <w:szCs w:val="28"/>
              </w:rPr>
              <w:t>П</w:t>
            </w:r>
            <w:r w:rsidR="00393A97" w:rsidRPr="00D2365B">
              <w:rPr>
                <w:rFonts w:ascii="Times New Roman" w:hAnsi="Times New Roman"/>
                <w:sz w:val="28"/>
                <w:szCs w:val="28"/>
              </w:rPr>
              <w:t>рограммы</w:t>
            </w:r>
          </w:p>
        </w:tc>
        <w:tc>
          <w:tcPr>
            <w:tcW w:w="6627" w:type="dxa"/>
          </w:tcPr>
          <w:p w:rsidR="00ED1291" w:rsidRPr="00D2365B" w:rsidRDefault="00ED1291" w:rsidP="00D2365B">
            <w:pPr>
              <w:pStyle w:val="a3"/>
              <w:jc w:val="both"/>
              <w:rPr>
                <w:rFonts w:ascii="Times New Roman" w:hAnsi="Times New Roman"/>
                <w:sz w:val="28"/>
                <w:szCs w:val="28"/>
              </w:rPr>
            </w:pPr>
            <w:r w:rsidRPr="00D2365B">
              <w:rPr>
                <w:rFonts w:ascii="Times New Roman" w:hAnsi="Times New Roman"/>
                <w:sz w:val="28"/>
                <w:szCs w:val="28"/>
              </w:rPr>
              <w:t>Управление Федеральной миграционной службы по Воронежской области</w:t>
            </w:r>
            <w:r w:rsidR="00A47249">
              <w:rPr>
                <w:rFonts w:ascii="Times New Roman" w:hAnsi="Times New Roman"/>
                <w:sz w:val="28"/>
                <w:szCs w:val="28"/>
              </w:rPr>
              <w:t xml:space="preserve"> (по согласованию)</w:t>
            </w:r>
          </w:p>
          <w:p w:rsidR="00393A97" w:rsidRPr="00D2365B" w:rsidRDefault="00393A97" w:rsidP="00D2365B">
            <w:pPr>
              <w:pStyle w:val="a3"/>
              <w:jc w:val="both"/>
              <w:rPr>
                <w:rFonts w:ascii="Times New Roman" w:hAnsi="Times New Roman"/>
                <w:sz w:val="28"/>
                <w:szCs w:val="28"/>
              </w:rPr>
            </w:pPr>
            <w:r w:rsidRPr="00D2365B">
              <w:rPr>
                <w:rFonts w:ascii="Times New Roman" w:hAnsi="Times New Roman"/>
                <w:sz w:val="28"/>
                <w:szCs w:val="28"/>
              </w:rPr>
              <w:t>Управление занятости населения Воронежской области</w:t>
            </w:r>
          </w:p>
          <w:p w:rsidR="00C25065" w:rsidRPr="00D2365B" w:rsidRDefault="00C25065" w:rsidP="00D2365B">
            <w:pPr>
              <w:pStyle w:val="a3"/>
              <w:jc w:val="both"/>
              <w:rPr>
                <w:rFonts w:ascii="Times New Roman" w:hAnsi="Times New Roman"/>
                <w:sz w:val="28"/>
                <w:szCs w:val="28"/>
              </w:rPr>
            </w:pPr>
            <w:r w:rsidRPr="00D2365B">
              <w:rPr>
                <w:rFonts w:ascii="Times New Roman" w:hAnsi="Times New Roman"/>
                <w:sz w:val="28"/>
                <w:szCs w:val="28"/>
              </w:rPr>
              <w:t>Департамент труда и социального развития Воронежской области</w:t>
            </w:r>
          </w:p>
          <w:p w:rsidR="00393A97" w:rsidRPr="00D2365B" w:rsidRDefault="00393A97" w:rsidP="00D2365B">
            <w:pPr>
              <w:pStyle w:val="a3"/>
              <w:jc w:val="both"/>
              <w:rPr>
                <w:rFonts w:ascii="Times New Roman" w:hAnsi="Times New Roman"/>
                <w:sz w:val="28"/>
                <w:szCs w:val="28"/>
              </w:rPr>
            </w:pPr>
            <w:r w:rsidRPr="00D2365B">
              <w:rPr>
                <w:rFonts w:ascii="Times New Roman" w:hAnsi="Times New Roman"/>
                <w:sz w:val="28"/>
                <w:szCs w:val="28"/>
              </w:rPr>
              <w:t>Департамент здравоохранения Воронежской области</w:t>
            </w:r>
          </w:p>
          <w:p w:rsidR="009A0318" w:rsidRDefault="00393A97" w:rsidP="00D2365B">
            <w:pPr>
              <w:pStyle w:val="a3"/>
              <w:jc w:val="both"/>
              <w:rPr>
                <w:rFonts w:ascii="Times New Roman" w:hAnsi="Times New Roman"/>
                <w:sz w:val="28"/>
                <w:szCs w:val="28"/>
              </w:rPr>
            </w:pPr>
            <w:r w:rsidRPr="00D2365B">
              <w:rPr>
                <w:rFonts w:ascii="Times New Roman" w:hAnsi="Times New Roman"/>
                <w:sz w:val="28"/>
                <w:szCs w:val="28"/>
              </w:rPr>
              <w:t>Департамент образования, науки и молодежной политики Воронежской области</w:t>
            </w:r>
          </w:p>
          <w:p w:rsidR="009A0318" w:rsidRDefault="009A0318" w:rsidP="00D2365B">
            <w:pPr>
              <w:pStyle w:val="a3"/>
              <w:jc w:val="both"/>
              <w:rPr>
                <w:rFonts w:ascii="Times New Roman" w:hAnsi="Times New Roman"/>
                <w:sz w:val="28"/>
                <w:szCs w:val="28"/>
              </w:rPr>
            </w:pPr>
            <w:r>
              <w:rPr>
                <w:rFonts w:ascii="Times New Roman" w:hAnsi="Times New Roman"/>
                <w:sz w:val="28"/>
                <w:szCs w:val="28"/>
              </w:rPr>
              <w:t xml:space="preserve">Департамент по развитию предпринимательства и потребительского рынка  </w:t>
            </w:r>
            <w:r w:rsidRPr="00D2365B">
              <w:rPr>
                <w:rFonts w:ascii="Times New Roman" w:hAnsi="Times New Roman"/>
                <w:sz w:val="28"/>
                <w:szCs w:val="28"/>
              </w:rPr>
              <w:t>Вороне</w:t>
            </w:r>
            <w:r>
              <w:rPr>
                <w:rFonts w:ascii="Times New Roman" w:hAnsi="Times New Roman"/>
                <w:sz w:val="28"/>
                <w:szCs w:val="28"/>
              </w:rPr>
              <w:t>жской области</w:t>
            </w:r>
          </w:p>
          <w:p w:rsidR="00C25065" w:rsidRDefault="00C25065" w:rsidP="00D2365B">
            <w:pPr>
              <w:pStyle w:val="a3"/>
              <w:jc w:val="both"/>
              <w:rPr>
                <w:rFonts w:ascii="Times New Roman" w:hAnsi="Times New Roman"/>
                <w:sz w:val="28"/>
                <w:szCs w:val="28"/>
              </w:rPr>
            </w:pPr>
            <w:r w:rsidRPr="00D2365B">
              <w:rPr>
                <w:rFonts w:ascii="Times New Roman" w:hAnsi="Times New Roman"/>
                <w:sz w:val="28"/>
                <w:szCs w:val="28"/>
              </w:rPr>
              <w:t>Департамент архитектуры и строительной политики Воронежской области</w:t>
            </w:r>
          </w:p>
          <w:p w:rsidR="00393A97" w:rsidRPr="00D2365B" w:rsidRDefault="00393A97" w:rsidP="00D2365B">
            <w:pPr>
              <w:pStyle w:val="a3"/>
              <w:jc w:val="both"/>
              <w:rPr>
                <w:rFonts w:ascii="Times New Roman" w:hAnsi="Times New Roman"/>
                <w:sz w:val="28"/>
                <w:szCs w:val="28"/>
              </w:rPr>
            </w:pPr>
            <w:r w:rsidRPr="00D2365B">
              <w:rPr>
                <w:rFonts w:ascii="Times New Roman" w:hAnsi="Times New Roman"/>
                <w:sz w:val="28"/>
                <w:szCs w:val="28"/>
              </w:rPr>
              <w:t>Администрации муниципальных районов (городских округов)</w:t>
            </w:r>
            <w:r w:rsidR="007107A4">
              <w:rPr>
                <w:rFonts w:ascii="Times New Roman" w:hAnsi="Times New Roman"/>
                <w:sz w:val="28"/>
                <w:szCs w:val="28"/>
              </w:rPr>
              <w:t xml:space="preserve"> </w:t>
            </w:r>
            <w:r w:rsidR="00C94AFB" w:rsidRPr="000A4445">
              <w:rPr>
                <w:rFonts w:ascii="Times New Roman" w:hAnsi="Times New Roman"/>
                <w:sz w:val="28"/>
                <w:szCs w:val="28"/>
              </w:rPr>
              <w:t>Воронежской области</w:t>
            </w:r>
            <w:r w:rsidR="00A47249">
              <w:rPr>
                <w:rFonts w:ascii="Times New Roman" w:hAnsi="Times New Roman"/>
                <w:sz w:val="28"/>
                <w:szCs w:val="28"/>
              </w:rPr>
              <w:t xml:space="preserve"> (по согласованию)</w:t>
            </w:r>
          </w:p>
          <w:p w:rsidR="00C5581C" w:rsidRPr="00D2365B" w:rsidRDefault="00C5581C" w:rsidP="005B31C9">
            <w:pPr>
              <w:pStyle w:val="a3"/>
              <w:jc w:val="both"/>
              <w:rPr>
                <w:rFonts w:ascii="Times New Roman" w:hAnsi="Times New Roman"/>
                <w:sz w:val="28"/>
                <w:szCs w:val="28"/>
              </w:rPr>
            </w:pPr>
          </w:p>
        </w:tc>
      </w:tr>
      <w:tr w:rsidR="00104A34" w:rsidRPr="00D2365B" w:rsidTr="007265CB">
        <w:trPr>
          <w:trHeight w:val="841"/>
        </w:trPr>
        <w:tc>
          <w:tcPr>
            <w:tcW w:w="2835" w:type="dxa"/>
          </w:tcPr>
          <w:p w:rsidR="00104A34" w:rsidRPr="00D2365B" w:rsidRDefault="00FE3520" w:rsidP="0079171C">
            <w:pPr>
              <w:pStyle w:val="a3"/>
              <w:rPr>
                <w:rFonts w:ascii="Times New Roman" w:hAnsi="Times New Roman"/>
                <w:sz w:val="28"/>
                <w:szCs w:val="28"/>
              </w:rPr>
            </w:pPr>
            <w:r w:rsidRPr="00D2365B">
              <w:rPr>
                <w:rFonts w:ascii="Times New Roman" w:hAnsi="Times New Roman"/>
                <w:sz w:val="28"/>
                <w:szCs w:val="28"/>
              </w:rPr>
              <w:t xml:space="preserve">Цели и задачи </w:t>
            </w:r>
            <w:r w:rsidR="00F11F3E" w:rsidRPr="00D2365B">
              <w:rPr>
                <w:rFonts w:ascii="Times New Roman" w:hAnsi="Times New Roman"/>
                <w:sz w:val="28"/>
                <w:szCs w:val="28"/>
              </w:rPr>
              <w:t>П</w:t>
            </w:r>
            <w:r w:rsidR="00104A34" w:rsidRPr="00D2365B">
              <w:rPr>
                <w:rFonts w:ascii="Times New Roman" w:hAnsi="Times New Roman"/>
                <w:sz w:val="28"/>
                <w:szCs w:val="28"/>
              </w:rPr>
              <w:t>рограммы</w:t>
            </w:r>
          </w:p>
          <w:p w:rsidR="00104A34" w:rsidRPr="00D2365B" w:rsidRDefault="00104A34" w:rsidP="0079171C">
            <w:pPr>
              <w:pStyle w:val="a3"/>
              <w:rPr>
                <w:rFonts w:ascii="Times New Roman" w:hAnsi="Times New Roman"/>
                <w:sz w:val="28"/>
                <w:szCs w:val="28"/>
              </w:rPr>
            </w:pPr>
          </w:p>
          <w:p w:rsidR="00104A34" w:rsidRPr="00D2365B" w:rsidRDefault="00104A34" w:rsidP="0079171C">
            <w:pPr>
              <w:pStyle w:val="a3"/>
              <w:rPr>
                <w:rFonts w:ascii="Times New Roman" w:hAnsi="Times New Roman"/>
                <w:sz w:val="28"/>
                <w:szCs w:val="28"/>
              </w:rPr>
            </w:pPr>
          </w:p>
          <w:p w:rsidR="00104A34" w:rsidRPr="00D2365B" w:rsidRDefault="00104A34" w:rsidP="0079171C">
            <w:pPr>
              <w:pStyle w:val="a3"/>
              <w:rPr>
                <w:rFonts w:ascii="Times New Roman" w:hAnsi="Times New Roman"/>
                <w:sz w:val="28"/>
                <w:szCs w:val="28"/>
              </w:rPr>
            </w:pPr>
          </w:p>
          <w:p w:rsidR="00104A34" w:rsidRPr="00D2365B" w:rsidRDefault="00104A34" w:rsidP="0079171C">
            <w:pPr>
              <w:pStyle w:val="a3"/>
              <w:rPr>
                <w:rFonts w:ascii="Times New Roman" w:hAnsi="Times New Roman"/>
                <w:sz w:val="28"/>
                <w:szCs w:val="28"/>
              </w:rPr>
            </w:pPr>
          </w:p>
          <w:p w:rsidR="00104A34" w:rsidRPr="00D2365B" w:rsidRDefault="00104A34" w:rsidP="0079171C">
            <w:pPr>
              <w:pStyle w:val="a3"/>
              <w:rPr>
                <w:rFonts w:ascii="Times New Roman" w:hAnsi="Times New Roman"/>
                <w:sz w:val="28"/>
                <w:szCs w:val="28"/>
              </w:rPr>
            </w:pPr>
          </w:p>
        </w:tc>
        <w:tc>
          <w:tcPr>
            <w:tcW w:w="6627" w:type="dxa"/>
          </w:tcPr>
          <w:p w:rsidR="00104A34" w:rsidRDefault="007C18F8" w:rsidP="00D2365B">
            <w:pPr>
              <w:pStyle w:val="a3"/>
              <w:jc w:val="both"/>
              <w:rPr>
                <w:rFonts w:ascii="Times New Roman" w:hAnsi="Times New Roman"/>
                <w:sz w:val="28"/>
                <w:szCs w:val="28"/>
              </w:rPr>
            </w:pPr>
            <w:r w:rsidRPr="0079171C">
              <w:rPr>
                <w:rFonts w:ascii="Times New Roman" w:hAnsi="Times New Roman"/>
                <w:sz w:val="28"/>
                <w:szCs w:val="28"/>
                <w:u w:val="single"/>
              </w:rPr>
              <w:t xml:space="preserve">Цели </w:t>
            </w:r>
            <w:r w:rsidR="00F11F3E" w:rsidRPr="0079171C">
              <w:rPr>
                <w:rFonts w:ascii="Times New Roman" w:hAnsi="Times New Roman"/>
                <w:sz w:val="28"/>
                <w:szCs w:val="28"/>
                <w:u w:val="single"/>
              </w:rPr>
              <w:t>П</w:t>
            </w:r>
            <w:r w:rsidR="00104A34" w:rsidRPr="0079171C">
              <w:rPr>
                <w:rFonts w:ascii="Times New Roman" w:hAnsi="Times New Roman"/>
                <w:sz w:val="28"/>
                <w:szCs w:val="28"/>
                <w:u w:val="single"/>
              </w:rPr>
              <w:t>рограммы</w:t>
            </w:r>
            <w:r w:rsidR="00104A34" w:rsidRPr="00D2365B">
              <w:rPr>
                <w:rFonts w:ascii="Times New Roman" w:hAnsi="Times New Roman"/>
                <w:sz w:val="28"/>
                <w:szCs w:val="28"/>
              </w:rPr>
              <w:t>:</w:t>
            </w:r>
          </w:p>
          <w:p w:rsidR="00984FC8" w:rsidRPr="00E7339E" w:rsidRDefault="00984FC8" w:rsidP="00D2365B">
            <w:pPr>
              <w:pStyle w:val="a3"/>
              <w:jc w:val="both"/>
              <w:rPr>
                <w:rFonts w:ascii="Times New Roman" w:hAnsi="Times New Roman"/>
                <w:sz w:val="28"/>
                <w:szCs w:val="28"/>
              </w:rPr>
            </w:pPr>
            <w:r w:rsidRPr="00E7339E">
              <w:rPr>
                <w:rFonts w:ascii="Times New Roman" w:hAnsi="Times New Roman"/>
                <w:sz w:val="28"/>
                <w:szCs w:val="28"/>
              </w:rPr>
              <w:t>- обеспечение реализации Государственной программы</w:t>
            </w:r>
            <w:r w:rsidR="00376B5C" w:rsidRPr="00E7339E">
              <w:rPr>
                <w:rFonts w:ascii="Times New Roman" w:hAnsi="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r w:rsidRPr="00E7339E">
              <w:rPr>
                <w:rFonts w:ascii="Times New Roman" w:hAnsi="Times New Roman"/>
                <w:sz w:val="28"/>
                <w:szCs w:val="28"/>
              </w:rPr>
              <w:t>;</w:t>
            </w:r>
          </w:p>
          <w:p w:rsidR="00104A34" w:rsidRPr="00206EDE" w:rsidRDefault="00266987" w:rsidP="00D2365B">
            <w:pPr>
              <w:pStyle w:val="a3"/>
              <w:jc w:val="both"/>
              <w:rPr>
                <w:rFonts w:ascii="Times New Roman" w:hAnsi="Times New Roman"/>
                <w:sz w:val="28"/>
                <w:szCs w:val="28"/>
              </w:rPr>
            </w:pPr>
            <w:r w:rsidRPr="00206EDE">
              <w:rPr>
                <w:rFonts w:ascii="Times New Roman" w:hAnsi="Times New Roman"/>
                <w:sz w:val="28"/>
                <w:szCs w:val="28"/>
              </w:rPr>
              <w:t xml:space="preserve">- сокращение </w:t>
            </w:r>
            <w:r w:rsidR="00FC16CB" w:rsidRPr="00206EDE">
              <w:rPr>
                <w:rFonts w:ascii="Times New Roman" w:hAnsi="Times New Roman"/>
                <w:sz w:val="28"/>
                <w:szCs w:val="28"/>
              </w:rPr>
              <w:t xml:space="preserve">в Воронежской области </w:t>
            </w:r>
            <w:r w:rsidRPr="00206EDE">
              <w:rPr>
                <w:rFonts w:ascii="Times New Roman" w:hAnsi="Times New Roman"/>
                <w:sz w:val="28"/>
                <w:szCs w:val="28"/>
              </w:rPr>
              <w:t>дефицита населения трудоспособного</w:t>
            </w:r>
            <w:r w:rsidR="00667E26">
              <w:rPr>
                <w:rFonts w:ascii="Times New Roman" w:hAnsi="Times New Roman"/>
                <w:sz w:val="28"/>
                <w:szCs w:val="28"/>
              </w:rPr>
              <w:t xml:space="preserve"> </w:t>
            </w:r>
            <w:r w:rsidRPr="00206EDE">
              <w:rPr>
                <w:rFonts w:ascii="Times New Roman" w:hAnsi="Times New Roman"/>
                <w:sz w:val="28"/>
                <w:szCs w:val="28"/>
              </w:rPr>
              <w:t>возраста</w:t>
            </w:r>
            <w:r w:rsidR="00A72AE7" w:rsidRPr="00206EDE">
              <w:rPr>
                <w:rFonts w:ascii="Times New Roman" w:hAnsi="Times New Roman"/>
                <w:sz w:val="28"/>
                <w:szCs w:val="28"/>
              </w:rPr>
              <w:t>.</w:t>
            </w:r>
          </w:p>
          <w:p w:rsidR="00104A34" w:rsidRDefault="00104A34" w:rsidP="00D2365B">
            <w:pPr>
              <w:pStyle w:val="a3"/>
              <w:jc w:val="both"/>
              <w:rPr>
                <w:rFonts w:ascii="Times New Roman" w:hAnsi="Times New Roman"/>
                <w:sz w:val="28"/>
                <w:szCs w:val="28"/>
              </w:rPr>
            </w:pPr>
            <w:r w:rsidRPr="0079171C">
              <w:rPr>
                <w:rFonts w:ascii="Times New Roman" w:hAnsi="Times New Roman"/>
                <w:sz w:val="28"/>
                <w:szCs w:val="28"/>
                <w:u w:val="single"/>
              </w:rPr>
              <w:t>Задачи</w:t>
            </w:r>
            <w:r w:rsidRPr="00D2365B">
              <w:rPr>
                <w:rFonts w:ascii="Times New Roman" w:hAnsi="Times New Roman"/>
                <w:sz w:val="28"/>
                <w:szCs w:val="28"/>
              </w:rPr>
              <w:t>:</w:t>
            </w:r>
          </w:p>
          <w:p w:rsidR="00F83016" w:rsidRPr="0000078A" w:rsidRDefault="00F83016" w:rsidP="00D2365B">
            <w:pPr>
              <w:pStyle w:val="a3"/>
              <w:jc w:val="both"/>
              <w:rPr>
                <w:rFonts w:ascii="Times New Roman" w:hAnsi="Times New Roman"/>
                <w:sz w:val="28"/>
                <w:szCs w:val="28"/>
              </w:rPr>
            </w:pPr>
            <w:r w:rsidRPr="00D2365B">
              <w:rPr>
                <w:rFonts w:ascii="Times New Roman" w:hAnsi="Times New Roman"/>
                <w:sz w:val="28"/>
                <w:szCs w:val="28"/>
              </w:rPr>
              <w:t xml:space="preserve">- </w:t>
            </w:r>
            <w:r w:rsidRPr="00B17398">
              <w:rPr>
                <w:rFonts w:ascii="Times New Roman" w:hAnsi="Times New Roman"/>
                <w:sz w:val="28"/>
                <w:szCs w:val="28"/>
              </w:rPr>
              <w:t xml:space="preserve">создание </w:t>
            </w:r>
            <w:r w:rsidR="004C124D" w:rsidRPr="00B17398">
              <w:rPr>
                <w:rFonts w:ascii="Times New Roman" w:hAnsi="Times New Roman"/>
                <w:sz w:val="28"/>
                <w:szCs w:val="28"/>
              </w:rPr>
              <w:t>правовых, социально-экономичес</w:t>
            </w:r>
            <w:r w:rsidR="000F2206" w:rsidRPr="00B17398">
              <w:rPr>
                <w:rFonts w:ascii="Times New Roman" w:hAnsi="Times New Roman"/>
                <w:sz w:val="28"/>
                <w:szCs w:val="28"/>
              </w:rPr>
              <w:t>к</w:t>
            </w:r>
            <w:r w:rsidR="004C124D" w:rsidRPr="00B17398">
              <w:rPr>
                <w:rFonts w:ascii="Times New Roman" w:hAnsi="Times New Roman"/>
                <w:sz w:val="28"/>
                <w:szCs w:val="28"/>
              </w:rPr>
              <w:t>их, органи</w:t>
            </w:r>
            <w:r w:rsidR="000F2206" w:rsidRPr="00B17398">
              <w:rPr>
                <w:rFonts w:ascii="Times New Roman" w:hAnsi="Times New Roman"/>
                <w:sz w:val="28"/>
                <w:szCs w:val="28"/>
              </w:rPr>
              <w:t xml:space="preserve">зационных и информационных </w:t>
            </w:r>
            <w:r w:rsidRPr="00B17398">
              <w:rPr>
                <w:rFonts w:ascii="Times New Roman" w:hAnsi="Times New Roman"/>
                <w:sz w:val="28"/>
                <w:szCs w:val="28"/>
              </w:rPr>
              <w:t>условий</w:t>
            </w:r>
            <w:r w:rsidR="000F2206" w:rsidRPr="00B17398">
              <w:rPr>
                <w:rFonts w:ascii="Times New Roman" w:hAnsi="Times New Roman"/>
                <w:sz w:val="28"/>
                <w:szCs w:val="28"/>
              </w:rPr>
              <w:t xml:space="preserve">, способствующих переезду соотечественников в Воронежскую область на постоянное </w:t>
            </w:r>
            <w:r w:rsidR="00132364" w:rsidRPr="0000078A">
              <w:rPr>
                <w:rFonts w:ascii="Times New Roman" w:hAnsi="Times New Roman"/>
                <w:sz w:val="28"/>
                <w:szCs w:val="28"/>
              </w:rPr>
              <w:t>место жительства</w:t>
            </w:r>
            <w:r w:rsidRPr="0000078A">
              <w:rPr>
                <w:rFonts w:ascii="Times New Roman" w:hAnsi="Times New Roman"/>
                <w:sz w:val="28"/>
                <w:szCs w:val="28"/>
              </w:rPr>
              <w:t>;</w:t>
            </w:r>
          </w:p>
          <w:p w:rsidR="00C5581C" w:rsidRPr="000162F5" w:rsidRDefault="000162F5" w:rsidP="00D3213A">
            <w:pPr>
              <w:pStyle w:val="a3"/>
              <w:jc w:val="both"/>
              <w:rPr>
                <w:rFonts w:ascii="Times New Roman" w:hAnsi="Times New Roman"/>
                <w:sz w:val="28"/>
                <w:szCs w:val="28"/>
              </w:rPr>
            </w:pPr>
            <w:r w:rsidRPr="000162F5">
              <w:rPr>
                <w:rFonts w:ascii="Times New Roman" w:hAnsi="Times New Roman"/>
                <w:sz w:val="28"/>
                <w:szCs w:val="28"/>
              </w:rPr>
              <w:t xml:space="preserve">- </w:t>
            </w:r>
            <w:r w:rsidR="001552BF">
              <w:rPr>
                <w:rFonts w:ascii="Times New Roman" w:hAnsi="Times New Roman"/>
                <w:sz w:val="28"/>
                <w:szCs w:val="28"/>
              </w:rPr>
              <w:t>стимулирование</w:t>
            </w:r>
            <w:r w:rsidR="008E04AC" w:rsidRPr="000162F5">
              <w:rPr>
                <w:rFonts w:ascii="Times New Roman" w:hAnsi="Times New Roman"/>
                <w:sz w:val="28"/>
                <w:szCs w:val="28"/>
              </w:rPr>
              <w:t xml:space="preserve"> миграционного притока  населения</w:t>
            </w:r>
            <w:r w:rsidR="001E462D" w:rsidRPr="000162F5">
              <w:rPr>
                <w:rFonts w:ascii="Times New Roman" w:hAnsi="Times New Roman"/>
                <w:sz w:val="28"/>
                <w:szCs w:val="28"/>
              </w:rPr>
              <w:t xml:space="preserve"> в область</w:t>
            </w:r>
            <w:r w:rsidR="00DC0EEE" w:rsidRPr="000162F5">
              <w:rPr>
                <w:rFonts w:ascii="Times New Roman" w:hAnsi="Times New Roman"/>
                <w:sz w:val="28"/>
                <w:szCs w:val="28"/>
              </w:rPr>
              <w:t>;</w:t>
            </w:r>
          </w:p>
          <w:p w:rsidR="00DC0EEE" w:rsidRPr="009D4FA2" w:rsidRDefault="000162F5" w:rsidP="00E7339E">
            <w:pPr>
              <w:pStyle w:val="a3"/>
              <w:jc w:val="both"/>
              <w:rPr>
                <w:rFonts w:ascii="Times New Roman" w:hAnsi="Times New Roman"/>
                <w:color w:val="C0504D"/>
                <w:sz w:val="28"/>
                <w:szCs w:val="28"/>
              </w:rPr>
            </w:pPr>
            <w:r w:rsidRPr="000162F5">
              <w:rPr>
                <w:rFonts w:ascii="Times New Roman" w:hAnsi="Times New Roman"/>
                <w:sz w:val="28"/>
                <w:szCs w:val="28"/>
              </w:rPr>
              <w:t xml:space="preserve">- </w:t>
            </w:r>
            <w:r w:rsidR="00DC0EEE" w:rsidRPr="000162F5">
              <w:rPr>
                <w:rFonts w:ascii="Times New Roman" w:hAnsi="Times New Roman"/>
                <w:sz w:val="28"/>
                <w:szCs w:val="28"/>
              </w:rPr>
              <w:t>улучшение структуры миграционных потоков</w:t>
            </w:r>
          </w:p>
        </w:tc>
      </w:tr>
      <w:tr w:rsidR="000863B1" w:rsidRPr="00D2365B" w:rsidTr="00F311ED">
        <w:tc>
          <w:tcPr>
            <w:tcW w:w="2835" w:type="dxa"/>
          </w:tcPr>
          <w:p w:rsidR="000863B1" w:rsidRPr="000276A6" w:rsidRDefault="007C18F8" w:rsidP="00256D06">
            <w:pPr>
              <w:pStyle w:val="a3"/>
              <w:rPr>
                <w:rFonts w:ascii="Times New Roman" w:hAnsi="Times New Roman"/>
                <w:sz w:val="28"/>
                <w:szCs w:val="28"/>
              </w:rPr>
            </w:pPr>
            <w:r w:rsidRPr="00722EFD">
              <w:rPr>
                <w:rFonts w:ascii="Times New Roman" w:hAnsi="Times New Roman"/>
                <w:sz w:val="28"/>
                <w:szCs w:val="28"/>
              </w:rPr>
              <w:t xml:space="preserve">Важнейшие </w:t>
            </w:r>
            <w:r w:rsidR="00722EFD" w:rsidRPr="000276A6">
              <w:rPr>
                <w:rFonts w:ascii="Times New Roman" w:hAnsi="Times New Roman"/>
                <w:sz w:val="28"/>
                <w:szCs w:val="28"/>
              </w:rPr>
              <w:t xml:space="preserve">целевые </w:t>
            </w:r>
            <w:r w:rsidRPr="000276A6">
              <w:rPr>
                <w:rFonts w:ascii="Times New Roman" w:hAnsi="Times New Roman"/>
                <w:sz w:val="28"/>
                <w:szCs w:val="28"/>
              </w:rPr>
              <w:t xml:space="preserve">индикаторы </w:t>
            </w:r>
            <w:r w:rsidR="002B0483" w:rsidRPr="000276A6">
              <w:rPr>
                <w:rFonts w:ascii="Times New Roman" w:hAnsi="Times New Roman"/>
                <w:sz w:val="28"/>
                <w:szCs w:val="28"/>
              </w:rPr>
              <w:t>и</w:t>
            </w:r>
            <w:r w:rsidR="001A080E" w:rsidRPr="000276A6">
              <w:rPr>
                <w:rFonts w:ascii="Times New Roman" w:hAnsi="Times New Roman"/>
                <w:sz w:val="28"/>
                <w:szCs w:val="28"/>
              </w:rPr>
              <w:t xml:space="preserve"> </w:t>
            </w:r>
            <w:r w:rsidR="002B0483" w:rsidRPr="000276A6">
              <w:rPr>
                <w:rFonts w:ascii="Times New Roman" w:hAnsi="Times New Roman"/>
                <w:sz w:val="28"/>
                <w:szCs w:val="28"/>
              </w:rPr>
              <w:t xml:space="preserve">показатели </w:t>
            </w:r>
            <w:r w:rsidR="00F11F3E" w:rsidRPr="000276A6">
              <w:rPr>
                <w:rFonts w:ascii="Times New Roman" w:hAnsi="Times New Roman"/>
                <w:sz w:val="28"/>
                <w:szCs w:val="28"/>
              </w:rPr>
              <w:t>П</w:t>
            </w:r>
            <w:r w:rsidR="006D5D37" w:rsidRPr="000276A6">
              <w:rPr>
                <w:rFonts w:ascii="Times New Roman" w:hAnsi="Times New Roman"/>
                <w:sz w:val="28"/>
                <w:szCs w:val="28"/>
              </w:rPr>
              <w:t>рограммы</w:t>
            </w:r>
          </w:p>
          <w:p w:rsidR="00376B5C" w:rsidRDefault="00376B5C" w:rsidP="00256D06">
            <w:pPr>
              <w:pStyle w:val="a3"/>
              <w:rPr>
                <w:rFonts w:ascii="Times New Roman" w:hAnsi="Times New Roman"/>
                <w:sz w:val="28"/>
                <w:szCs w:val="28"/>
              </w:rPr>
            </w:pPr>
          </w:p>
          <w:p w:rsidR="00376B5C" w:rsidRPr="00722EFD" w:rsidRDefault="00376B5C" w:rsidP="00DC0EEE">
            <w:pPr>
              <w:pStyle w:val="a3"/>
              <w:jc w:val="both"/>
              <w:rPr>
                <w:rFonts w:ascii="Times New Roman" w:hAnsi="Times New Roman"/>
                <w:sz w:val="28"/>
                <w:szCs w:val="28"/>
              </w:rPr>
            </w:pPr>
          </w:p>
        </w:tc>
        <w:tc>
          <w:tcPr>
            <w:tcW w:w="6627" w:type="dxa"/>
          </w:tcPr>
          <w:p w:rsidR="0095387E" w:rsidRDefault="009E584C" w:rsidP="00D2365B">
            <w:pPr>
              <w:pStyle w:val="a3"/>
              <w:jc w:val="both"/>
              <w:rPr>
                <w:rFonts w:ascii="Times New Roman" w:hAnsi="Times New Roman"/>
                <w:sz w:val="28"/>
                <w:szCs w:val="28"/>
              </w:rPr>
            </w:pPr>
            <w:r w:rsidRPr="00D2365B">
              <w:rPr>
                <w:rFonts w:ascii="Times New Roman" w:hAnsi="Times New Roman"/>
                <w:sz w:val="28"/>
                <w:szCs w:val="28"/>
              </w:rPr>
              <w:t>1</w:t>
            </w:r>
            <w:r w:rsidRPr="007B2B55">
              <w:rPr>
                <w:rFonts w:ascii="Times New Roman" w:hAnsi="Times New Roman"/>
                <w:sz w:val="28"/>
                <w:szCs w:val="28"/>
              </w:rPr>
              <w:t>)</w:t>
            </w:r>
            <w:r w:rsidR="0006046C">
              <w:rPr>
                <w:rFonts w:ascii="Times New Roman" w:hAnsi="Times New Roman"/>
                <w:sz w:val="28"/>
                <w:szCs w:val="28"/>
              </w:rPr>
              <w:t xml:space="preserve"> </w:t>
            </w:r>
            <w:r w:rsidR="00BC4732" w:rsidRPr="007B2B55">
              <w:rPr>
                <w:rFonts w:ascii="Times New Roman" w:hAnsi="Times New Roman"/>
                <w:sz w:val="28"/>
                <w:szCs w:val="28"/>
              </w:rPr>
              <w:t>к</w:t>
            </w:r>
            <w:r w:rsidR="00EC04C2" w:rsidRPr="007B2B55">
              <w:rPr>
                <w:rFonts w:ascii="Times New Roman" w:hAnsi="Times New Roman"/>
                <w:sz w:val="28"/>
                <w:szCs w:val="28"/>
              </w:rPr>
              <w:t>оличеств</w:t>
            </w:r>
            <w:r w:rsidR="00BC4732" w:rsidRPr="007B2B55">
              <w:rPr>
                <w:rFonts w:ascii="Times New Roman" w:hAnsi="Times New Roman"/>
                <w:sz w:val="28"/>
                <w:szCs w:val="28"/>
              </w:rPr>
              <w:t xml:space="preserve">о </w:t>
            </w:r>
            <w:r w:rsidR="0095387E">
              <w:rPr>
                <w:rFonts w:ascii="Times New Roman" w:hAnsi="Times New Roman"/>
                <w:sz w:val="28"/>
                <w:szCs w:val="28"/>
              </w:rPr>
              <w:t>соотечественников в 2013 – 2015 год</w:t>
            </w:r>
            <w:r w:rsidR="0034789A">
              <w:rPr>
                <w:rFonts w:ascii="Times New Roman" w:hAnsi="Times New Roman"/>
                <w:sz w:val="28"/>
                <w:szCs w:val="28"/>
              </w:rPr>
              <w:t>ах</w:t>
            </w:r>
            <w:r w:rsidR="0095387E">
              <w:rPr>
                <w:rFonts w:ascii="Times New Roman" w:hAnsi="Times New Roman"/>
                <w:sz w:val="28"/>
                <w:szCs w:val="28"/>
              </w:rPr>
              <w:t xml:space="preserve"> составит не менее 6000 человек, в том числе</w:t>
            </w:r>
            <w:r w:rsidR="0095387E" w:rsidRPr="0095387E">
              <w:rPr>
                <w:rFonts w:ascii="Times New Roman" w:hAnsi="Times New Roman"/>
                <w:sz w:val="28"/>
                <w:szCs w:val="28"/>
              </w:rPr>
              <w:t xml:space="preserve">: </w:t>
            </w:r>
          </w:p>
          <w:p w:rsidR="0095387E" w:rsidRDefault="0095387E" w:rsidP="00D2365B">
            <w:pPr>
              <w:pStyle w:val="a3"/>
              <w:jc w:val="both"/>
              <w:rPr>
                <w:rFonts w:ascii="Times New Roman" w:hAnsi="Times New Roman"/>
                <w:sz w:val="28"/>
                <w:szCs w:val="28"/>
              </w:rPr>
            </w:pPr>
            <w:r>
              <w:rPr>
                <w:rFonts w:ascii="Times New Roman" w:hAnsi="Times New Roman"/>
                <w:sz w:val="28"/>
                <w:szCs w:val="28"/>
              </w:rPr>
              <w:t>- у</w:t>
            </w:r>
            <w:r w:rsidR="00EC04C2" w:rsidRPr="007B2B55">
              <w:rPr>
                <w:rFonts w:ascii="Times New Roman" w:hAnsi="Times New Roman"/>
                <w:sz w:val="28"/>
                <w:szCs w:val="28"/>
              </w:rPr>
              <w:t>частников Программы</w:t>
            </w:r>
            <w:r w:rsidR="005C591A">
              <w:rPr>
                <w:rFonts w:ascii="Times New Roman" w:hAnsi="Times New Roman"/>
                <w:sz w:val="28"/>
                <w:szCs w:val="28"/>
              </w:rPr>
              <w:t>,</w:t>
            </w:r>
            <w:r w:rsidR="004B4EA7">
              <w:rPr>
                <w:rFonts w:ascii="Times New Roman" w:hAnsi="Times New Roman"/>
                <w:sz w:val="28"/>
                <w:szCs w:val="28"/>
              </w:rPr>
              <w:t xml:space="preserve"> прибывших на территорию Воронежской области и зарегистрированных в органах федеральной миграционной службы</w:t>
            </w:r>
            <w:r w:rsidR="005C591A">
              <w:rPr>
                <w:rFonts w:ascii="Times New Roman" w:hAnsi="Times New Roman"/>
                <w:sz w:val="28"/>
                <w:szCs w:val="28"/>
              </w:rPr>
              <w:t>,</w:t>
            </w:r>
            <w:r w:rsidR="00EC04C2" w:rsidRPr="007B2B55">
              <w:rPr>
                <w:rFonts w:ascii="Times New Roman" w:hAnsi="Times New Roman"/>
                <w:sz w:val="28"/>
                <w:szCs w:val="28"/>
              </w:rPr>
              <w:t xml:space="preserve">  </w:t>
            </w:r>
            <w:r w:rsidR="003C4408" w:rsidRPr="007B2B55">
              <w:rPr>
                <w:rFonts w:ascii="Times New Roman" w:hAnsi="Times New Roman"/>
                <w:sz w:val="28"/>
                <w:szCs w:val="28"/>
              </w:rPr>
              <w:t>в 2013 – 2015 год</w:t>
            </w:r>
            <w:r w:rsidR="0034789A">
              <w:rPr>
                <w:rFonts w:ascii="Times New Roman" w:hAnsi="Times New Roman"/>
                <w:sz w:val="28"/>
                <w:szCs w:val="28"/>
              </w:rPr>
              <w:t>ах</w:t>
            </w:r>
            <w:r w:rsidR="00667E26">
              <w:rPr>
                <w:rFonts w:ascii="Times New Roman" w:hAnsi="Times New Roman"/>
                <w:sz w:val="28"/>
                <w:szCs w:val="28"/>
              </w:rPr>
              <w:t xml:space="preserve"> </w:t>
            </w:r>
            <w:r w:rsidR="004C1C93" w:rsidRPr="007B2B55">
              <w:rPr>
                <w:rFonts w:ascii="Times New Roman" w:hAnsi="Times New Roman"/>
                <w:sz w:val="28"/>
                <w:szCs w:val="28"/>
              </w:rPr>
              <w:t xml:space="preserve">– не менее </w:t>
            </w:r>
            <w:r w:rsidR="006E0CEA">
              <w:rPr>
                <w:rFonts w:ascii="Times New Roman" w:hAnsi="Times New Roman"/>
                <w:sz w:val="28"/>
                <w:szCs w:val="28"/>
              </w:rPr>
              <w:t>2400</w:t>
            </w:r>
            <w:r w:rsidR="004C1C93" w:rsidRPr="007B2B55">
              <w:rPr>
                <w:rFonts w:ascii="Times New Roman" w:hAnsi="Times New Roman"/>
                <w:sz w:val="28"/>
                <w:szCs w:val="28"/>
              </w:rPr>
              <w:t xml:space="preserve"> человек</w:t>
            </w:r>
            <w:r w:rsidRPr="0095387E">
              <w:rPr>
                <w:rFonts w:ascii="Times New Roman" w:hAnsi="Times New Roman"/>
                <w:sz w:val="28"/>
                <w:szCs w:val="28"/>
              </w:rPr>
              <w:t>;</w:t>
            </w:r>
          </w:p>
          <w:p w:rsidR="00EC04C2" w:rsidRPr="007B2B55" w:rsidRDefault="0095387E" w:rsidP="00D2365B">
            <w:pPr>
              <w:pStyle w:val="a3"/>
              <w:jc w:val="both"/>
              <w:rPr>
                <w:rFonts w:ascii="Times New Roman" w:hAnsi="Times New Roman"/>
                <w:sz w:val="28"/>
                <w:szCs w:val="28"/>
              </w:rPr>
            </w:pPr>
            <w:r>
              <w:rPr>
                <w:rFonts w:ascii="Times New Roman" w:hAnsi="Times New Roman"/>
                <w:sz w:val="28"/>
                <w:szCs w:val="28"/>
              </w:rPr>
              <w:t xml:space="preserve">- </w:t>
            </w:r>
            <w:r w:rsidR="004B4EA7">
              <w:rPr>
                <w:rFonts w:ascii="Times New Roman" w:hAnsi="Times New Roman"/>
                <w:sz w:val="28"/>
                <w:szCs w:val="28"/>
              </w:rPr>
              <w:t xml:space="preserve"> членов  семей</w:t>
            </w:r>
            <w:r w:rsidR="00EF6C66">
              <w:rPr>
                <w:rFonts w:ascii="Times New Roman" w:hAnsi="Times New Roman"/>
                <w:sz w:val="28"/>
                <w:szCs w:val="28"/>
              </w:rPr>
              <w:t xml:space="preserve"> участников Программы -</w:t>
            </w:r>
            <w:r w:rsidR="004B4EA7">
              <w:rPr>
                <w:rFonts w:ascii="Times New Roman" w:hAnsi="Times New Roman"/>
                <w:sz w:val="28"/>
                <w:szCs w:val="28"/>
              </w:rPr>
              <w:t xml:space="preserve"> 3600 человек</w:t>
            </w:r>
            <w:r w:rsidR="00E7109F" w:rsidRPr="007B2B55">
              <w:rPr>
                <w:rFonts w:ascii="Times New Roman" w:hAnsi="Times New Roman"/>
                <w:sz w:val="28"/>
                <w:szCs w:val="28"/>
              </w:rPr>
              <w:t>;</w:t>
            </w:r>
          </w:p>
          <w:p w:rsidR="00C5581C" w:rsidRDefault="00A92713" w:rsidP="00F46396">
            <w:pPr>
              <w:pStyle w:val="a3"/>
              <w:jc w:val="both"/>
              <w:rPr>
                <w:rFonts w:ascii="Times New Roman" w:hAnsi="Times New Roman"/>
                <w:sz w:val="28"/>
                <w:szCs w:val="28"/>
              </w:rPr>
            </w:pPr>
            <w:r w:rsidRPr="007B2B55">
              <w:rPr>
                <w:rFonts w:ascii="Times New Roman" w:hAnsi="Times New Roman"/>
                <w:sz w:val="28"/>
                <w:szCs w:val="28"/>
              </w:rPr>
              <w:t xml:space="preserve">2) доля расходов </w:t>
            </w:r>
            <w:r w:rsidR="0081333F" w:rsidRPr="007B2B55">
              <w:rPr>
                <w:rFonts w:ascii="Times New Roman" w:hAnsi="Times New Roman"/>
                <w:sz w:val="28"/>
                <w:szCs w:val="28"/>
              </w:rPr>
              <w:t xml:space="preserve">бюджета Воронежской области </w:t>
            </w:r>
            <w:r w:rsidR="007C18F8" w:rsidRPr="007B2B55">
              <w:rPr>
                <w:rFonts w:ascii="Times New Roman" w:hAnsi="Times New Roman"/>
                <w:sz w:val="28"/>
                <w:szCs w:val="28"/>
              </w:rPr>
              <w:t xml:space="preserve">на реализацию предусмотренных </w:t>
            </w:r>
            <w:r w:rsidR="00995843" w:rsidRPr="007B2B55">
              <w:rPr>
                <w:rFonts w:ascii="Times New Roman" w:hAnsi="Times New Roman"/>
                <w:sz w:val="28"/>
                <w:szCs w:val="28"/>
              </w:rPr>
              <w:t>П</w:t>
            </w:r>
            <w:r w:rsidRPr="007B2B55">
              <w:rPr>
                <w:rFonts w:ascii="Times New Roman" w:hAnsi="Times New Roman"/>
                <w:sz w:val="28"/>
                <w:szCs w:val="28"/>
              </w:rPr>
              <w:t>рограммой мероприятий, связанных с предоставлением дополнительных гара</w:t>
            </w:r>
            <w:r w:rsidR="00A01227" w:rsidRPr="007B2B55">
              <w:rPr>
                <w:rFonts w:ascii="Times New Roman" w:hAnsi="Times New Roman"/>
                <w:sz w:val="28"/>
                <w:szCs w:val="28"/>
              </w:rPr>
              <w:t xml:space="preserve">нтий и мер социальной поддержки </w:t>
            </w:r>
            <w:r w:rsidRPr="007B2B55">
              <w:rPr>
                <w:rFonts w:ascii="Times New Roman" w:hAnsi="Times New Roman"/>
                <w:sz w:val="28"/>
                <w:szCs w:val="28"/>
              </w:rPr>
              <w:t>переселивши</w:t>
            </w:r>
            <w:r w:rsidR="00C73362">
              <w:rPr>
                <w:rFonts w:ascii="Times New Roman" w:hAnsi="Times New Roman"/>
                <w:sz w:val="28"/>
                <w:szCs w:val="28"/>
              </w:rPr>
              <w:t>м</w:t>
            </w:r>
            <w:r w:rsidRPr="007B2B55">
              <w:rPr>
                <w:rFonts w:ascii="Times New Roman" w:hAnsi="Times New Roman"/>
                <w:sz w:val="28"/>
                <w:szCs w:val="28"/>
              </w:rPr>
              <w:t>ся соотечественник</w:t>
            </w:r>
            <w:r w:rsidR="00C73362">
              <w:rPr>
                <w:rFonts w:ascii="Times New Roman" w:hAnsi="Times New Roman"/>
                <w:sz w:val="28"/>
                <w:szCs w:val="28"/>
              </w:rPr>
              <w:t>ам</w:t>
            </w:r>
            <w:r w:rsidR="007107A4">
              <w:rPr>
                <w:rFonts w:ascii="Times New Roman" w:hAnsi="Times New Roman"/>
                <w:sz w:val="28"/>
                <w:szCs w:val="28"/>
              </w:rPr>
              <w:t xml:space="preserve"> </w:t>
            </w:r>
            <w:r w:rsidR="00995843" w:rsidRPr="007B2B55">
              <w:rPr>
                <w:rFonts w:ascii="Times New Roman" w:hAnsi="Times New Roman"/>
                <w:sz w:val="28"/>
                <w:szCs w:val="28"/>
              </w:rPr>
              <w:t>(</w:t>
            </w:r>
            <w:r w:rsidR="003F5FFE" w:rsidRPr="007B2B55">
              <w:rPr>
                <w:rFonts w:ascii="Times New Roman" w:hAnsi="Times New Roman"/>
                <w:sz w:val="28"/>
                <w:szCs w:val="28"/>
              </w:rPr>
              <w:t>участник</w:t>
            </w:r>
            <w:r w:rsidR="00C73362">
              <w:rPr>
                <w:rFonts w:ascii="Times New Roman" w:hAnsi="Times New Roman"/>
                <w:sz w:val="28"/>
                <w:szCs w:val="28"/>
              </w:rPr>
              <w:t>ам</w:t>
            </w:r>
            <w:r w:rsidR="003F5FFE" w:rsidRPr="007B2B55">
              <w:rPr>
                <w:rFonts w:ascii="Times New Roman" w:hAnsi="Times New Roman"/>
                <w:sz w:val="28"/>
                <w:szCs w:val="28"/>
              </w:rPr>
              <w:t xml:space="preserve"> Программы и член</w:t>
            </w:r>
            <w:r w:rsidR="00C73362">
              <w:rPr>
                <w:rFonts w:ascii="Times New Roman" w:hAnsi="Times New Roman"/>
                <w:sz w:val="28"/>
                <w:szCs w:val="28"/>
              </w:rPr>
              <w:t>ам</w:t>
            </w:r>
            <w:r w:rsidR="003F5FFE" w:rsidRPr="007B2B55">
              <w:rPr>
                <w:rFonts w:ascii="Times New Roman" w:hAnsi="Times New Roman"/>
                <w:sz w:val="28"/>
                <w:szCs w:val="28"/>
              </w:rPr>
              <w:t xml:space="preserve"> их семей</w:t>
            </w:r>
            <w:r w:rsidR="00995843" w:rsidRPr="007B2B55">
              <w:rPr>
                <w:rFonts w:ascii="Times New Roman" w:hAnsi="Times New Roman"/>
                <w:sz w:val="28"/>
                <w:szCs w:val="28"/>
              </w:rPr>
              <w:t>)</w:t>
            </w:r>
            <w:r w:rsidRPr="007B2B55">
              <w:rPr>
                <w:rFonts w:ascii="Times New Roman" w:hAnsi="Times New Roman"/>
                <w:sz w:val="28"/>
                <w:szCs w:val="28"/>
              </w:rPr>
              <w:t>, предоставлением им временного жилья и оказанием помощи в жилищном обустройстве, в общем размере расходов бюджета</w:t>
            </w:r>
            <w:r w:rsidR="000A3295">
              <w:rPr>
                <w:rFonts w:ascii="Times New Roman" w:hAnsi="Times New Roman"/>
                <w:sz w:val="28"/>
                <w:szCs w:val="28"/>
              </w:rPr>
              <w:t xml:space="preserve"> Воронежской области</w:t>
            </w:r>
            <w:r w:rsidRPr="00D2365B">
              <w:rPr>
                <w:rFonts w:ascii="Times New Roman" w:hAnsi="Times New Roman"/>
                <w:sz w:val="28"/>
                <w:szCs w:val="28"/>
              </w:rPr>
              <w:t xml:space="preserve"> на реализацию </w:t>
            </w:r>
            <w:r w:rsidR="00F46396">
              <w:rPr>
                <w:rFonts w:ascii="Times New Roman" w:hAnsi="Times New Roman"/>
                <w:sz w:val="28"/>
                <w:szCs w:val="28"/>
              </w:rPr>
              <w:t>мероприятий</w:t>
            </w:r>
            <w:r w:rsidR="007B2B55">
              <w:rPr>
                <w:rFonts w:ascii="Times New Roman" w:hAnsi="Times New Roman"/>
                <w:sz w:val="28"/>
                <w:szCs w:val="28"/>
              </w:rPr>
              <w:t>,</w:t>
            </w:r>
            <w:r w:rsidR="00667E26">
              <w:rPr>
                <w:rFonts w:ascii="Times New Roman" w:hAnsi="Times New Roman"/>
                <w:sz w:val="28"/>
                <w:szCs w:val="28"/>
              </w:rPr>
              <w:t xml:space="preserve"> </w:t>
            </w:r>
            <w:r w:rsidRPr="00D2365B">
              <w:rPr>
                <w:rFonts w:ascii="Times New Roman" w:hAnsi="Times New Roman"/>
                <w:sz w:val="28"/>
                <w:szCs w:val="28"/>
              </w:rPr>
              <w:t xml:space="preserve">предусмотренных </w:t>
            </w:r>
            <w:r w:rsidR="003703F9" w:rsidRPr="00D2365B">
              <w:rPr>
                <w:rFonts w:ascii="Times New Roman" w:hAnsi="Times New Roman"/>
                <w:sz w:val="28"/>
                <w:szCs w:val="28"/>
              </w:rPr>
              <w:t>П</w:t>
            </w:r>
            <w:r w:rsidRPr="00D2365B">
              <w:rPr>
                <w:rFonts w:ascii="Times New Roman" w:hAnsi="Times New Roman"/>
                <w:sz w:val="28"/>
                <w:szCs w:val="28"/>
              </w:rPr>
              <w:t>рограммой</w:t>
            </w:r>
            <w:r w:rsidR="0034789A">
              <w:rPr>
                <w:rFonts w:ascii="Times New Roman" w:hAnsi="Times New Roman"/>
                <w:sz w:val="28"/>
                <w:szCs w:val="28"/>
              </w:rPr>
              <w:t>,</w:t>
            </w:r>
            <w:r w:rsidR="00667E26">
              <w:rPr>
                <w:rFonts w:ascii="Times New Roman" w:hAnsi="Times New Roman"/>
                <w:sz w:val="28"/>
                <w:szCs w:val="28"/>
              </w:rPr>
              <w:t xml:space="preserve"> </w:t>
            </w:r>
            <w:r w:rsidR="007B2B55">
              <w:rPr>
                <w:rFonts w:ascii="Times New Roman" w:hAnsi="Times New Roman"/>
                <w:sz w:val="28"/>
                <w:szCs w:val="28"/>
              </w:rPr>
              <w:t>составит  не менее 70</w:t>
            </w:r>
            <w:r w:rsidR="0034789A">
              <w:rPr>
                <w:rFonts w:ascii="Times New Roman" w:hAnsi="Times New Roman"/>
                <w:sz w:val="28"/>
                <w:szCs w:val="28"/>
              </w:rPr>
              <w:t xml:space="preserve"> %</w:t>
            </w:r>
          </w:p>
          <w:p w:rsidR="00B17398" w:rsidRPr="00D2365B" w:rsidRDefault="00B17398" w:rsidP="00B17398">
            <w:pPr>
              <w:pStyle w:val="a3"/>
              <w:jc w:val="both"/>
              <w:rPr>
                <w:rFonts w:ascii="Times New Roman" w:hAnsi="Times New Roman"/>
                <w:sz w:val="28"/>
                <w:szCs w:val="28"/>
              </w:rPr>
            </w:pPr>
          </w:p>
        </w:tc>
      </w:tr>
      <w:tr w:rsidR="000863B1" w:rsidRPr="00D2365B" w:rsidTr="006F733D">
        <w:trPr>
          <w:trHeight w:val="805"/>
        </w:trPr>
        <w:tc>
          <w:tcPr>
            <w:tcW w:w="2835" w:type="dxa"/>
          </w:tcPr>
          <w:p w:rsidR="000863B1" w:rsidRPr="00722EFD" w:rsidRDefault="00081B4A" w:rsidP="00D2365B">
            <w:pPr>
              <w:pStyle w:val="a3"/>
              <w:jc w:val="both"/>
              <w:rPr>
                <w:rFonts w:ascii="Times New Roman" w:hAnsi="Times New Roman"/>
                <w:sz w:val="28"/>
                <w:szCs w:val="28"/>
              </w:rPr>
            </w:pPr>
            <w:r w:rsidRPr="00722EFD">
              <w:rPr>
                <w:rFonts w:ascii="Times New Roman" w:hAnsi="Times New Roman"/>
                <w:sz w:val="28"/>
                <w:szCs w:val="28"/>
              </w:rPr>
              <w:t>Сроки и этапы реализации Программы</w:t>
            </w:r>
          </w:p>
        </w:tc>
        <w:tc>
          <w:tcPr>
            <w:tcW w:w="6627" w:type="dxa"/>
          </w:tcPr>
          <w:p w:rsidR="000863B1" w:rsidRPr="00722EFD" w:rsidRDefault="00380C3A" w:rsidP="00D2365B">
            <w:pPr>
              <w:pStyle w:val="a3"/>
              <w:jc w:val="both"/>
              <w:rPr>
                <w:rFonts w:ascii="Times New Roman" w:hAnsi="Times New Roman"/>
                <w:sz w:val="28"/>
                <w:szCs w:val="28"/>
              </w:rPr>
            </w:pPr>
            <w:r w:rsidRPr="00722EFD">
              <w:rPr>
                <w:rFonts w:ascii="Times New Roman" w:hAnsi="Times New Roman"/>
                <w:sz w:val="28"/>
                <w:szCs w:val="28"/>
              </w:rPr>
              <w:t>Сроки реализации Программы: 2013 – 2015 годы.</w:t>
            </w:r>
          </w:p>
          <w:p w:rsidR="006F733D" w:rsidRPr="00722EFD" w:rsidRDefault="00380C3A" w:rsidP="0034789A">
            <w:pPr>
              <w:pStyle w:val="a3"/>
              <w:jc w:val="both"/>
              <w:rPr>
                <w:rFonts w:ascii="Times New Roman" w:hAnsi="Times New Roman"/>
                <w:sz w:val="28"/>
                <w:szCs w:val="28"/>
              </w:rPr>
            </w:pPr>
            <w:r w:rsidRPr="00722EFD">
              <w:rPr>
                <w:rFonts w:ascii="Times New Roman" w:hAnsi="Times New Roman"/>
                <w:sz w:val="28"/>
                <w:szCs w:val="28"/>
              </w:rPr>
              <w:t xml:space="preserve">Программа реализуется в </w:t>
            </w:r>
            <w:r w:rsidR="006F733D" w:rsidRPr="00722EFD">
              <w:rPr>
                <w:rFonts w:ascii="Times New Roman" w:hAnsi="Times New Roman"/>
                <w:sz w:val="28"/>
                <w:szCs w:val="28"/>
              </w:rPr>
              <w:t>один</w:t>
            </w:r>
            <w:r w:rsidRPr="00722EFD">
              <w:rPr>
                <w:rFonts w:ascii="Times New Roman" w:hAnsi="Times New Roman"/>
                <w:sz w:val="28"/>
                <w:szCs w:val="28"/>
              </w:rPr>
              <w:t xml:space="preserve"> этап</w:t>
            </w:r>
          </w:p>
        </w:tc>
      </w:tr>
      <w:tr w:rsidR="000863B1" w:rsidRPr="00D2365B" w:rsidTr="00F311ED">
        <w:tc>
          <w:tcPr>
            <w:tcW w:w="2835" w:type="dxa"/>
          </w:tcPr>
          <w:p w:rsidR="000863B1" w:rsidRPr="00D2365B" w:rsidRDefault="00380C3A" w:rsidP="00D2365B">
            <w:pPr>
              <w:pStyle w:val="a3"/>
              <w:jc w:val="both"/>
              <w:rPr>
                <w:rFonts w:ascii="Times New Roman" w:hAnsi="Times New Roman"/>
                <w:sz w:val="28"/>
                <w:szCs w:val="28"/>
              </w:rPr>
            </w:pPr>
            <w:r w:rsidRPr="00D2365B">
              <w:rPr>
                <w:rFonts w:ascii="Times New Roman" w:hAnsi="Times New Roman"/>
                <w:sz w:val="28"/>
                <w:szCs w:val="28"/>
              </w:rPr>
              <w:t>Перечень мероприятий Прогр</w:t>
            </w:r>
            <w:r w:rsidR="00D75E35" w:rsidRPr="00D2365B">
              <w:rPr>
                <w:rFonts w:ascii="Times New Roman" w:hAnsi="Times New Roman"/>
                <w:sz w:val="28"/>
                <w:szCs w:val="28"/>
              </w:rPr>
              <w:t>а</w:t>
            </w:r>
            <w:r w:rsidRPr="00D2365B">
              <w:rPr>
                <w:rFonts w:ascii="Times New Roman" w:hAnsi="Times New Roman"/>
                <w:sz w:val="28"/>
                <w:szCs w:val="28"/>
              </w:rPr>
              <w:t>ммы</w:t>
            </w:r>
          </w:p>
        </w:tc>
        <w:tc>
          <w:tcPr>
            <w:tcW w:w="6627" w:type="dxa"/>
          </w:tcPr>
          <w:p w:rsidR="00AA5D23" w:rsidRPr="006061B8" w:rsidRDefault="00E91952" w:rsidP="00D2365B">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I</w:t>
            </w:r>
            <w:r>
              <w:rPr>
                <w:rFonts w:ascii="Times New Roman" w:hAnsi="Times New Roman"/>
                <w:color w:val="000000"/>
                <w:sz w:val="28"/>
                <w:szCs w:val="28"/>
              </w:rPr>
              <w:t>.</w:t>
            </w:r>
            <w:r w:rsidR="0034789A">
              <w:rPr>
                <w:rFonts w:ascii="Times New Roman" w:hAnsi="Times New Roman"/>
                <w:color w:val="000000"/>
                <w:sz w:val="28"/>
                <w:szCs w:val="28"/>
              </w:rPr>
              <w:t xml:space="preserve"> </w:t>
            </w:r>
            <w:r w:rsidR="00161D03">
              <w:rPr>
                <w:rFonts w:ascii="Times New Roman" w:hAnsi="Times New Roman"/>
                <w:color w:val="000000"/>
                <w:sz w:val="28"/>
                <w:szCs w:val="28"/>
              </w:rPr>
              <w:t>О</w:t>
            </w:r>
            <w:r w:rsidR="00B17398">
              <w:rPr>
                <w:rFonts w:ascii="Times New Roman" w:hAnsi="Times New Roman"/>
                <w:color w:val="000000"/>
                <w:sz w:val="28"/>
                <w:szCs w:val="28"/>
              </w:rPr>
              <w:t>существление мер по приему, обустройству</w:t>
            </w:r>
            <w:r w:rsidR="004260F2">
              <w:rPr>
                <w:rFonts w:ascii="Times New Roman" w:hAnsi="Times New Roman"/>
                <w:color w:val="000000"/>
                <w:sz w:val="28"/>
                <w:szCs w:val="28"/>
              </w:rPr>
              <w:t>, занятости</w:t>
            </w:r>
            <w:r w:rsidR="00B17398">
              <w:rPr>
                <w:rFonts w:ascii="Times New Roman" w:hAnsi="Times New Roman"/>
                <w:color w:val="000000"/>
                <w:sz w:val="28"/>
                <w:szCs w:val="28"/>
              </w:rPr>
              <w:t xml:space="preserve"> и обеспечению жизнедеятельности прибывших соотечественников</w:t>
            </w:r>
            <w:r w:rsidR="006061B8" w:rsidRPr="006061B8">
              <w:rPr>
                <w:rFonts w:ascii="Times New Roman" w:hAnsi="Times New Roman"/>
                <w:color w:val="000000"/>
                <w:sz w:val="28"/>
                <w:szCs w:val="28"/>
              </w:rPr>
              <w:t>:</w:t>
            </w:r>
          </w:p>
          <w:p w:rsidR="006061B8" w:rsidRPr="00945E9E" w:rsidRDefault="006061B8" w:rsidP="00D2365B">
            <w:pPr>
              <w:spacing w:after="0" w:line="240" w:lineRule="auto"/>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1) </w:t>
            </w:r>
            <w:r w:rsidR="00A22B2B" w:rsidRPr="00945E9E">
              <w:rPr>
                <w:rFonts w:ascii="Times New Roman" w:hAnsi="Times New Roman"/>
                <w:color w:val="000000" w:themeColor="text1"/>
                <w:sz w:val="28"/>
                <w:szCs w:val="28"/>
              </w:rPr>
              <w:t>оказание содействия в трудоустройстве</w:t>
            </w:r>
            <w:r w:rsidR="00E82306" w:rsidRPr="00945E9E">
              <w:rPr>
                <w:rFonts w:ascii="Times New Roman" w:hAnsi="Times New Roman"/>
                <w:color w:val="000000" w:themeColor="text1"/>
                <w:sz w:val="28"/>
                <w:szCs w:val="28"/>
              </w:rPr>
              <w:t>.</w:t>
            </w:r>
          </w:p>
          <w:p w:rsidR="00161D03" w:rsidRDefault="00E91952" w:rsidP="00D2365B">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II</w:t>
            </w:r>
            <w:r>
              <w:rPr>
                <w:rFonts w:ascii="Times New Roman" w:hAnsi="Times New Roman"/>
                <w:color w:val="000000"/>
                <w:sz w:val="28"/>
                <w:szCs w:val="28"/>
              </w:rPr>
              <w:t>.</w:t>
            </w:r>
            <w:r w:rsidR="0034789A">
              <w:rPr>
                <w:rFonts w:ascii="Times New Roman" w:hAnsi="Times New Roman"/>
                <w:color w:val="000000"/>
                <w:sz w:val="28"/>
                <w:szCs w:val="28"/>
              </w:rPr>
              <w:t xml:space="preserve"> </w:t>
            </w:r>
            <w:r w:rsidR="00E47D0E">
              <w:rPr>
                <w:rFonts w:ascii="Times New Roman" w:hAnsi="Times New Roman"/>
                <w:color w:val="000000"/>
                <w:sz w:val="28"/>
                <w:szCs w:val="28"/>
              </w:rPr>
              <w:t>Предоставление дополнительных гарантий и мер социальной поддержки переселившимся соотечественникам, оказание им помощи во временном жилищном обустройстве</w:t>
            </w:r>
            <w:r w:rsidR="00161D03" w:rsidRPr="00161D03">
              <w:rPr>
                <w:rFonts w:ascii="Times New Roman" w:hAnsi="Times New Roman"/>
                <w:color w:val="000000"/>
                <w:sz w:val="28"/>
                <w:szCs w:val="28"/>
              </w:rPr>
              <w:t>:</w:t>
            </w:r>
          </w:p>
          <w:p w:rsidR="00380C3A" w:rsidRPr="007407EF" w:rsidRDefault="00161D03" w:rsidP="00D2365B">
            <w:pPr>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r w:rsidR="00D75E35" w:rsidRPr="007407EF">
              <w:rPr>
                <w:rFonts w:ascii="Times New Roman" w:hAnsi="Times New Roman"/>
                <w:color w:val="000000"/>
                <w:sz w:val="28"/>
                <w:szCs w:val="28"/>
              </w:rPr>
              <w:t>) о</w:t>
            </w:r>
            <w:r w:rsidR="00380C3A" w:rsidRPr="007407EF">
              <w:rPr>
                <w:rFonts w:ascii="Times New Roman" w:hAnsi="Times New Roman"/>
                <w:color w:val="000000"/>
                <w:sz w:val="28"/>
                <w:szCs w:val="28"/>
              </w:rPr>
              <w:t>рганизация профессиональной ориентации</w:t>
            </w:r>
            <w:r w:rsidR="00D75E35" w:rsidRPr="007407EF">
              <w:rPr>
                <w:rFonts w:ascii="Times New Roman" w:hAnsi="Times New Roman"/>
                <w:color w:val="000000"/>
                <w:sz w:val="28"/>
                <w:szCs w:val="28"/>
              </w:rPr>
              <w:t>;</w:t>
            </w:r>
          </w:p>
          <w:p w:rsidR="00380C3A" w:rsidRPr="007407EF" w:rsidRDefault="00161D03" w:rsidP="00D2365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 </w:t>
            </w:r>
            <w:r w:rsidR="00D75E35" w:rsidRPr="007407EF">
              <w:rPr>
                <w:rFonts w:ascii="Times New Roman" w:hAnsi="Times New Roman"/>
                <w:color w:val="000000"/>
                <w:sz w:val="28"/>
                <w:szCs w:val="28"/>
              </w:rPr>
              <w:t>профессиональное обучение</w:t>
            </w:r>
            <w:r w:rsidR="00497CD2">
              <w:rPr>
                <w:rFonts w:ascii="Times New Roman" w:hAnsi="Times New Roman"/>
                <w:color w:val="000000"/>
                <w:sz w:val="28"/>
                <w:szCs w:val="28"/>
              </w:rPr>
              <w:t xml:space="preserve"> </w:t>
            </w:r>
            <w:r w:rsidR="005175EA">
              <w:rPr>
                <w:rFonts w:ascii="Times New Roman" w:hAnsi="Times New Roman"/>
                <w:sz w:val="28"/>
                <w:szCs w:val="28"/>
              </w:rPr>
              <w:t>(повышение квалификации)</w:t>
            </w:r>
            <w:r w:rsidR="005175EA" w:rsidRPr="006F7D7B">
              <w:rPr>
                <w:rFonts w:ascii="Times New Roman" w:hAnsi="Times New Roman"/>
                <w:color w:val="000000"/>
                <w:sz w:val="28"/>
                <w:szCs w:val="28"/>
              </w:rPr>
              <w:t xml:space="preserve"> </w:t>
            </w:r>
            <w:r w:rsidR="00497CD2" w:rsidRPr="006F7D7B">
              <w:rPr>
                <w:rFonts w:ascii="Times New Roman" w:hAnsi="Times New Roman"/>
                <w:color w:val="000000"/>
                <w:sz w:val="28"/>
                <w:szCs w:val="28"/>
              </w:rPr>
              <w:t>соотечественников</w:t>
            </w:r>
            <w:r w:rsidR="00B84387" w:rsidRPr="007407EF">
              <w:rPr>
                <w:rFonts w:ascii="Times New Roman" w:hAnsi="Times New Roman"/>
                <w:color w:val="000000"/>
                <w:sz w:val="28"/>
                <w:szCs w:val="28"/>
              </w:rPr>
              <w:t>, выплата стипендии в период профессионального обучения</w:t>
            </w:r>
            <w:r w:rsidRPr="00161D03">
              <w:rPr>
                <w:rFonts w:ascii="Times New Roman" w:hAnsi="Times New Roman"/>
                <w:color w:val="000000"/>
                <w:sz w:val="28"/>
                <w:szCs w:val="28"/>
              </w:rPr>
              <w:t>;</w:t>
            </w:r>
          </w:p>
          <w:p w:rsidR="0085608B" w:rsidRPr="007407EF" w:rsidRDefault="00161D03" w:rsidP="00B84387">
            <w:pPr>
              <w:spacing w:after="0" w:line="240" w:lineRule="auto"/>
              <w:jc w:val="both"/>
              <w:rPr>
                <w:rFonts w:ascii="Times New Roman" w:hAnsi="Times New Roman"/>
                <w:color w:val="000000"/>
                <w:sz w:val="28"/>
                <w:szCs w:val="28"/>
              </w:rPr>
            </w:pPr>
            <w:r w:rsidRPr="00161D03">
              <w:rPr>
                <w:rFonts w:ascii="Times New Roman" w:hAnsi="Times New Roman"/>
                <w:color w:val="000000"/>
                <w:sz w:val="28"/>
                <w:szCs w:val="28"/>
              </w:rPr>
              <w:t>3)</w:t>
            </w:r>
            <w:r w:rsidR="00D5795E" w:rsidRPr="007407EF">
              <w:rPr>
                <w:rFonts w:ascii="Times New Roman" w:hAnsi="Times New Roman"/>
                <w:color w:val="000000"/>
                <w:sz w:val="28"/>
                <w:szCs w:val="28"/>
              </w:rPr>
              <w:t>е</w:t>
            </w:r>
            <w:r w:rsidR="00C5581C" w:rsidRPr="007407EF">
              <w:rPr>
                <w:rFonts w:ascii="Times New Roman" w:hAnsi="Times New Roman"/>
                <w:color w:val="000000"/>
                <w:sz w:val="28"/>
                <w:szCs w:val="28"/>
              </w:rPr>
              <w:t xml:space="preserve">диновременная выплата </w:t>
            </w:r>
            <w:r w:rsidR="0085608B" w:rsidRPr="007407EF">
              <w:rPr>
                <w:rFonts w:ascii="Times New Roman" w:hAnsi="Times New Roman"/>
                <w:color w:val="000000"/>
                <w:sz w:val="28"/>
                <w:szCs w:val="28"/>
              </w:rPr>
              <w:t xml:space="preserve">участникам </w:t>
            </w:r>
            <w:r w:rsidR="003615A2" w:rsidRPr="007407EF">
              <w:rPr>
                <w:rFonts w:ascii="Times New Roman" w:hAnsi="Times New Roman"/>
                <w:color w:val="000000"/>
                <w:sz w:val="28"/>
                <w:szCs w:val="28"/>
              </w:rPr>
              <w:t xml:space="preserve">Программы </w:t>
            </w:r>
            <w:r w:rsidR="0085608B" w:rsidRPr="007407EF">
              <w:rPr>
                <w:rFonts w:ascii="Times New Roman" w:hAnsi="Times New Roman"/>
                <w:color w:val="000000"/>
                <w:sz w:val="28"/>
                <w:szCs w:val="28"/>
              </w:rPr>
              <w:t xml:space="preserve">и членам </w:t>
            </w:r>
            <w:r w:rsidR="003615A2" w:rsidRPr="007407EF">
              <w:rPr>
                <w:rFonts w:ascii="Times New Roman" w:hAnsi="Times New Roman"/>
                <w:color w:val="000000"/>
                <w:sz w:val="28"/>
                <w:szCs w:val="28"/>
              </w:rPr>
              <w:t xml:space="preserve">их </w:t>
            </w:r>
            <w:r w:rsidR="0085608B" w:rsidRPr="007407EF">
              <w:rPr>
                <w:rFonts w:ascii="Times New Roman" w:hAnsi="Times New Roman"/>
                <w:color w:val="000000"/>
                <w:sz w:val="28"/>
                <w:szCs w:val="28"/>
              </w:rPr>
              <w:t xml:space="preserve">семей на </w:t>
            </w:r>
            <w:r w:rsidR="00380C3A" w:rsidRPr="007407EF">
              <w:rPr>
                <w:rFonts w:ascii="Times New Roman" w:hAnsi="Times New Roman"/>
                <w:color w:val="000000"/>
                <w:sz w:val="28"/>
                <w:szCs w:val="28"/>
              </w:rPr>
              <w:t>медицинское освидетельствование</w:t>
            </w:r>
            <w:r w:rsidR="0085608B" w:rsidRPr="007407EF">
              <w:rPr>
                <w:rFonts w:ascii="Times New Roman" w:hAnsi="Times New Roman"/>
                <w:color w:val="000000"/>
                <w:sz w:val="28"/>
                <w:szCs w:val="28"/>
              </w:rPr>
              <w:t xml:space="preserve"> для выявления инфекционных заболеваний, представляющих опасность для окружающих;</w:t>
            </w:r>
          </w:p>
          <w:p w:rsidR="0061616D" w:rsidRPr="007407EF" w:rsidRDefault="00E91952" w:rsidP="00C5581C">
            <w:pPr>
              <w:spacing w:after="0" w:line="240" w:lineRule="auto"/>
              <w:jc w:val="both"/>
              <w:rPr>
                <w:rFonts w:ascii="Times New Roman" w:hAnsi="Times New Roman"/>
                <w:color w:val="000000"/>
                <w:sz w:val="28"/>
                <w:szCs w:val="28"/>
              </w:rPr>
            </w:pPr>
            <w:r w:rsidRPr="00E91952">
              <w:rPr>
                <w:rFonts w:ascii="Times New Roman" w:hAnsi="Times New Roman"/>
                <w:color w:val="000000"/>
                <w:sz w:val="28"/>
                <w:szCs w:val="28"/>
              </w:rPr>
              <w:t>4)</w:t>
            </w:r>
            <w:r w:rsidR="0061616D" w:rsidRPr="007407EF">
              <w:rPr>
                <w:rFonts w:ascii="Times New Roman" w:hAnsi="Times New Roman"/>
                <w:color w:val="000000"/>
                <w:sz w:val="28"/>
                <w:szCs w:val="28"/>
              </w:rPr>
              <w:t xml:space="preserve"> единовременная выплата </w:t>
            </w:r>
            <w:r w:rsidR="00D52259" w:rsidRPr="007407EF">
              <w:rPr>
                <w:rFonts w:ascii="Times New Roman" w:hAnsi="Times New Roman"/>
                <w:color w:val="000000"/>
                <w:sz w:val="28"/>
                <w:szCs w:val="28"/>
              </w:rPr>
              <w:t>участникам Программы</w:t>
            </w:r>
            <w:r w:rsidR="00584D3B" w:rsidRPr="007407EF">
              <w:rPr>
                <w:rFonts w:ascii="Times New Roman" w:hAnsi="Times New Roman"/>
                <w:color w:val="000000"/>
                <w:sz w:val="28"/>
                <w:szCs w:val="28"/>
              </w:rPr>
              <w:t xml:space="preserve"> и членам их семей</w:t>
            </w:r>
            <w:r w:rsidR="00E75560" w:rsidRPr="007407EF">
              <w:rPr>
                <w:rFonts w:ascii="Times New Roman" w:hAnsi="Times New Roman"/>
                <w:color w:val="000000"/>
                <w:sz w:val="28"/>
                <w:szCs w:val="28"/>
              </w:rPr>
              <w:t>, переселившим</w:t>
            </w:r>
            <w:r w:rsidR="00D52259" w:rsidRPr="007407EF">
              <w:rPr>
                <w:rFonts w:ascii="Times New Roman" w:hAnsi="Times New Roman"/>
                <w:color w:val="000000"/>
                <w:sz w:val="28"/>
                <w:szCs w:val="28"/>
              </w:rPr>
              <w:t xml:space="preserve">ся в </w:t>
            </w:r>
            <w:r w:rsidR="000159B3" w:rsidRPr="007407EF">
              <w:rPr>
                <w:rFonts w:ascii="Times New Roman" w:hAnsi="Times New Roman"/>
                <w:color w:val="000000"/>
                <w:sz w:val="28"/>
                <w:szCs w:val="28"/>
              </w:rPr>
              <w:t xml:space="preserve">сельскую местность </w:t>
            </w:r>
            <w:r w:rsidR="00D52259" w:rsidRPr="007407EF">
              <w:rPr>
                <w:rFonts w:ascii="Times New Roman" w:hAnsi="Times New Roman"/>
                <w:color w:val="000000"/>
                <w:sz w:val="28"/>
                <w:szCs w:val="28"/>
              </w:rPr>
              <w:t>Воронежской обл</w:t>
            </w:r>
            <w:r w:rsidR="000E66B0" w:rsidRPr="007407EF">
              <w:rPr>
                <w:rFonts w:ascii="Times New Roman" w:hAnsi="Times New Roman"/>
                <w:color w:val="000000"/>
                <w:sz w:val="28"/>
                <w:szCs w:val="28"/>
              </w:rPr>
              <w:t>а</w:t>
            </w:r>
            <w:r w:rsidR="00D52259" w:rsidRPr="007407EF">
              <w:rPr>
                <w:rFonts w:ascii="Times New Roman" w:hAnsi="Times New Roman"/>
                <w:color w:val="000000"/>
                <w:sz w:val="28"/>
                <w:szCs w:val="28"/>
              </w:rPr>
              <w:t>сти;</w:t>
            </w:r>
          </w:p>
          <w:p w:rsidR="0085608B" w:rsidRPr="007407EF" w:rsidRDefault="00E91952" w:rsidP="00C5581C">
            <w:pPr>
              <w:spacing w:after="0" w:line="240" w:lineRule="auto"/>
              <w:jc w:val="both"/>
              <w:rPr>
                <w:rFonts w:ascii="Times New Roman" w:hAnsi="Times New Roman"/>
                <w:color w:val="000000"/>
                <w:sz w:val="28"/>
                <w:szCs w:val="28"/>
              </w:rPr>
            </w:pPr>
            <w:r w:rsidRPr="00E91952">
              <w:rPr>
                <w:rFonts w:ascii="Times New Roman" w:hAnsi="Times New Roman"/>
                <w:color w:val="000000"/>
                <w:sz w:val="28"/>
                <w:szCs w:val="28"/>
              </w:rPr>
              <w:t>5)</w:t>
            </w:r>
            <w:r w:rsidR="00C5581C" w:rsidRPr="007407EF">
              <w:rPr>
                <w:rFonts w:ascii="Times New Roman" w:hAnsi="Times New Roman"/>
                <w:color w:val="000000"/>
                <w:sz w:val="28"/>
                <w:szCs w:val="28"/>
              </w:rPr>
              <w:t xml:space="preserve"> единовременная выплата</w:t>
            </w:r>
            <w:r w:rsidR="0085608B" w:rsidRPr="007407EF">
              <w:rPr>
                <w:rFonts w:ascii="Times New Roman" w:hAnsi="Times New Roman"/>
                <w:color w:val="000000"/>
                <w:sz w:val="28"/>
                <w:szCs w:val="28"/>
              </w:rPr>
              <w:t xml:space="preserve"> участникам Программы </w:t>
            </w:r>
            <w:r w:rsidR="00C5581C" w:rsidRPr="007407EF">
              <w:rPr>
                <w:rFonts w:ascii="Times New Roman" w:hAnsi="Times New Roman"/>
                <w:color w:val="000000"/>
                <w:sz w:val="28"/>
                <w:szCs w:val="28"/>
              </w:rPr>
              <w:t>на</w:t>
            </w:r>
            <w:r w:rsidR="0085608B" w:rsidRPr="007407EF">
              <w:rPr>
                <w:rFonts w:ascii="Times New Roman" w:hAnsi="Times New Roman"/>
                <w:color w:val="000000"/>
                <w:sz w:val="28"/>
                <w:szCs w:val="28"/>
              </w:rPr>
              <w:t xml:space="preserve"> временно</w:t>
            </w:r>
            <w:r w:rsidR="00C5581C" w:rsidRPr="007407EF">
              <w:rPr>
                <w:rFonts w:ascii="Times New Roman" w:hAnsi="Times New Roman"/>
                <w:color w:val="000000"/>
                <w:sz w:val="28"/>
                <w:szCs w:val="28"/>
              </w:rPr>
              <w:t>е</w:t>
            </w:r>
            <w:r w:rsidR="0085608B" w:rsidRPr="007407EF">
              <w:rPr>
                <w:rFonts w:ascii="Times New Roman" w:hAnsi="Times New Roman"/>
                <w:color w:val="000000"/>
                <w:sz w:val="28"/>
                <w:szCs w:val="28"/>
              </w:rPr>
              <w:t xml:space="preserve"> размещени</w:t>
            </w:r>
            <w:r w:rsidR="00C5581C" w:rsidRPr="007407EF">
              <w:rPr>
                <w:rFonts w:ascii="Times New Roman" w:hAnsi="Times New Roman"/>
                <w:color w:val="000000"/>
                <w:sz w:val="28"/>
                <w:szCs w:val="28"/>
              </w:rPr>
              <w:t>е</w:t>
            </w:r>
            <w:r w:rsidR="0085608B" w:rsidRPr="007407EF">
              <w:rPr>
                <w:rFonts w:ascii="Times New Roman" w:hAnsi="Times New Roman"/>
                <w:color w:val="000000"/>
                <w:sz w:val="28"/>
                <w:szCs w:val="28"/>
              </w:rPr>
              <w:t>;</w:t>
            </w:r>
          </w:p>
          <w:p w:rsidR="00584D3B" w:rsidRDefault="00E91952" w:rsidP="00D2365B">
            <w:pPr>
              <w:spacing w:after="0" w:line="240" w:lineRule="auto"/>
              <w:jc w:val="both"/>
              <w:rPr>
                <w:rFonts w:ascii="Times New Roman" w:hAnsi="Times New Roman"/>
                <w:color w:val="000000"/>
                <w:sz w:val="28"/>
                <w:szCs w:val="28"/>
              </w:rPr>
            </w:pPr>
            <w:r w:rsidRPr="00E91952">
              <w:rPr>
                <w:rFonts w:ascii="Times New Roman" w:hAnsi="Times New Roman"/>
                <w:color w:val="000000"/>
                <w:sz w:val="28"/>
                <w:szCs w:val="28"/>
              </w:rPr>
              <w:t>6)</w:t>
            </w:r>
            <w:r w:rsidR="00C44980" w:rsidRPr="007407EF">
              <w:rPr>
                <w:rFonts w:ascii="Times New Roman" w:hAnsi="Times New Roman"/>
                <w:color w:val="000000"/>
                <w:sz w:val="28"/>
                <w:szCs w:val="28"/>
              </w:rPr>
              <w:t xml:space="preserve"> единовременная выплата участникам Программы, имеющим детей до 14 лет, прибывших на террито</w:t>
            </w:r>
            <w:r>
              <w:rPr>
                <w:rFonts w:ascii="Times New Roman" w:hAnsi="Times New Roman"/>
                <w:color w:val="000000"/>
                <w:sz w:val="28"/>
                <w:szCs w:val="28"/>
              </w:rPr>
              <w:t>рию области.</w:t>
            </w:r>
          </w:p>
          <w:p w:rsidR="00E91952" w:rsidRPr="00E91952" w:rsidRDefault="00E91952" w:rsidP="00D2365B">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en-US"/>
              </w:rPr>
              <w:t>III</w:t>
            </w:r>
            <w:r>
              <w:rPr>
                <w:rFonts w:ascii="Times New Roman" w:hAnsi="Times New Roman"/>
                <w:color w:val="000000"/>
                <w:sz w:val="28"/>
                <w:szCs w:val="28"/>
              </w:rPr>
              <w:t>.</w:t>
            </w:r>
            <w:r w:rsidR="0034789A">
              <w:rPr>
                <w:rFonts w:ascii="Times New Roman" w:hAnsi="Times New Roman"/>
                <w:color w:val="000000"/>
                <w:sz w:val="28"/>
                <w:szCs w:val="28"/>
              </w:rPr>
              <w:t xml:space="preserve"> </w:t>
            </w:r>
            <w:r>
              <w:rPr>
                <w:rFonts w:ascii="Times New Roman" w:hAnsi="Times New Roman"/>
                <w:color w:val="000000"/>
                <w:sz w:val="28"/>
                <w:szCs w:val="28"/>
              </w:rPr>
              <w:t xml:space="preserve">Обеспечение информационной поддержки Программы, позволяющей переселенцам ориентироваться на рынке труда и </w:t>
            </w:r>
            <w:r w:rsidR="007D5756">
              <w:rPr>
                <w:rFonts w:ascii="Times New Roman" w:hAnsi="Times New Roman"/>
                <w:color w:val="000000"/>
                <w:sz w:val="28"/>
                <w:szCs w:val="28"/>
              </w:rPr>
              <w:t xml:space="preserve">рынке </w:t>
            </w:r>
            <w:r>
              <w:rPr>
                <w:rFonts w:ascii="Times New Roman" w:hAnsi="Times New Roman"/>
                <w:color w:val="000000"/>
                <w:sz w:val="28"/>
                <w:szCs w:val="28"/>
              </w:rPr>
              <w:t>образовательных услуг области (создание единого информационного поля)</w:t>
            </w:r>
            <w:r w:rsidRPr="00E91952">
              <w:rPr>
                <w:rFonts w:ascii="Times New Roman" w:hAnsi="Times New Roman"/>
                <w:color w:val="000000"/>
                <w:sz w:val="28"/>
                <w:szCs w:val="28"/>
              </w:rPr>
              <w:t>:</w:t>
            </w:r>
          </w:p>
          <w:p w:rsidR="00380C3A" w:rsidRPr="002400FD" w:rsidRDefault="00D75E35" w:rsidP="00857D2B">
            <w:pPr>
              <w:pStyle w:val="aa"/>
              <w:numPr>
                <w:ilvl w:val="0"/>
                <w:numId w:val="13"/>
              </w:numPr>
              <w:spacing w:after="0" w:line="240" w:lineRule="auto"/>
              <w:ind w:left="0" w:firstLine="0"/>
              <w:jc w:val="both"/>
              <w:rPr>
                <w:rFonts w:ascii="Times New Roman" w:hAnsi="Times New Roman"/>
                <w:color w:val="000000"/>
                <w:sz w:val="28"/>
                <w:szCs w:val="28"/>
              </w:rPr>
            </w:pPr>
            <w:r w:rsidRPr="002400FD">
              <w:rPr>
                <w:rFonts w:ascii="Times New Roman" w:hAnsi="Times New Roman"/>
                <w:color w:val="000000"/>
                <w:sz w:val="28"/>
                <w:szCs w:val="28"/>
              </w:rPr>
              <w:t>о</w:t>
            </w:r>
            <w:r w:rsidR="00380C3A" w:rsidRPr="002400FD">
              <w:rPr>
                <w:rFonts w:ascii="Times New Roman" w:hAnsi="Times New Roman"/>
                <w:color w:val="000000"/>
                <w:sz w:val="28"/>
                <w:szCs w:val="28"/>
              </w:rPr>
              <w:t>беспечение деятельности информационн</w:t>
            </w:r>
            <w:r w:rsidRPr="002400FD">
              <w:rPr>
                <w:rFonts w:ascii="Times New Roman" w:hAnsi="Times New Roman"/>
                <w:color w:val="000000"/>
                <w:sz w:val="28"/>
                <w:szCs w:val="28"/>
              </w:rPr>
              <w:t>о-справочной службы</w:t>
            </w:r>
            <w:r w:rsidR="0085608B" w:rsidRPr="002400FD">
              <w:rPr>
                <w:rFonts w:ascii="Times New Roman" w:hAnsi="Times New Roman"/>
                <w:color w:val="000000"/>
                <w:sz w:val="28"/>
                <w:szCs w:val="28"/>
              </w:rPr>
              <w:t>,</w:t>
            </w:r>
            <w:r w:rsidRPr="002400FD">
              <w:rPr>
                <w:rFonts w:ascii="Times New Roman" w:hAnsi="Times New Roman"/>
                <w:color w:val="000000"/>
                <w:sz w:val="28"/>
                <w:szCs w:val="28"/>
              </w:rPr>
              <w:t xml:space="preserve"> и</w:t>
            </w:r>
            <w:r w:rsidR="00380C3A" w:rsidRPr="002400FD">
              <w:rPr>
                <w:rFonts w:ascii="Times New Roman" w:hAnsi="Times New Roman"/>
                <w:color w:val="000000"/>
                <w:sz w:val="28"/>
                <w:szCs w:val="28"/>
              </w:rPr>
              <w:t>зготовление информационных листков и буклетов, организация публикаций в СМИ, выст</w:t>
            </w:r>
            <w:r w:rsidR="00E75560" w:rsidRPr="002400FD">
              <w:rPr>
                <w:rFonts w:ascii="Times New Roman" w:hAnsi="Times New Roman"/>
                <w:color w:val="000000"/>
                <w:sz w:val="28"/>
                <w:szCs w:val="28"/>
              </w:rPr>
              <w:t xml:space="preserve">упления </w:t>
            </w:r>
            <w:r w:rsidRPr="002400FD">
              <w:rPr>
                <w:rFonts w:ascii="Times New Roman" w:hAnsi="Times New Roman"/>
                <w:color w:val="000000"/>
                <w:sz w:val="28"/>
                <w:szCs w:val="28"/>
              </w:rPr>
              <w:t xml:space="preserve"> на телевидении и радио;</w:t>
            </w:r>
          </w:p>
          <w:p w:rsidR="002400FD" w:rsidRPr="00945E9E" w:rsidRDefault="002400FD" w:rsidP="00857D2B">
            <w:pPr>
              <w:pStyle w:val="aa"/>
              <w:numPr>
                <w:ilvl w:val="0"/>
                <w:numId w:val="13"/>
              </w:numPr>
              <w:spacing w:after="0" w:line="240" w:lineRule="auto"/>
              <w:ind w:left="0" w:firstLine="0"/>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размещение информации</w:t>
            </w:r>
            <w:r w:rsidR="00500D02" w:rsidRPr="00945E9E">
              <w:rPr>
                <w:rFonts w:ascii="Times New Roman" w:hAnsi="Times New Roman"/>
                <w:color w:val="000000" w:themeColor="text1"/>
                <w:sz w:val="28"/>
                <w:szCs w:val="28"/>
              </w:rPr>
              <w:t xml:space="preserve"> об уровне обеспеченности трудовыми ресурсами территории вселения, возможности трудоустройства</w:t>
            </w:r>
            <w:r w:rsidR="00984A62" w:rsidRPr="00945E9E">
              <w:rPr>
                <w:rFonts w:ascii="Times New Roman" w:hAnsi="Times New Roman"/>
                <w:color w:val="000000" w:themeColor="text1"/>
                <w:sz w:val="28"/>
                <w:szCs w:val="28"/>
              </w:rPr>
              <w:t xml:space="preserve"> участников Государственной программы </w:t>
            </w:r>
            <w:r w:rsidR="007D5756">
              <w:rPr>
                <w:rFonts w:ascii="Times New Roman" w:hAnsi="Times New Roman"/>
                <w:color w:val="000000" w:themeColor="text1"/>
                <w:sz w:val="28"/>
                <w:szCs w:val="28"/>
              </w:rPr>
              <w:t xml:space="preserve">по оказанию содействия добровольному переселению в Российскую Федерацию соотечественников, проживающих за рубежом </w:t>
            </w:r>
            <w:r w:rsidR="00AC1470">
              <w:rPr>
                <w:rFonts w:ascii="Times New Roman" w:hAnsi="Times New Roman"/>
                <w:color w:val="000000" w:themeColor="text1"/>
                <w:sz w:val="28"/>
                <w:szCs w:val="28"/>
              </w:rPr>
              <w:t xml:space="preserve">(далее – Государственная программа) </w:t>
            </w:r>
            <w:r w:rsidR="00984A62" w:rsidRPr="00945E9E">
              <w:rPr>
                <w:rFonts w:ascii="Times New Roman" w:hAnsi="Times New Roman"/>
                <w:color w:val="000000" w:themeColor="text1"/>
                <w:sz w:val="28"/>
                <w:szCs w:val="28"/>
              </w:rPr>
              <w:t>и членов их семей</w:t>
            </w:r>
            <w:r w:rsidR="00500D02" w:rsidRPr="00945E9E">
              <w:rPr>
                <w:rFonts w:ascii="Times New Roman" w:hAnsi="Times New Roman"/>
                <w:color w:val="000000" w:themeColor="text1"/>
                <w:sz w:val="28"/>
                <w:szCs w:val="28"/>
              </w:rPr>
              <w:t xml:space="preserve">, </w:t>
            </w:r>
            <w:r w:rsidR="00984A62" w:rsidRPr="00945E9E">
              <w:rPr>
                <w:rFonts w:ascii="Times New Roman" w:hAnsi="Times New Roman"/>
                <w:color w:val="000000" w:themeColor="text1"/>
                <w:sz w:val="28"/>
                <w:szCs w:val="28"/>
              </w:rPr>
              <w:br/>
            </w:r>
            <w:r w:rsidR="00500D02" w:rsidRPr="00945E9E">
              <w:rPr>
                <w:rFonts w:ascii="Times New Roman" w:hAnsi="Times New Roman"/>
                <w:color w:val="000000" w:themeColor="text1"/>
                <w:sz w:val="28"/>
                <w:szCs w:val="28"/>
              </w:rPr>
              <w:t>включая занятия</w:t>
            </w:r>
            <w:r w:rsidR="00984A62" w:rsidRPr="00945E9E">
              <w:rPr>
                <w:rFonts w:ascii="Times New Roman" w:hAnsi="Times New Roman"/>
                <w:color w:val="000000" w:themeColor="text1"/>
                <w:sz w:val="28"/>
                <w:szCs w:val="28"/>
              </w:rPr>
              <w:t xml:space="preserve"> </w:t>
            </w:r>
            <w:r w:rsidR="00500D02" w:rsidRPr="00945E9E">
              <w:rPr>
                <w:rFonts w:ascii="Times New Roman" w:hAnsi="Times New Roman"/>
                <w:color w:val="000000" w:themeColor="text1"/>
                <w:sz w:val="28"/>
                <w:szCs w:val="28"/>
              </w:rPr>
              <w:t>предпринимательской, сельскохозяйственной деятельностью или агропромышленным производством</w:t>
            </w:r>
            <w:r w:rsidR="007D5756">
              <w:rPr>
                <w:rFonts w:ascii="Times New Roman" w:hAnsi="Times New Roman"/>
                <w:color w:val="000000" w:themeColor="text1"/>
                <w:sz w:val="28"/>
                <w:szCs w:val="28"/>
              </w:rPr>
              <w:t>,</w:t>
            </w:r>
            <w:r w:rsidR="00500D02" w:rsidRPr="00945E9E">
              <w:rPr>
                <w:rFonts w:ascii="Times New Roman" w:hAnsi="Times New Roman"/>
                <w:color w:val="000000" w:themeColor="text1"/>
                <w:sz w:val="28"/>
                <w:szCs w:val="28"/>
              </w:rPr>
              <w:t xml:space="preserve"> и получения профессионального образования, в том числе послевузовского и дополнительного, оказания социальной поддержки, временного и постоянного жилищного обустройства на информационном ресурсе АИС «Соотечественники»;</w:t>
            </w:r>
          </w:p>
          <w:p w:rsidR="00380C3A" w:rsidRPr="007407EF" w:rsidRDefault="002400FD" w:rsidP="00D2365B">
            <w:pPr>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00D75E35" w:rsidRPr="007407EF">
              <w:rPr>
                <w:rFonts w:ascii="Times New Roman" w:hAnsi="Times New Roman"/>
                <w:color w:val="000000"/>
                <w:sz w:val="28"/>
                <w:szCs w:val="28"/>
              </w:rPr>
              <w:t xml:space="preserve">) </w:t>
            </w:r>
            <w:r w:rsidR="00C44980" w:rsidRPr="007407EF">
              <w:rPr>
                <w:rFonts w:ascii="Times New Roman" w:hAnsi="Times New Roman"/>
                <w:color w:val="000000"/>
                <w:sz w:val="28"/>
                <w:szCs w:val="28"/>
              </w:rPr>
              <w:t>проведение видеоконференций</w:t>
            </w:r>
            <w:r w:rsidR="008F30CA" w:rsidRPr="007407EF">
              <w:rPr>
                <w:rFonts w:ascii="Times New Roman" w:hAnsi="Times New Roman"/>
                <w:color w:val="000000"/>
                <w:sz w:val="28"/>
                <w:szCs w:val="28"/>
              </w:rPr>
              <w:t xml:space="preserve"> с соотечественниками</w:t>
            </w:r>
            <w:r w:rsidR="00667E26">
              <w:rPr>
                <w:rFonts w:ascii="Times New Roman" w:hAnsi="Times New Roman"/>
                <w:color w:val="000000"/>
                <w:sz w:val="28"/>
                <w:szCs w:val="28"/>
              </w:rPr>
              <w:t xml:space="preserve"> </w:t>
            </w:r>
            <w:r w:rsidR="004D18A6" w:rsidRPr="007407EF">
              <w:rPr>
                <w:rFonts w:ascii="Times New Roman" w:hAnsi="Times New Roman"/>
                <w:color w:val="000000"/>
                <w:sz w:val="28"/>
                <w:szCs w:val="28"/>
              </w:rPr>
              <w:t xml:space="preserve">и </w:t>
            </w:r>
            <w:r w:rsidR="00D75E35" w:rsidRPr="007407EF">
              <w:rPr>
                <w:rFonts w:ascii="Times New Roman" w:hAnsi="Times New Roman"/>
                <w:color w:val="000000"/>
                <w:sz w:val="28"/>
                <w:szCs w:val="28"/>
              </w:rPr>
              <w:t>презентаций Программы</w:t>
            </w:r>
            <w:r w:rsidR="00C44980" w:rsidRPr="007407EF">
              <w:rPr>
                <w:rFonts w:ascii="Times New Roman" w:hAnsi="Times New Roman"/>
                <w:color w:val="000000"/>
                <w:sz w:val="28"/>
                <w:szCs w:val="28"/>
              </w:rPr>
              <w:t xml:space="preserve"> с выездом за рубеж</w:t>
            </w:r>
            <w:r w:rsidR="00E91952">
              <w:rPr>
                <w:rFonts w:ascii="Times New Roman" w:hAnsi="Times New Roman"/>
                <w:color w:val="000000"/>
                <w:sz w:val="28"/>
                <w:szCs w:val="28"/>
              </w:rPr>
              <w:t>.</w:t>
            </w:r>
          </w:p>
          <w:p w:rsidR="003B6D63" w:rsidRPr="00B164CA" w:rsidRDefault="00E91952" w:rsidP="00984A62">
            <w:pPr>
              <w:spacing w:after="0" w:line="240" w:lineRule="auto"/>
              <w:jc w:val="both"/>
              <w:rPr>
                <w:rFonts w:ascii="Times New Roman" w:hAnsi="Times New Roman"/>
                <w:color w:val="FF0000"/>
                <w:sz w:val="28"/>
                <w:szCs w:val="28"/>
              </w:rPr>
            </w:pPr>
            <w:r>
              <w:rPr>
                <w:rFonts w:ascii="Times New Roman" w:hAnsi="Times New Roman"/>
                <w:color w:val="000000"/>
                <w:sz w:val="28"/>
                <w:szCs w:val="28"/>
                <w:lang w:val="en-US"/>
              </w:rPr>
              <w:t>IV</w:t>
            </w:r>
            <w:r>
              <w:rPr>
                <w:rFonts w:ascii="Times New Roman" w:hAnsi="Times New Roman"/>
                <w:color w:val="000000"/>
                <w:sz w:val="28"/>
                <w:szCs w:val="28"/>
              </w:rPr>
              <w:t>.</w:t>
            </w:r>
            <w:r w:rsidR="0034789A">
              <w:rPr>
                <w:rFonts w:ascii="Times New Roman" w:hAnsi="Times New Roman"/>
                <w:color w:val="000000"/>
                <w:sz w:val="28"/>
                <w:szCs w:val="28"/>
              </w:rPr>
              <w:t xml:space="preserve"> </w:t>
            </w:r>
            <w:r w:rsidRPr="00CB6558">
              <w:rPr>
                <w:rFonts w:ascii="Times New Roman" w:hAnsi="Times New Roman"/>
                <w:color w:val="000000"/>
                <w:sz w:val="28"/>
                <w:szCs w:val="28"/>
              </w:rPr>
              <w:t>Р</w:t>
            </w:r>
            <w:r w:rsidR="00C44980" w:rsidRPr="00CB6558">
              <w:rPr>
                <w:rFonts w:ascii="Times New Roman" w:hAnsi="Times New Roman"/>
                <w:color w:val="000000"/>
                <w:sz w:val="28"/>
                <w:szCs w:val="28"/>
              </w:rPr>
              <w:t>еконструкция нежилого встроенного помещения для временного размещения переселенцев</w:t>
            </w:r>
          </w:p>
        </w:tc>
      </w:tr>
      <w:tr w:rsidR="00F626C9" w:rsidRPr="00D2365B" w:rsidTr="00F311ED">
        <w:tc>
          <w:tcPr>
            <w:tcW w:w="2835" w:type="dxa"/>
          </w:tcPr>
          <w:p w:rsidR="00F626C9" w:rsidRPr="00CB6558" w:rsidRDefault="00F626C9" w:rsidP="00F626C9">
            <w:pPr>
              <w:pStyle w:val="a3"/>
              <w:jc w:val="both"/>
              <w:rPr>
                <w:rFonts w:ascii="Times New Roman" w:hAnsi="Times New Roman"/>
                <w:sz w:val="28"/>
                <w:szCs w:val="28"/>
              </w:rPr>
            </w:pPr>
            <w:r w:rsidRPr="00CB6558">
              <w:rPr>
                <w:rFonts w:ascii="Times New Roman" w:hAnsi="Times New Roman"/>
                <w:sz w:val="28"/>
                <w:szCs w:val="28"/>
              </w:rPr>
              <w:t xml:space="preserve">Объемы и источники финансирования      </w:t>
            </w:r>
          </w:p>
          <w:p w:rsidR="00F626C9" w:rsidRPr="00CB6558" w:rsidRDefault="00F626C9" w:rsidP="00F626C9">
            <w:pPr>
              <w:pStyle w:val="a3"/>
              <w:jc w:val="both"/>
              <w:rPr>
                <w:rFonts w:ascii="Times New Roman" w:hAnsi="Times New Roman"/>
                <w:sz w:val="28"/>
                <w:szCs w:val="28"/>
              </w:rPr>
            </w:pPr>
            <w:r w:rsidRPr="00CB6558">
              <w:rPr>
                <w:rFonts w:ascii="Times New Roman" w:hAnsi="Times New Roman"/>
                <w:sz w:val="28"/>
                <w:szCs w:val="28"/>
              </w:rPr>
              <w:t>Программы</w:t>
            </w:r>
          </w:p>
          <w:p w:rsidR="00F626C9" w:rsidRPr="00CB6558" w:rsidRDefault="00F626C9" w:rsidP="00F626C9">
            <w:pPr>
              <w:pStyle w:val="a3"/>
              <w:jc w:val="both"/>
              <w:rPr>
                <w:rFonts w:ascii="Times New Roman" w:hAnsi="Times New Roman"/>
                <w:sz w:val="28"/>
                <w:szCs w:val="28"/>
              </w:rPr>
            </w:pPr>
          </w:p>
        </w:tc>
        <w:tc>
          <w:tcPr>
            <w:tcW w:w="6627" w:type="dxa"/>
          </w:tcPr>
          <w:p w:rsidR="00712235" w:rsidRPr="00CB6558" w:rsidRDefault="00712235" w:rsidP="00712235">
            <w:pPr>
              <w:tabs>
                <w:tab w:val="left" w:pos="1843"/>
                <w:tab w:val="left" w:pos="2268"/>
              </w:tabs>
              <w:spacing w:after="0" w:line="240" w:lineRule="auto"/>
              <w:jc w:val="both"/>
              <w:rPr>
                <w:rFonts w:ascii="Times New Roman" w:hAnsi="Times New Roman"/>
                <w:sz w:val="28"/>
                <w:szCs w:val="28"/>
              </w:rPr>
            </w:pPr>
            <w:r w:rsidRPr="00CB6558">
              <w:rPr>
                <w:rFonts w:ascii="Times New Roman" w:hAnsi="Times New Roman"/>
                <w:sz w:val="28"/>
                <w:szCs w:val="28"/>
              </w:rPr>
              <w:t xml:space="preserve">Общие затраты на реализацию  Программы  составляют </w:t>
            </w:r>
            <w:r w:rsidR="009452EF">
              <w:rPr>
                <w:rFonts w:ascii="Times New Roman" w:hAnsi="Times New Roman"/>
                <w:sz w:val="28"/>
                <w:szCs w:val="28"/>
              </w:rPr>
              <w:t>3</w:t>
            </w:r>
            <w:r w:rsidR="005E4983">
              <w:rPr>
                <w:rFonts w:ascii="Times New Roman" w:hAnsi="Times New Roman"/>
                <w:sz w:val="28"/>
                <w:szCs w:val="28"/>
              </w:rPr>
              <w:t>3</w:t>
            </w:r>
            <w:r w:rsidR="009452EF">
              <w:rPr>
                <w:rFonts w:ascii="Times New Roman" w:hAnsi="Times New Roman"/>
                <w:sz w:val="28"/>
                <w:szCs w:val="28"/>
              </w:rPr>
              <w:t>588,6</w:t>
            </w:r>
            <w:r w:rsidRPr="00CB6558">
              <w:rPr>
                <w:rFonts w:ascii="Times New Roman" w:hAnsi="Times New Roman"/>
                <w:sz w:val="28"/>
                <w:szCs w:val="28"/>
              </w:rPr>
              <w:t xml:space="preserve"> тыс. рублей, </w:t>
            </w:r>
            <w:r w:rsidR="005E5A48" w:rsidRPr="00CB6558">
              <w:rPr>
                <w:rFonts w:ascii="Times New Roman" w:hAnsi="Times New Roman"/>
                <w:sz w:val="28"/>
                <w:szCs w:val="28"/>
              </w:rPr>
              <w:t>в</w:t>
            </w:r>
            <w:r w:rsidRPr="00CB6558">
              <w:rPr>
                <w:rFonts w:ascii="Times New Roman" w:hAnsi="Times New Roman"/>
                <w:sz w:val="28"/>
                <w:szCs w:val="28"/>
              </w:rPr>
              <w:t xml:space="preserve"> том числе:</w:t>
            </w:r>
          </w:p>
          <w:p w:rsidR="00891289" w:rsidRPr="0034789A" w:rsidRDefault="000735B6" w:rsidP="000735B6">
            <w:pPr>
              <w:spacing w:after="0" w:line="240" w:lineRule="auto"/>
              <w:jc w:val="both"/>
              <w:rPr>
                <w:rFonts w:ascii="Times New Roman" w:hAnsi="Times New Roman"/>
                <w:sz w:val="28"/>
                <w:szCs w:val="28"/>
              </w:rPr>
            </w:pPr>
            <w:r>
              <w:rPr>
                <w:rFonts w:ascii="Times New Roman" w:hAnsi="Times New Roman"/>
                <w:sz w:val="28"/>
                <w:szCs w:val="28"/>
              </w:rPr>
              <w:t xml:space="preserve">2013 год </w:t>
            </w:r>
            <w:r w:rsidR="00C465A5">
              <w:rPr>
                <w:rFonts w:ascii="Times New Roman" w:hAnsi="Times New Roman"/>
                <w:sz w:val="28"/>
                <w:szCs w:val="28"/>
              </w:rPr>
              <w:t>–</w:t>
            </w:r>
            <w:r w:rsidR="009452EF">
              <w:rPr>
                <w:rFonts w:ascii="Times New Roman" w:hAnsi="Times New Roman"/>
                <w:sz w:val="28"/>
                <w:szCs w:val="28"/>
              </w:rPr>
              <w:t>28909,4</w:t>
            </w:r>
            <w:r w:rsidR="0034789A">
              <w:rPr>
                <w:rFonts w:ascii="Times New Roman" w:hAnsi="Times New Roman"/>
                <w:sz w:val="28"/>
                <w:szCs w:val="28"/>
              </w:rPr>
              <w:t xml:space="preserve"> тыс. рублей</w:t>
            </w:r>
            <w:r w:rsidR="0034789A" w:rsidRPr="0034789A">
              <w:rPr>
                <w:rFonts w:ascii="Times New Roman" w:hAnsi="Times New Roman"/>
                <w:sz w:val="28"/>
                <w:szCs w:val="28"/>
              </w:rPr>
              <w:t>;</w:t>
            </w:r>
          </w:p>
          <w:p w:rsidR="00712235" w:rsidRPr="0034789A" w:rsidRDefault="00712235" w:rsidP="005E5A48">
            <w:pPr>
              <w:tabs>
                <w:tab w:val="left" w:pos="1843"/>
                <w:tab w:val="left" w:pos="2268"/>
              </w:tabs>
              <w:spacing w:after="0" w:line="240" w:lineRule="auto"/>
              <w:jc w:val="both"/>
              <w:rPr>
                <w:rFonts w:ascii="Times New Roman" w:hAnsi="Times New Roman"/>
                <w:sz w:val="28"/>
                <w:szCs w:val="28"/>
              </w:rPr>
            </w:pPr>
            <w:r w:rsidRPr="00CB6558">
              <w:rPr>
                <w:rFonts w:ascii="Times New Roman" w:hAnsi="Times New Roman"/>
                <w:sz w:val="28"/>
                <w:szCs w:val="28"/>
              </w:rPr>
              <w:t xml:space="preserve">2014 год </w:t>
            </w:r>
            <w:r w:rsidR="00C465A5">
              <w:rPr>
                <w:rFonts w:ascii="Times New Roman" w:hAnsi="Times New Roman"/>
                <w:sz w:val="28"/>
                <w:szCs w:val="28"/>
              </w:rPr>
              <w:t>–</w:t>
            </w:r>
            <w:r w:rsidR="005E4983">
              <w:rPr>
                <w:rFonts w:ascii="Times New Roman" w:hAnsi="Times New Roman"/>
                <w:sz w:val="28"/>
                <w:szCs w:val="28"/>
              </w:rPr>
              <w:t>2</w:t>
            </w:r>
            <w:r w:rsidR="0034789A">
              <w:rPr>
                <w:rFonts w:ascii="Times New Roman" w:hAnsi="Times New Roman"/>
                <w:sz w:val="28"/>
                <w:szCs w:val="28"/>
              </w:rPr>
              <w:t>920,6 тыс. рублей</w:t>
            </w:r>
            <w:r w:rsidR="0034789A" w:rsidRPr="0034789A">
              <w:rPr>
                <w:rFonts w:ascii="Times New Roman" w:hAnsi="Times New Roman"/>
                <w:sz w:val="28"/>
                <w:szCs w:val="28"/>
              </w:rPr>
              <w:t>;</w:t>
            </w:r>
          </w:p>
          <w:p w:rsidR="005E5A48" w:rsidRPr="00CB6558" w:rsidRDefault="005E5A48" w:rsidP="009452EF">
            <w:pPr>
              <w:tabs>
                <w:tab w:val="left" w:pos="1843"/>
                <w:tab w:val="left" w:pos="2268"/>
              </w:tabs>
              <w:spacing w:after="0" w:line="240" w:lineRule="auto"/>
              <w:jc w:val="both"/>
              <w:rPr>
                <w:rFonts w:ascii="Times New Roman" w:hAnsi="Times New Roman"/>
                <w:sz w:val="28"/>
                <w:szCs w:val="28"/>
              </w:rPr>
            </w:pPr>
            <w:r w:rsidRPr="00CB6558">
              <w:rPr>
                <w:rFonts w:ascii="Times New Roman" w:hAnsi="Times New Roman"/>
                <w:sz w:val="28"/>
                <w:szCs w:val="28"/>
              </w:rPr>
              <w:t xml:space="preserve">2015 год </w:t>
            </w:r>
            <w:r w:rsidR="00C465A5">
              <w:rPr>
                <w:rFonts w:ascii="Times New Roman" w:hAnsi="Times New Roman"/>
                <w:sz w:val="28"/>
                <w:szCs w:val="28"/>
              </w:rPr>
              <w:t>–</w:t>
            </w:r>
            <w:r w:rsidR="005E4983">
              <w:rPr>
                <w:rFonts w:ascii="Times New Roman" w:hAnsi="Times New Roman"/>
                <w:sz w:val="28"/>
                <w:szCs w:val="28"/>
              </w:rPr>
              <w:t>1</w:t>
            </w:r>
            <w:r w:rsidR="000735B6" w:rsidRPr="00F311ED">
              <w:rPr>
                <w:rFonts w:ascii="Times New Roman" w:hAnsi="Times New Roman"/>
                <w:sz w:val="28"/>
                <w:szCs w:val="28"/>
              </w:rPr>
              <w:t>758,6  тыс. руб</w:t>
            </w:r>
            <w:r w:rsidR="0034789A">
              <w:rPr>
                <w:rFonts w:ascii="Times New Roman" w:hAnsi="Times New Roman"/>
                <w:sz w:val="28"/>
                <w:szCs w:val="28"/>
              </w:rPr>
              <w:t>лей</w:t>
            </w:r>
          </w:p>
        </w:tc>
      </w:tr>
      <w:tr w:rsidR="00F348E5" w:rsidRPr="00D2365B" w:rsidTr="00F311ED">
        <w:tc>
          <w:tcPr>
            <w:tcW w:w="2835" w:type="dxa"/>
          </w:tcPr>
          <w:p w:rsidR="00F348E5" w:rsidRPr="00D2365B" w:rsidRDefault="00F348E5" w:rsidP="00D2365B">
            <w:pPr>
              <w:pStyle w:val="a3"/>
              <w:jc w:val="both"/>
              <w:rPr>
                <w:rFonts w:ascii="Times New Roman" w:hAnsi="Times New Roman"/>
                <w:sz w:val="28"/>
                <w:szCs w:val="28"/>
              </w:rPr>
            </w:pPr>
            <w:r w:rsidRPr="00D2365B">
              <w:rPr>
                <w:rFonts w:ascii="Times New Roman" w:hAnsi="Times New Roman"/>
                <w:sz w:val="28"/>
                <w:szCs w:val="28"/>
              </w:rPr>
              <w:t xml:space="preserve">Ожидаемые конечные </w:t>
            </w:r>
            <w:r w:rsidR="00E0435E">
              <w:rPr>
                <w:rFonts w:ascii="Times New Roman" w:hAnsi="Times New Roman"/>
                <w:sz w:val="28"/>
                <w:szCs w:val="28"/>
              </w:rPr>
              <w:t xml:space="preserve">результаты реализации Программы </w:t>
            </w:r>
            <w:r w:rsidRPr="00F626C9">
              <w:rPr>
                <w:rFonts w:ascii="Times New Roman" w:hAnsi="Times New Roman"/>
                <w:sz w:val="28"/>
                <w:szCs w:val="28"/>
              </w:rPr>
              <w:t>и показатели социально-экономической эффективности</w:t>
            </w:r>
          </w:p>
          <w:p w:rsidR="00644656" w:rsidRPr="00D2365B" w:rsidRDefault="00644656" w:rsidP="00D2365B">
            <w:pPr>
              <w:pStyle w:val="a3"/>
              <w:jc w:val="both"/>
              <w:rPr>
                <w:rFonts w:ascii="Times New Roman" w:hAnsi="Times New Roman"/>
                <w:sz w:val="28"/>
                <w:szCs w:val="28"/>
              </w:rPr>
            </w:pPr>
          </w:p>
        </w:tc>
        <w:tc>
          <w:tcPr>
            <w:tcW w:w="6627" w:type="dxa"/>
          </w:tcPr>
          <w:p w:rsidR="00D72458" w:rsidRPr="00CB6558" w:rsidRDefault="00CB6558" w:rsidP="00CB6558">
            <w:pPr>
              <w:tabs>
                <w:tab w:val="left" w:pos="1843"/>
                <w:tab w:val="left" w:pos="2268"/>
              </w:tabs>
              <w:spacing w:after="0" w:line="240" w:lineRule="auto"/>
              <w:jc w:val="both"/>
              <w:rPr>
                <w:rFonts w:ascii="Times New Roman" w:hAnsi="Times New Roman"/>
                <w:sz w:val="28"/>
                <w:szCs w:val="28"/>
              </w:rPr>
            </w:pPr>
            <w:r w:rsidRPr="00CB6558">
              <w:rPr>
                <w:rFonts w:ascii="Times New Roman" w:hAnsi="Times New Roman"/>
                <w:sz w:val="28"/>
                <w:szCs w:val="28"/>
              </w:rPr>
              <w:t>Реализация Программы позволит:</w:t>
            </w:r>
          </w:p>
          <w:p w:rsidR="007403DA" w:rsidRPr="00CB6558" w:rsidRDefault="00CA0402" w:rsidP="00D2365B">
            <w:pPr>
              <w:tabs>
                <w:tab w:val="left" w:pos="1843"/>
                <w:tab w:val="left" w:pos="2268"/>
              </w:tabs>
              <w:spacing w:after="0" w:line="240" w:lineRule="auto"/>
              <w:jc w:val="both"/>
              <w:rPr>
                <w:rFonts w:ascii="Times New Roman" w:hAnsi="Times New Roman"/>
                <w:sz w:val="28"/>
                <w:szCs w:val="28"/>
              </w:rPr>
            </w:pPr>
            <w:r w:rsidRPr="00CB6558">
              <w:rPr>
                <w:rFonts w:ascii="Times New Roman" w:hAnsi="Times New Roman"/>
                <w:sz w:val="28"/>
                <w:szCs w:val="28"/>
              </w:rPr>
              <w:t xml:space="preserve">- </w:t>
            </w:r>
            <w:r w:rsidR="0037297A" w:rsidRPr="00CB6558">
              <w:rPr>
                <w:rFonts w:ascii="Times New Roman" w:hAnsi="Times New Roman"/>
                <w:sz w:val="28"/>
                <w:szCs w:val="28"/>
              </w:rPr>
              <w:t>обеспечить</w:t>
            </w:r>
            <w:r w:rsidR="00667E26">
              <w:rPr>
                <w:rFonts w:ascii="Times New Roman" w:hAnsi="Times New Roman"/>
                <w:sz w:val="28"/>
                <w:szCs w:val="28"/>
              </w:rPr>
              <w:t xml:space="preserve"> </w:t>
            </w:r>
            <w:r w:rsidRPr="00CB6558">
              <w:rPr>
                <w:rFonts w:ascii="Times New Roman" w:hAnsi="Times New Roman"/>
                <w:sz w:val="28"/>
                <w:szCs w:val="28"/>
              </w:rPr>
              <w:t xml:space="preserve">возможность участия в Программе </w:t>
            </w:r>
            <w:r w:rsidR="00176DF7" w:rsidRPr="00CB6558">
              <w:rPr>
                <w:rFonts w:ascii="Times New Roman" w:hAnsi="Times New Roman"/>
                <w:sz w:val="28"/>
                <w:szCs w:val="28"/>
              </w:rPr>
              <w:t>6000</w:t>
            </w:r>
            <w:r w:rsidR="004D5184" w:rsidRPr="00CB6558">
              <w:rPr>
                <w:rFonts w:ascii="Times New Roman" w:hAnsi="Times New Roman"/>
                <w:sz w:val="28"/>
                <w:szCs w:val="28"/>
              </w:rPr>
              <w:t xml:space="preserve"> чел</w:t>
            </w:r>
            <w:r w:rsidR="00D72458" w:rsidRPr="00CB6558">
              <w:rPr>
                <w:rFonts w:ascii="Times New Roman" w:hAnsi="Times New Roman"/>
                <w:sz w:val="28"/>
                <w:szCs w:val="28"/>
              </w:rPr>
              <w:t>овек</w:t>
            </w:r>
            <w:r w:rsidR="004D5184" w:rsidRPr="00CB6558">
              <w:rPr>
                <w:rFonts w:ascii="Times New Roman" w:hAnsi="Times New Roman"/>
                <w:sz w:val="28"/>
                <w:szCs w:val="28"/>
              </w:rPr>
              <w:t>;</w:t>
            </w:r>
          </w:p>
          <w:p w:rsidR="00EB3CB2" w:rsidRPr="00CB6558" w:rsidRDefault="007403DA" w:rsidP="00D2365B">
            <w:pPr>
              <w:tabs>
                <w:tab w:val="left" w:pos="1843"/>
                <w:tab w:val="left" w:pos="2268"/>
              </w:tabs>
              <w:spacing w:after="0" w:line="240" w:lineRule="auto"/>
              <w:jc w:val="both"/>
              <w:rPr>
                <w:rFonts w:ascii="Times New Roman" w:hAnsi="Times New Roman"/>
                <w:sz w:val="28"/>
                <w:szCs w:val="28"/>
              </w:rPr>
            </w:pPr>
            <w:r w:rsidRPr="00CB6558">
              <w:rPr>
                <w:rFonts w:ascii="Times New Roman" w:hAnsi="Times New Roman"/>
                <w:sz w:val="28"/>
                <w:szCs w:val="28"/>
              </w:rPr>
              <w:t>- обеспеч</w:t>
            </w:r>
            <w:r w:rsidR="00CA0402" w:rsidRPr="00CB6558">
              <w:rPr>
                <w:rFonts w:ascii="Times New Roman" w:hAnsi="Times New Roman"/>
                <w:sz w:val="28"/>
                <w:szCs w:val="28"/>
              </w:rPr>
              <w:t>ить</w:t>
            </w:r>
            <w:r w:rsidRPr="00CB6558">
              <w:rPr>
                <w:rFonts w:ascii="Times New Roman" w:hAnsi="Times New Roman"/>
                <w:sz w:val="28"/>
                <w:szCs w:val="28"/>
              </w:rPr>
              <w:t xml:space="preserve"> приток в область </w:t>
            </w:r>
            <w:r w:rsidR="00AA0202">
              <w:rPr>
                <w:rFonts w:ascii="Times New Roman" w:hAnsi="Times New Roman"/>
                <w:sz w:val="28"/>
                <w:szCs w:val="28"/>
              </w:rPr>
              <w:t xml:space="preserve">участников Программы </w:t>
            </w:r>
            <w:r w:rsidRPr="00CB6558">
              <w:rPr>
                <w:rFonts w:ascii="Times New Roman" w:hAnsi="Times New Roman"/>
                <w:sz w:val="28"/>
                <w:szCs w:val="28"/>
              </w:rPr>
              <w:t>трудоспособного возраста</w:t>
            </w:r>
            <w:r w:rsidR="001E287B" w:rsidRPr="00CB6558">
              <w:rPr>
                <w:rFonts w:ascii="Times New Roman" w:hAnsi="Times New Roman"/>
                <w:sz w:val="28"/>
                <w:szCs w:val="28"/>
              </w:rPr>
              <w:t xml:space="preserve"> (</w:t>
            </w:r>
            <w:r w:rsidR="008838FC" w:rsidRPr="00CB6558">
              <w:rPr>
                <w:rFonts w:ascii="Times New Roman" w:hAnsi="Times New Roman"/>
                <w:sz w:val="28"/>
                <w:szCs w:val="28"/>
              </w:rPr>
              <w:t xml:space="preserve">не менее </w:t>
            </w:r>
            <w:r w:rsidR="0034789A">
              <w:rPr>
                <w:rFonts w:ascii="Times New Roman" w:hAnsi="Times New Roman"/>
                <w:sz w:val="28"/>
                <w:szCs w:val="28"/>
              </w:rPr>
              <w:br/>
            </w:r>
            <w:r w:rsidR="008838FC" w:rsidRPr="00CB6558">
              <w:rPr>
                <w:rFonts w:ascii="Times New Roman" w:hAnsi="Times New Roman"/>
                <w:sz w:val="28"/>
                <w:szCs w:val="28"/>
              </w:rPr>
              <w:t>97</w:t>
            </w:r>
            <w:r w:rsidR="0034789A">
              <w:rPr>
                <w:rFonts w:ascii="Times New Roman" w:hAnsi="Times New Roman"/>
                <w:sz w:val="28"/>
                <w:szCs w:val="28"/>
              </w:rPr>
              <w:t xml:space="preserve"> </w:t>
            </w:r>
            <w:r w:rsidR="008838FC" w:rsidRPr="00CB6558">
              <w:rPr>
                <w:rFonts w:ascii="Times New Roman" w:hAnsi="Times New Roman"/>
                <w:sz w:val="28"/>
                <w:szCs w:val="28"/>
              </w:rPr>
              <w:t>% от</w:t>
            </w:r>
            <w:r w:rsidR="001E287B" w:rsidRPr="00CB6558">
              <w:rPr>
                <w:rFonts w:ascii="Times New Roman" w:hAnsi="Times New Roman"/>
                <w:sz w:val="28"/>
                <w:szCs w:val="28"/>
              </w:rPr>
              <w:t xml:space="preserve"> общей численности прибывших участников Программы)</w:t>
            </w:r>
            <w:r w:rsidRPr="00CB6558">
              <w:rPr>
                <w:rFonts w:ascii="Times New Roman" w:hAnsi="Times New Roman"/>
                <w:sz w:val="28"/>
                <w:szCs w:val="28"/>
              </w:rPr>
              <w:t>;</w:t>
            </w:r>
          </w:p>
          <w:p w:rsidR="00742748" w:rsidRPr="00CB6558" w:rsidRDefault="00066523" w:rsidP="0034789A">
            <w:pPr>
              <w:tabs>
                <w:tab w:val="left" w:pos="1843"/>
                <w:tab w:val="left" w:pos="2268"/>
              </w:tabs>
              <w:spacing w:after="0" w:line="240" w:lineRule="auto"/>
              <w:jc w:val="both"/>
              <w:rPr>
                <w:rFonts w:ascii="Times New Roman" w:hAnsi="Times New Roman"/>
                <w:sz w:val="28"/>
                <w:szCs w:val="28"/>
              </w:rPr>
            </w:pPr>
            <w:r w:rsidRPr="00CB6558">
              <w:rPr>
                <w:rFonts w:ascii="Times New Roman" w:hAnsi="Times New Roman"/>
                <w:sz w:val="28"/>
                <w:szCs w:val="28"/>
              </w:rPr>
              <w:t>-</w:t>
            </w:r>
            <w:r w:rsidR="00EB3CB2" w:rsidRPr="00CB6558">
              <w:rPr>
                <w:rFonts w:ascii="Times New Roman" w:hAnsi="Times New Roman"/>
                <w:sz w:val="28"/>
                <w:szCs w:val="28"/>
              </w:rPr>
              <w:t xml:space="preserve"> улучш</w:t>
            </w:r>
            <w:r w:rsidR="008A16EF" w:rsidRPr="00CB6558">
              <w:rPr>
                <w:rFonts w:ascii="Times New Roman" w:hAnsi="Times New Roman"/>
                <w:sz w:val="28"/>
                <w:szCs w:val="28"/>
              </w:rPr>
              <w:t>ить</w:t>
            </w:r>
            <w:r w:rsidR="00EB3CB2" w:rsidRPr="00CB6558">
              <w:rPr>
                <w:rFonts w:ascii="Times New Roman" w:hAnsi="Times New Roman"/>
                <w:sz w:val="28"/>
                <w:szCs w:val="28"/>
              </w:rPr>
              <w:t xml:space="preserve"> демографическ</w:t>
            </w:r>
            <w:r w:rsidR="008A16EF" w:rsidRPr="00CB6558">
              <w:rPr>
                <w:rFonts w:ascii="Times New Roman" w:hAnsi="Times New Roman"/>
                <w:sz w:val="28"/>
                <w:szCs w:val="28"/>
              </w:rPr>
              <w:t>ую</w:t>
            </w:r>
            <w:r w:rsidR="00EB3CB2" w:rsidRPr="00CB6558">
              <w:rPr>
                <w:rFonts w:ascii="Times New Roman" w:hAnsi="Times New Roman"/>
                <w:sz w:val="28"/>
                <w:szCs w:val="28"/>
              </w:rPr>
              <w:t xml:space="preserve"> ситуаци</w:t>
            </w:r>
            <w:r w:rsidR="008A16EF" w:rsidRPr="00CB6558">
              <w:rPr>
                <w:rFonts w:ascii="Times New Roman" w:hAnsi="Times New Roman"/>
                <w:sz w:val="28"/>
                <w:szCs w:val="28"/>
              </w:rPr>
              <w:t>ю</w:t>
            </w:r>
            <w:r w:rsidR="00EB3CB2" w:rsidRPr="00CB6558">
              <w:rPr>
                <w:rFonts w:ascii="Times New Roman" w:hAnsi="Times New Roman"/>
                <w:sz w:val="28"/>
                <w:szCs w:val="28"/>
              </w:rPr>
              <w:t xml:space="preserve"> в Воронежской области (к концу реализации Программы планируется, что участники </w:t>
            </w:r>
            <w:r w:rsidR="008A16EF" w:rsidRPr="00CB6558">
              <w:rPr>
                <w:rFonts w:ascii="Times New Roman" w:hAnsi="Times New Roman"/>
                <w:sz w:val="28"/>
                <w:szCs w:val="28"/>
              </w:rPr>
              <w:t>П</w:t>
            </w:r>
            <w:r w:rsidR="00EB3CB2" w:rsidRPr="00CB6558">
              <w:rPr>
                <w:rFonts w:ascii="Times New Roman" w:hAnsi="Times New Roman"/>
                <w:sz w:val="28"/>
                <w:szCs w:val="28"/>
              </w:rPr>
              <w:t>рограммы и члены их семей смогут компенсировать естественную убыль на</w:t>
            </w:r>
            <w:r w:rsidR="007403DA" w:rsidRPr="00CB6558">
              <w:rPr>
                <w:rFonts w:ascii="Times New Roman" w:hAnsi="Times New Roman"/>
                <w:sz w:val="28"/>
                <w:szCs w:val="28"/>
              </w:rPr>
              <w:t xml:space="preserve">селения как минимум </w:t>
            </w:r>
            <w:r w:rsidR="0034789A">
              <w:rPr>
                <w:rFonts w:ascii="Times New Roman" w:hAnsi="Times New Roman"/>
                <w:sz w:val="28"/>
                <w:szCs w:val="28"/>
              </w:rPr>
              <w:br/>
            </w:r>
            <w:r w:rsidR="007403DA" w:rsidRPr="00CB6558">
              <w:rPr>
                <w:rFonts w:ascii="Times New Roman" w:hAnsi="Times New Roman"/>
                <w:sz w:val="28"/>
                <w:szCs w:val="28"/>
              </w:rPr>
              <w:t>на  10</w:t>
            </w:r>
            <w:r w:rsidR="0034789A">
              <w:rPr>
                <w:rFonts w:ascii="Times New Roman" w:hAnsi="Times New Roman"/>
                <w:sz w:val="28"/>
                <w:szCs w:val="28"/>
              </w:rPr>
              <w:t xml:space="preserve"> </w:t>
            </w:r>
            <w:r w:rsidR="007403DA" w:rsidRPr="00CB6558">
              <w:rPr>
                <w:rFonts w:ascii="Times New Roman" w:hAnsi="Times New Roman"/>
                <w:sz w:val="28"/>
                <w:szCs w:val="28"/>
              </w:rPr>
              <w:t>%).</w:t>
            </w:r>
          </w:p>
        </w:tc>
      </w:tr>
    </w:tbl>
    <w:p w:rsidR="007403DA" w:rsidRDefault="007403DA"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452EF" w:rsidRDefault="009452EF" w:rsidP="000863B1">
      <w:pPr>
        <w:pStyle w:val="a3"/>
        <w:jc w:val="center"/>
        <w:rPr>
          <w:rFonts w:ascii="Times New Roman" w:hAnsi="Times New Roman"/>
          <w:sz w:val="28"/>
          <w:szCs w:val="28"/>
        </w:rPr>
      </w:pPr>
    </w:p>
    <w:p w:rsidR="009452EF" w:rsidRDefault="009452EF" w:rsidP="000863B1">
      <w:pPr>
        <w:pStyle w:val="a3"/>
        <w:jc w:val="center"/>
        <w:rPr>
          <w:rFonts w:ascii="Times New Roman" w:hAnsi="Times New Roman"/>
          <w:sz w:val="28"/>
          <w:szCs w:val="28"/>
        </w:rPr>
      </w:pPr>
    </w:p>
    <w:p w:rsidR="009452EF" w:rsidRDefault="009452EF" w:rsidP="000863B1">
      <w:pPr>
        <w:pStyle w:val="a3"/>
        <w:jc w:val="center"/>
        <w:rPr>
          <w:rFonts w:ascii="Times New Roman" w:hAnsi="Times New Roman"/>
          <w:sz w:val="28"/>
          <w:szCs w:val="28"/>
        </w:rPr>
      </w:pPr>
    </w:p>
    <w:p w:rsidR="009452EF" w:rsidRDefault="009452EF" w:rsidP="000863B1">
      <w:pPr>
        <w:pStyle w:val="a3"/>
        <w:jc w:val="center"/>
        <w:rPr>
          <w:rFonts w:ascii="Times New Roman" w:hAnsi="Times New Roman"/>
          <w:sz w:val="28"/>
          <w:szCs w:val="28"/>
        </w:rPr>
      </w:pPr>
    </w:p>
    <w:p w:rsidR="009452EF" w:rsidRDefault="009452EF"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CD12FB" w:rsidRDefault="00CD12FB" w:rsidP="000863B1">
      <w:pPr>
        <w:pStyle w:val="a3"/>
        <w:jc w:val="center"/>
        <w:rPr>
          <w:rFonts w:ascii="Times New Roman" w:hAnsi="Times New Roman"/>
          <w:sz w:val="28"/>
          <w:szCs w:val="28"/>
        </w:rPr>
      </w:pPr>
    </w:p>
    <w:p w:rsidR="00CD12FB" w:rsidRDefault="00CD12FB" w:rsidP="000863B1">
      <w:pPr>
        <w:pStyle w:val="a3"/>
        <w:jc w:val="center"/>
        <w:rPr>
          <w:rFonts w:ascii="Times New Roman" w:hAnsi="Times New Roman"/>
          <w:sz w:val="28"/>
          <w:szCs w:val="28"/>
        </w:rPr>
      </w:pPr>
    </w:p>
    <w:p w:rsidR="00984A62" w:rsidRDefault="00984A62" w:rsidP="000863B1">
      <w:pPr>
        <w:pStyle w:val="a3"/>
        <w:jc w:val="center"/>
        <w:rPr>
          <w:rFonts w:ascii="Times New Roman" w:hAnsi="Times New Roman"/>
          <w:sz w:val="28"/>
          <w:szCs w:val="28"/>
        </w:rPr>
      </w:pPr>
    </w:p>
    <w:p w:rsidR="00020D5C" w:rsidRPr="00945E9E" w:rsidRDefault="00020D5C" w:rsidP="000863B1">
      <w:pPr>
        <w:pStyle w:val="a3"/>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Перечень разделов Типовой программы субъекта Ро</w:t>
      </w:r>
      <w:r w:rsidR="00EE3E60" w:rsidRPr="00945E9E">
        <w:rPr>
          <w:rFonts w:ascii="Times New Roman" w:hAnsi="Times New Roman"/>
          <w:color w:val="000000" w:themeColor="text1"/>
          <w:sz w:val="28"/>
          <w:szCs w:val="28"/>
        </w:rPr>
        <w:t>ссийской Федерации по оказанию содействия добровольному переселению в Российскую Федерацию соотечественников, проживающих за рубежом (далее – Типовая программ</w:t>
      </w:r>
      <w:r w:rsidR="007D5756">
        <w:rPr>
          <w:rFonts w:ascii="Times New Roman" w:hAnsi="Times New Roman"/>
          <w:color w:val="000000" w:themeColor="text1"/>
          <w:sz w:val="28"/>
          <w:szCs w:val="28"/>
        </w:rPr>
        <w:t>а</w:t>
      </w:r>
      <w:r w:rsidR="00EE3E60" w:rsidRPr="00945E9E">
        <w:rPr>
          <w:rFonts w:ascii="Times New Roman" w:hAnsi="Times New Roman"/>
          <w:color w:val="000000" w:themeColor="text1"/>
          <w:sz w:val="28"/>
          <w:szCs w:val="28"/>
        </w:rPr>
        <w:t>) и перечень разделов Программы</w:t>
      </w:r>
    </w:p>
    <w:p w:rsidR="00EE3E60" w:rsidRPr="00945E9E" w:rsidRDefault="00EE3E60" w:rsidP="000863B1">
      <w:pPr>
        <w:pStyle w:val="a3"/>
        <w:jc w:val="center"/>
        <w:rPr>
          <w:rFonts w:ascii="Times New Roman" w:hAnsi="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020D5C" w:rsidRPr="00945E9E" w:rsidTr="00A554D7">
        <w:tc>
          <w:tcPr>
            <w:tcW w:w="4785" w:type="dxa"/>
          </w:tcPr>
          <w:p w:rsidR="00020D5C" w:rsidRPr="00945E9E" w:rsidRDefault="00EE3E60" w:rsidP="00020D5C">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Наименование разделов Типовой программы</w:t>
            </w:r>
          </w:p>
        </w:tc>
        <w:tc>
          <w:tcPr>
            <w:tcW w:w="4785" w:type="dxa"/>
          </w:tcPr>
          <w:p w:rsidR="00020D5C" w:rsidRPr="00945E9E" w:rsidRDefault="00EE3E60" w:rsidP="00020D5C">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Наименование разделов Программы</w:t>
            </w:r>
          </w:p>
        </w:tc>
      </w:tr>
      <w:tr w:rsidR="00020D5C" w:rsidRPr="00945E9E" w:rsidTr="00A554D7">
        <w:tc>
          <w:tcPr>
            <w:tcW w:w="4785" w:type="dxa"/>
          </w:tcPr>
          <w:p w:rsidR="00020D5C" w:rsidRPr="00945E9E" w:rsidRDefault="00EE3E60" w:rsidP="00AC1470">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Раздел </w:t>
            </w:r>
            <w:r w:rsidRPr="00945E9E">
              <w:rPr>
                <w:rFonts w:ascii="Times New Roman" w:hAnsi="Times New Roman"/>
                <w:color w:val="000000" w:themeColor="text1"/>
                <w:sz w:val="28"/>
                <w:szCs w:val="28"/>
                <w:lang w:val="en-US"/>
              </w:rPr>
              <w:t>I</w:t>
            </w:r>
            <w:r w:rsidRPr="00945E9E">
              <w:rPr>
                <w:rFonts w:ascii="Times New Roman" w:hAnsi="Times New Roman"/>
                <w:color w:val="000000" w:themeColor="text1"/>
                <w:sz w:val="28"/>
                <w:szCs w:val="28"/>
              </w:rPr>
              <w:t xml:space="preserve">. Паспорт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tc>
        <w:tc>
          <w:tcPr>
            <w:tcW w:w="4785" w:type="dxa"/>
          </w:tcPr>
          <w:p w:rsidR="00020D5C" w:rsidRPr="00945E9E" w:rsidRDefault="00EE3E60" w:rsidP="007D5756">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Паспорт </w:t>
            </w:r>
            <w:r w:rsidR="007D5756">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tc>
      </w:tr>
      <w:tr w:rsidR="00020D5C" w:rsidRPr="00945E9E" w:rsidTr="00A554D7">
        <w:tc>
          <w:tcPr>
            <w:tcW w:w="4785" w:type="dxa"/>
          </w:tcPr>
          <w:p w:rsidR="00020D5C" w:rsidRPr="00945E9E" w:rsidRDefault="00EE3E60" w:rsidP="00AC1470">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Раздел </w:t>
            </w:r>
            <w:r w:rsidRPr="00945E9E">
              <w:rPr>
                <w:rFonts w:ascii="Times New Roman" w:hAnsi="Times New Roman"/>
                <w:color w:val="000000" w:themeColor="text1"/>
                <w:sz w:val="28"/>
                <w:szCs w:val="28"/>
                <w:lang w:val="en-US"/>
              </w:rPr>
              <w:t>II</w:t>
            </w:r>
            <w:r w:rsidRPr="00945E9E">
              <w:rPr>
                <w:rFonts w:ascii="Times New Roman" w:hAnsi="Times New Roman"/>
                <w:color w:val="000000" w:themeColor="text1"/>
                <w:sz w:val="28"/>
                <w:szCs w:val="28"/>
              </w:rPr>
              <w:t xml:space="preserve">. Общая характеристика сферы реализации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tc>
        <w:tc>
          <w:tcPr>
            <w:tcW w:w="4785" w:type="dxa"/>
          </w:tcPr>
          <w:p w:rsidR="008014A2" w:rsidRPr="00945E9E" w:rsidRDefault="00EE3E60" w:rsidP="00CE1F46">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Раздел </w:t>
            </w:r>
            <w:r w:rsidR="008014A2" w:rsidRPr="00945E9E">
              <w:rPr>
                <w:rFonts w:ascii="Times New Roman" w:hAnsi="Times New Roman"/>
                <w:color w:val="000000" w:themeColor="text1"/>
                <w:sz w:val="28"/>
                <w:szCs w:val="28"/>
              </w:rPr>
              <w:t>1</w:t>
            </w:r>
            <w:r w:rsidRPr="00945E9E">
              <w:rPr>
                <w:rFonts w:ascii="Times New Roman" w:hAnsi="Times New Roman"/>
                <w:color w:val="000000" w:themeColor="text1"/>
                <w:sz w:val="28"/>
                <w:szCs w:val="28"/>
              </w:rPr>
              <w:t>. Общая характеристика сферы реализации Программы</w:t>
            </w:r>
          </w:p>
          <w:p w:rsidR="008014A2" w:rsidRPr="00945E9E" w:rsidRDefault="008014A2" w:rsidP="00CE1F46">
            <w:pPr>
              <w:pStyle w:val="a3"/>
              <w:ind w:firstLine="602"/>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Подраздел 1.1. Содержание проблемы и необходимость ее решения программным методом </w:t>
            </w:r>
          </w:p>
          <w:p w:rsidR="00965A34" w:rsidRPr="00945E9E" w:rsidRDefault="00965A34" w:rsidP="00CE1F46">
            <w:pPr>
              <w:pStyle w:val="a3"/>
              <w:ind w:firstLine="602"/>
              <w:jc w:val="both"/>
              <w:rPr>
                <w:rFonts w:ascii="Times New Roman" w:hAnsi="Times New Roman"/>
                <w:color w:val="000000" w:themeColor="text1"/>
                <w:sz w:val="28"/>
              </w:rPr>
            </w:pPr>
            <w:r w:rsidRPr="00945E9E">
              <w:rPr>
                <w:rFonts w:ascii="Times New Roman" w:hAnsi="Times New Roman"/>
                <w:color w:val="000000" w:themeColor="text1"/>
                <w:sz w:val="28"/>
              </w:rPr>
              <w:t xml:space="preserve">Подраздел 1.2. Итоги реализации областной целевой программы «Оказание содействия добровольному переселению в Воронежскую область соотечественников, проживающих за рубежом (2009 – 2012 годы)» </w:t>
            </w:r>
          </w:p>
          <w:p w:rsidR="00965A34" w:rsidRPr="00945E9E" w:rsidRDefault="00965A34" w:rsidP="00CE1F46">
            <w:pPr>
              <w:pStyle w:val="a3"/>
              <w:ind w:firstLine="602"/>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Подраздел 1.3. Развернутая постановка нерешенных проблем </w:t>
            </w:r>
          </w:p>
          <w:p w:rsidR="00965A34" w:rsidRPr="00945E9E" w:rsidRDefault="00C80CFF" w:rsidP="00CE1F46">
            <w:pPr>
              <w:pStyle w:val="a3"/>
              <w:ind w:firstLine="602"/>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Подраздел 1.4. Риски реализации Программы и меры по их снижению </w:t>
            </w:r>
          </w:p>
          <w:p w:rsidR="00020D5C" w:rsidRPr="00945E9E" w:rsidRDefault="00020D5C" w:rsidP="00EE3E60">
            <w:pPr>
              <w:pStyle w:val="a3"/>
              <w:jc w:val="both"/>
              <w:rPr>
                <w:rFonts w:ascii="Times New Roman" w:hAnsi="Times New Roman"/>
                <w:color w:val="000000" w:themeColor="text1"/>
                <w:sz w:val="28"/>
                <w:szCs w:val="28"/>
              </w:rPr>
            </w:pPr>
          </w:p>
        </w:tc>
      </w:tr>
      <w:tr w:rsidR="00020D5C" w:rsidRPr="00945E9E" w:rsidTr="00A554D7">
        <w:tc>
          <w:tcPr>
            <w:tcW w:w="4785" w:type="dxa"/>
          </w:tcPr>
          <w:p w:rsidR="00020D5C" w:rsidRPr="00945E9E" w:rsidRDefault="00EE3E60" w:rsidP="00802E1C">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Раздел </w:t>
            </w:r>
            <w:r w:rsidRPr="00945E9E">
              <w:rPr>
                <w:rFonts w:ascii="Times New Roman" w:hAnsi="Times New Roman"/>
                <w:color w:val="000000" w:themeColor="text1"/>
                <w:sz w:val="28"/>
                <w:szCs w:val="28"/>
                <w:lang w:val="en-US"/>
              </w:rPr>
              <w:t>III</w:t>
            </w:r>
            <w:r w:rsidRPr="00945E9E">
              <w:rPr>
                <w:rFonts w:ascii="Times New Roman" w:hAnsi="Times New Roman"/>
                <w:color w:val="000000" w:themeColor="text1"/>
                <w:sz w:val="28"/>
                <w:szCs w:val="28"/>
              </w:rPr>
              <w:t xml:space="preserve">. </w:t>
            </w:r>
            <w:r w:rsidR="00802E1C" w:rsidRPr="00945E9E">
              <w:rPr>
                <w:rFonts w:ascii="Times New Roman" w:hAnsi="Times New Roman"/>
                <w:color w:val="000000" w:themeColor="text1"/>
                <w:sz w:val="28"/>
                <w:szCs w:val="28"/>
              </w:rPr>
              <w:t>Цели, задачи, сроки (этапы) и показатели (индикаторы) до</w:t>
            </w:r>
            <w:r w:rsidR="00AC1470">
              <w:rPr>
                <w:rFonts w:ascii="Times New Roman" w:hAnsi="Times New Roman"/>
                <w:color w:val="000000" w:themeColor="text1"/>
                <w:sz w:val="28"/>
                <w:szCs w:val="28"/>
              </w:rPr>
              <w:t>стижения целей и решения задач П</w:t>
            </w:r>
            <w:r w:rsidR="00802E1C" w:rsidRPr="00945E9E">
              <w:rPr>
                <w:rFonts w:ascii="Times New Roman" w:hAnsi="Times New Roman"/>
                <w:color w:val="000000" w:themeColor="text1"/>
                <w:sz w:val="28"/>
                <w:szCs w:val="28"/>
              </w:rPr>
              <w:t>рограммы</w:t>
            </w:r>
          </w:p>
        </w:tc>
        <w:tc>
          <w:tcPr>
            <w:tcW w:w="4785" w:type="dxa"/>
          </w:tcPr>
          <w:p w:rsidR="00802E1C" w:rsidRPr="00945E9E" w:rsidRDefault="00C80CFF" w:rsidP="00802E1C">
            <w:pPr>
              <w:pStyle w:val="aa"/>
              <w:spacing w:after="0" w:line="240" w:lineRule="auto"/>
              <w:ind w:left="0"/>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Раздел 2. Цели, задачи, сроки (этапы) и показатели (индикаторы) достижения целей и решения задач Программы</w:t>
            </w:r>
          </w:p>
          <w:p w:rsidR="00020D5C" w:rsidRPr="00945E9E" w:rsidRDefault="00802E1C" w:rsidP="00CE1F46">
            <w:pPr>
              <w:pStyle w:val="a3"/>
              <w:ind w:firstLine="602"/>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Подраздел 1. Сроки и этапы реализации Программы </w:t>
            </w:r>
            <w:r w:rsidR="00C80CFF" w:rsidRPr="00945E9E">
              <w:rPr>
                <w:rFonts w:ascii="Times New Roman" w:hAnsi="Times New Roman"/>
                <w:color w:val="000000" w:themeColor="text1"/>
                <w:sz w:val="28"/>
                <w:szCs w:val="28"/>
              </w:rPr>
              <w:t xml:space="preserve"> </w:t>
            </w:r>
          </w:p>
        </w:tc>
      </w:tr>
      <w:tr w:rsidR="00020D5C" w:rsidRPr="00945E9E" w:rsidTr="00A554D7">
        <w:tc>
          <w:tcPr>
            <w:tcW w:w="4785" w:type="dxa"/>
          </w:tcPr>
          <w:p w:rsidR="00020D5C" w:rsidRPr="00945E9E" w:rsidRDefault="00802E1C" w:rsidP="00AC1470">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Раздел </w:t>
            </w:r>
            <w:r w:rsidRPr="00945E9E">
              <w:rPr>
                <w:rFonts w:ascii="Times New Roman" w:hAnsi="Times New Roman"/>
                <w:color w:val="000000" w:themeColor="text1"/>
                <w:sz w:val="28"/>
                <w:szCs w:val="28"/>
                <w:lang w:val="en-US"/>
              </w:rPr>
              <w:t>IV</w:t>
            </w:r>
            <w:r w:rsidRPr="00945E9E">
              <w:rPr>
                <w:rFonts w:ascii="Times New Roman" w:hAnsi="Times New Roman"/>
                <w:color w:val="000000" w:themeColor="text1"/>
                <w:sz w:val="28"/>
                <w:szCs w:val="28"/>
              </w:rPr>
              <w:t xml:space="preserve">. Основные мероприятия по реализации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tc>
        <w:tc>
          <w:tcPr>
            <w:tcW w:w="4785" w:type="dxa"/>
          </w:tcPr>
          <w:p w:rsidR="00020D5C" w:rsidRPr="00945E9E" w:rsidRDefault="00802E1C" w:rsidP="00D67B3A">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Раздел 3. Основные мероприятия по реализации Программы (Система основных мероприятий Программы)</w:t>
            </w:r>
            <w:r w:rsidRPr="00945E9E">
              <w:rPr>
                <w:rFonts w:ascii="Times New Roman" w:hAnsi="Times New Roman"/>
                <w:b/>
                <w:color w:val="000000" w:themeColor="text1"/>
                <w:sz w:val="28"/>
                <w:szCs w:val="28"/>
              </w:rPr>
              <w:t xml:space="preserve"> </w:t>
            </w:r>
          </w:p>
        </w:tc>
      </w:tr>
      <w:tr w:rsidR="00020D5C" w:rsidRPr="00945E9E" w:rsidTr="00A554D7">
        <w:tc>
          <w:tcPr>
            <w:tcW w:w="4785" w:type="dxa"/>
          </w:tcPr>
          <w:p w:rsidR="00020D5C" w:rsidRPr="00945E9E" w:rsidRDefault="004C08A9" w:rsidP="00020D5C">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Раздел </w:t>
            </w:r>
            <w:r w:rsidRPr="00945E9E">
              <w:rPr>
                <w:rFonts w:ascii="Times New Roman" w:hAnsi="Times New Roman"/>
                <w:color w:val="000000" w:themeColor="text1"/>
                <w:sz w:val="28"/>
                <w:szCs w:val="28"/>
                <w:lang w:val="en-US"/>
              </w:rPr>
              <w:t>V</w:t>
            </w:r>
            <w:r w:rsidRPr="00945E9E">
              <w:rPr>
                <w:rFonts w:ascii="Times New Roman" w:hAnsi="Times New Roman"/>
                <w:color w:val="000000" w:themeColor="text1"/>
                <w:sz w:val="28"/>
                <w:szCs w:val="28"/>
              </w:rPr>
              <w:t>. Объемы фин</w:t>
            </w:r>
            <w:r w:rsidR="00AC1470">
              <w:rPr>
                <w:rFonts w:ascii="Times New Roman" w:hAnsi="Times New Roman"/>
                <w:color w:val="000000" w:themeColor="text1"/>
                <w:sz w:val="28"/>
                <w:szCs w:val="28"/>
              </w:rPr>
              <w:t>ансовых ресурсов на реализацию П</w:t>
            </w:r>
            <w:r w:rsidRPr="00945E9E">
              <w:rPr>
                <w:rFonts w:ascii="Times New Roman" w:hAnsi="Times New Roman"/>
                <w:color w:val="000000" w:themeColor="text1"/>
                <w:sz w:val="28"/>
                <w:szCs w:val="28"/>
              </w:rPr>
              <w:t>рограммы</w:t>
            </w:r>
          </w:p>
        </w:tc>
        <w:tc>
          <w:tcPr>
            <w:tcW w:w="4785" w:type="dxa"/>
          </w:tcPr>
          <w:p w:rsidR="00020D5C" w:rsidRPr="00945E9E" w:rsidRDefault="004C08A9" w:rsidP="00D67B3A">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Раздел 4. Объемы финансовых ресурсов на реализацию Программы (Ресурсное обеспечение Программы)</w:t>
            </w:r>
          </w:p>
        </w:tc>
      </w:tr>
      <w:tr w:rsidR="00020D5C" w:rsidRPr="00945E9E" w:rsidTr="00A554D7">
        <w:tc>
          <w:tcPr>
            <w:tcW w:w="4785" w:type="dxa"/>
          </w:tcPr>
          <w:p w:rsidR="00020D5C" w:rsidRPr="00945E9E" w:rsidRDefault="00020D5C" w:rsidP="00020D5C">
            <w:pPr>
              <w:pStyle w:val="a3"/>
              <w:jc w:val="both"/>
              <w:rPr>
                <w:rFonts w:ascii="Times New Roman" w:hAnsi="Times New Roman"/>
                <w:color w:val="000000" w:themeColor="text1"/>
                <w:sz w:val="28"/>
                <w:szCs w:val="28"/>
              </w:rPr>
            </w:pPr>
          </w:p>
        </w:tc>
        <w:tc>
          <w:tcPr>
            <w:tcW w:w="4785" w:type="dxa"/>
          </w:tcPr>
          <w:p w:rsidR="00FF0E94" w:rsidRPr="00945E9E" w:rsidRDefault="00FF0E94" w:rsidP="00FF0E94">
            <w:pPr>
              <w:widowControl w:val="0"/>
              <w:autoSpaceDE w:val="0"/>
              <w:autoSpaceDN w:val="0"/>
              <w:adjustRightInd w:val="0"/>
              <w:spacing w:after="0" w:line="240" w:lineRule="auto"/>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Раздел 5. Механизм реализации Программы </w:t>
            </w:r>
          </w:p>
          <w:p w:rsidR="00FF0E94" w:rsidRPr="00945E9E" w:rsidRDefault="00FF0E94" w:rsidP="00CE1F46">
            <w:pPr>
              <w:pStyle w:val="3"/>
              <w:ind w:firstLine="602"/>
              <w:jc w:val="both"/>
              <w:rPr>
                <w:b w:val="0"/>
                <w:color w:val="000000" w:themeColor="text1"/>
                <w:sz w:val="28"/>
              </w:rPr>
            </w:pPr>
            <w:r w:rsidRPr="00945E9E">
              <w:rPr>
                <w:b w:val="0"/>
                <w:color w:val="000000" w:themeColor="text1"/>
                <w:sz w:val="28"/>
              </w:rPr>
              <w:t>Подраздел 5.1. Порядок взаимодействия уполномоченного органа и иных органов и</w:t>
            </w:r>
            <w:r w:rsidR="00AC1470">
              <w:rPr>
                <w:b w:val="0"/>
                <w:color w:val="000000" w:themeColor="text1"/>
                <w:sz w:val="28"/>
              </w:rPr>
              <w:t>с</w:t>
            </w:r>
            <w:r w:rsidRPr="00945E9E">
              <w:rPr>
                <w:b w:val="0"/>
                <w:color w:val="000000" w:themeColor="text1"/>
                <w:sz w:val="28"/>
              </w:rPr>
              <w:t xml:space="preserve">полнительной власти Воронежской области,  участующих в реализации Программы, с территориальными органами федеральных органов исполнительной власти Российской Федерации  </w:t>
            </w:r>
          </w:p>
          <w:p w:rsidR="00020D5C" w:rsidRPr="00945E9E" w:rsidRDefault="006B4F19" w:rsidP="00CE1F46">
            <w:pPr>
              <w:pStyle w:val="3"/>
              <w:ind w:firstLine="602"/>
              <w:jc w:val="both"/>
              <w:rPr>
                <w:b w:val="0"/>
                <w:color w:val="000000" w:themeColor="text1"/>
                <w:sz w:val="28"/>
              </w:rPr>
            </w:pPr>
            <w:r w:rsidRPr="00945E9E">
              <w:rPr>
                <w:b w:val="0"/>
                <w:color w:val="000000" w:themeColor="text1"/>
                <w:sz w:val="28"/>
              </w:rPr>
              <w:t>Подраздел 5.2. Регламент приема участников Государственной программы и членов их семей, их временного размещения, предоставления правового статуса и обустройства на территории вселения</w:t>
            </w:r>
          </w:p>
          <w:p w:rsidR="006B4F19" w:rsidRPr="00945E9E" w:rsidRDefault="006B4F19" w:rsidP="00CE1F46">
            <w:pPr>
              <w:pStyle w:val="1"/>
              <w:spacing w:before="0" w:after="0"/>
              <w:ind w:firstLine="602"/>
              <w:jc w:val="both"/>
              <w:rPr>
                <w:color w:val="000000" w:themeColor="text1"/>
                <w:sz w:val="28"/>
                <w:szCs w:val="28"/>
              </w:rPr>
            </w:pPr>
            <w:r w:rsidRPr="00945E9E">
              <w:rPr>
                <w:color w:val="000000" w:themeColor="text1"/>
                <w:sz w:val="28"/>
                <w:szCs w:val="28"/>
              </w:rPr>
              <w:t>Подраздел 5.3. Порядок приобретения (получения) земельных участков</w:t>
            </w:r>
          </w:p>
          <w:p w:rsidR="006B4F19" w:rsidRPr="00945E9E" w:rsidRDefault="006B4F19" w:rsidP="006B4F19">
            <w:pPr>
              <w:pStyle w:val="1"/>
              <w:spacing w:before="0" w:after="0"/>
              <w:jc w:val="both"/>
              <w:rPr>
                <w:color w:val="000000" w:themeColor="text1"/>
              </w:rPr>
            </w:pPr>
          </w:p>
        </w:tc>
      </w:tr>
      <w:tr w:rsidR="00020D5C" w:rsidRPr="00945E9E" w:rsidTr="00A554D7">
        <w:tc>
          <w:tcPr>
            <w:tcW w:w="4785" w:type="dxa"/>
          </w:tcPr>
          <w:p w:rsidR="00020D5C" w:rsidRPr="00945E9E" w:rsidRDefault="00020D5C" w:rsidP="00020D5C">
            <w:pPr>
              <w:pStyle w:val="a3"/>
              <w:jc w:val="both"/>
              <w:rPr>
                <w:rFonts w:ascii="Times New Roman" w:hAnsi="Times New Roman"/>
                <w:color w:val="000000" w:themeColor="text1"/>
                <w:sz w:val="28"/>
                <w:szCs w:val="28"/>
              </w:rPr>
            </w:pPr>
          </w:p>
        </w:tc>
        <w:tc>
          <w:tcPr>
            <w:tcW w:w="4785" w:type="dxa"/>
          </w:tcPr>
          <w:p w:rsidR="006B4F19" w:rsidRPr="00945E9E" w:rsidRDefault="006B4F19" w:rsidP="006B4F19">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Раздел</w:t>
            </w:r>
            <w:r w:rsidRPr="00945E9E">
              <w:rPr>
                <w:rFonts w:ascii="Times New Roman" w:hAnsi="Times New Roman"/>
                <w:color w:val="000000" w:themeColor="text1"/>
                <w:sz w:val="28"/>
                <w:szCs w:val="28"/>
              </w:rPr>
              <w:tab/>
              <w:t xml:space="preserve">6. Организация управления Программой и контроль </w:t>
            </w:r>
          </w:p>
          <w:p w:rsidR="006B4F19" w:rsidRPr="00945E9E" w:rsidRDefault="006B4F19" w:rsidP="006B4F19">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за ходом ее реализации </w:t>
            </w:r>
          </w:p>
          <w:p w:rsidR="00020D5C" w:rsidRPr="00945E9E" w:rsidRDefault="00020D5C" w:rsidP="00020D5C">
            <w:pPr>
              <w:pStyle w:val="a3"/>
              <w:jc w:val="both"/>
              <w:rPr>
                <w:rFonts w:ascii="Times New Roman" w:hAnsi="Times New Roman"/>
                <w:color w:val="000000" w:themeColor="text1"/>
                <w:sz w:val="28"/>
                <w:szCs w:val="28"/>
              </w:rPr>
            </w:pPr>
          </w:p>
        </w:tc>
      </w:tr>
      <w:tr w:rsidR="00F863A4" w:rsidRPr="00945E9E" w:rsidTr="00A554D7">
        <w:tc>
          <w:tcPr>
            <w:tcW w:w="4785" w:type="dxa"/>
          </w:tcPr>
          <w:p w:rsidR="00F863A4" w:rsidRPr="00945E9E" w:rsidRDefault="00F863A4" w:rsidP="00020D5C">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Раздел </w:t>
            </w:r>
            <w:r w:rsidRPr="00945E9E">
              <w:rPr>
                <w:rFonts w:ascii="Times New Roman" w:hAnsi="Times New Roman"/>
                <w:color w:val="000000" w:themeColor="text1"/>
                <w:sz w:val="28"/>
                <w:szCs w:val="28"/>
                <w:lang w:val="en-US"/>
              </w:rPr>
              <w:t>VI</w:t>
            </w:r>
            <w:r w:rsidRPr="00945E9E">
              <w:rPr>
                <w:rFonts w:ascii="Times New Roman" w:hAnsi="Times New Roman"/>
                <w:color w:val="000000" w:themeColor="text1"/>
                <w:sz w:val="28"/>
                <w:szCs w:val="28"/>
              </w:rPr>
              <w:t xml:space="preserve">. Оценка планируемой эффективности и риски реализации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p w:rsidR="002A0D1C" w:rsidRPr="00945E9E" w:rsidRDefault="002A0D1C" w:rsidP="002A0D1C">
            <w:pPr>
              <w:pStyle w:val="a3"/>
              <w:jc w:val="both"/>
              <w:rPr>
                <w:rFonts w:ascii="Times New Roman" w:hAnsi="Times New Roman"/>
                <w:i/>
                <w:color w:val="000000" w:themeColor="text1"/>
                <w:sz w:val="28"/>
                <w:szCs w:val="28"/>
              </w:rPr>
            </w:pPr>
          </w:p>
        </w:tc>
        <w:tc>
          <w:tcPr>
            <w:tcW w:w="4785" w:type="dxa"/>
          </w:tcPr>
          <w:p w:rsidR="00F863A4" w:rsidRPr="00945E9E" w:rsidRDefault="00F863A4" w:rsidP="00F863A4">
            <w:pPr>
              <w:pStyle w:val="ConsPlusNormal"/>
              <w:widowControl/>
              <w:ind w:firstLine="0"/>
              <w:jc w:val="both"/>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Раздел 7. Оценка планируемой эффективности и риски реализации Программы (Оценка социально-экономической эффективности Программы) </w:t>
            </w:r>
          </w:p>
          <w:p w:rsidR="00F863A4" w:rsidRPr="00945E9E" w:rsidRDefault="00F863A4" w:rsidP="006B4F19">
            <w:pPr>
              <w:pStyle w:val="a3"/>
              <w:jc w:val="both"/>
              <w:rPr>
                <w:rFonts w:ascii="Times New Roman" w:hAnsi="Times New Roman"/>
                <w:color w:val="000000" w:themeColor="text1"/>
                <w:sz w:val="28"/>
                <w:szCs w:val="28"/>
              </w:rPr>
            </w:pPr>
          </w:p>
        </w:tc>
      </w:tr>
      <w:tr w:rsidR="007410C8" w:rsidRPr="00945E9E" w:rsidTr="00A554D7">
        <w:tc>
          <w:tcPr>
            <w:tcW w:w="9570" w:type="dxa"/>
            <w:gridSpan w:val="2"/>
          </w:tcPr>
          <w:p w:rsidR="007410C8" w:rsidRPr="00945E9E" w:rsidRDefault="007410C8" w:rsidP="00AC1470">
            <w:pPr>
              <w:pStyle w:val="ConsPlusNormal"/>
              <w:widowControl/>
              <w:ind w:firstLine="0"/>
              <w:jc w:val="both"/>
              <w:rPr>
                <w:rFonts w:ascii="Times New Roman" w:hAnsi="Times New Roman" w:cs="Times New Roman"/>
                <w:color w:val="000000" w:themeColor="text1"/>
                <w:sz w:val="28"/>
                <w:szCs w:val="28"/>
              </w:rPr>
            </w:pPr>
            <w:r w:rsidRPr="00945E9E">
              <w:rPr>
                <w:rFonts w:ascii="Times New Roman" w:hAnsi="Times New Roman"/>
                <w:i/>
                <w:color w:val="000000" w:themeColor="text1"/>
                <w:sz w:val="28"/>
                <w:szCs w:val="28"/>
              </w:rPr>
              <w:t>Примечание: информация о возможных рисках при реализации Программы содержится</w:t>
            </w:r>
            <w:r w:rsidR="00AC1470" w:rsidRPr="00945E9E">
              <w:rPr>
                <w:rFonts w:ascii="Times New Roman" w:hAnsi="Times New Roman"/>
                <w:i/>
                <w:color w:val="000000" w:themeColor="text1"/>
                <w:sz w:val="28"/>
                <w:szCs w:val="28"/>
              </w:rPr>
              <w:t xml:space="preserve"> </w:t>
            </w:r>
            <w:r w:rsidR="00AC1470">
              <w:rPr>
                <w:rFonts w:ascii="Times New Roman" w:hAnsi="Times New Roman"/>
                <w:i/>
                <w:color w:val="000000" w:themeColor="text1"/>
                <w:sz w:val="28"/>
                <w:szCs w:val="28"/>
              </w:rPr>
              <w:t xml:space="preserve">в </w:t>
            </w:r>
            <w:r w:rsidR="00AC1470" w:rsidRPr="00945E9E">
              <w:rPr>
                <w:rFonts w:ascii="Times New Roman" w:hAnsi="Times New Roman"/>
                <w:i/>
                <w:color w:val="000000" w:themeColor="text1"/>
                <w:sz w:val="28"/>
                <w:szCs w:val="28"/>
              </w:rPr>
              <w:t>подразделе 1.4</w:t>
            </w:r>
            <w:r w:rsidRPr="00945E9E">
              <w:rPr>
                <w:rFonts w:ascii="Times New Roman" w:hAnsi="Times New Roman"/>
                <w:i/>
                <w:color w:val="000000" w:themeColor="text1"/>
                <w:sz w:val="28"/>
                <w:szCs w:val="28"/>
              </w:rPr>
              <w:t xml:space="preserve"> раздел</w:t>
            </w:r>
            <w:r w:rsidR="00AC1470">
              <w:rPr>
                <w:rFonts w:ascii="Times New Roman" w:hAnsi="Times New Roman"/>
                <w:i/>
                <w:color w:val="000000" w:themeColor="text1"/>
                <w:sz w:val="28"/>
                <w:szCs w:val="28"/>
              </w:rPr>
              <w:t>а</w:t>
            </w:r>
            <w:r w:rsidR="00CE1F46" w:rsidRPr="00945E9E">
              <w:rPr>
                <w:rFonts w:ascii="Times New Roman" w:hAnsi="Times New Roman"/>
                <w:i/>
                <w:color w:val="000000" w:themeColor="text1"/>
                <w:sz w:val="28"/>
                <w:szCs w:val="28"/>
              </w:rPr>
              <w:t xml:space="preserve"> 1</w:t>
            </w:r>
            <w:r w:rsidRPr="00945E9E">
              <w:rPr>
                <w:rFonts w:ascii="Times New Roman" w:hAnsi="Times New Roman"/>
                <w:i/>
                <w:color w:val="000000" w:themeColor="text1"/>
                <w:sz w:val="28"/>
                <w:szCs w:val="28"/>
              </w:rPr>
              <w:t xml:space="preserve"> Программы и в разделе 7 Программы</w:t>
            </w:r>
          </w:p>
        </w:tc>
      </w:tr>
      <w:tr w:rsidR="00855054" w:rsidRPr="00945E9E" w:rsidTr="00A554D7">
        <w:tc>
          <w:tcPr>
            <w:tcW w:w="4785" w:type="dxa"/>
          </w:tcPr>
          <w:p w:rsidR="00855054" w:rsidRPr="00945E9E" w:rsidRDefault="00855054" w:rsidP="00020D5C">
            <w:pPr>
              <w:pStyle w:val="a3"/>
              <w:jc w:val="both"/>
              <w:rPr>
                <w:rFonts w:ascii="Times New Roman" w:hAnsi="Times New Roman"/>
                <w:color w:val="000000" w:themeColor="text1"/>
                <w:sz w:val="28"/>
                <w:szCs w:val="28"/>
              </w:rPr>
            </w:pPr>
          </w:p>
        </w:tc>
        <w:tc>
          <w:tcPr>
            <w:tcW w:w="4785" w:type="dxa"/>
          </w:tcPr>
          <w:p w:rsidR="00855054" w:rsidRPr="00945E9E" w:rsidRDefault="00855054" w:rsidP="00855054">
            <w:pPr>
              <w:spacing w:after="0" w:line="240" w:lineRule="auto"/>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Раздел 8. Методика оценки эффективности выполнения основных мероприятий Программы </w:t>
            </w:r>
          </w:p>
          <w:p w:rsidR="00855054" w:rsidRPr="00945E9E" w:rsidRDefault="00855054" w:rsidP="00F863A4">
            <w:pPr>
              <w:pStyle w:val="ConsPlusNormal"/>
              <w:widowControl/>
              <w:ind w:firstLine="0"/>
              <w:jc w:val="both"/>
              <w:rPr>
                <w:rFonts w:ascii="Times New Roman" w:hAnsi="Times New Roman" w:cs="Times New Roman"/>
                <w:color w:val="000000" w:themeColor="text1"/>
                <w:sz w:val="28"/>
                <w:szCs w:val="28"/>
              </w:rPr>
            </w:pPr>
          </w:p>
        </w:tc>
      </w:tr>
      <w:tr w:rsidR="007410C8" w:rsidRPr="00945E9E" w:rsidTr="00A554D7">
        <w:tc>
          <w:tcPr>
            <w:tcW w:w="4785" w:type="dxa"/>
          </w:tcPr>
          <w:p w:rsidR="007410C8" w:rsidRPr="00945E9E" w:rsidRDefault="00CE1F46" w:rsidP="00020D5C">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Приложения</w:t>
            </w:r>
            <w:r w:rsidR="007410C8" w:rsidRPr="00945E9E">
              <w:rPr>
                <w:rFonts w:ascii="Times New Roman" w:hAnsi="Times New Roman"/>
                <w:color w:val="000000" w:themeColor="text1"/>
                <w:sz w:val="28"/>
                <w:szCs w:val="28"/>
              </w:rPr>
              <w:t xml:space="preserve"> к </w:t>
            </w:r>
            <w:r w:rsidR="00AC1470">
              <w:rPr>
                <w:rFonts w:ascii="Times New Roman" w:hAnsi="Times New Roman"/>
                <w:color w:val="000000" w:themeColor="text1"/>
                <w:sz w:val="28"/>
                <w:szCs w:val="28"/>
              </w:rPr>
              <w:t>П</w:t>
            </w:r>
            <w:r w:rsidR="007410C8" w:rsidRPr="00945E9E">
              <w:rPr>
                <w:rFonts w:ascii="Times New Roman" w:hAnsi="Times New Roman"/>
                <w:color w:val="000000" w:themeColor="text1"/>
                <w:sz w:val="28"/>
                <w:szCs w:val="28"/>
              </w:rPr>
              <w:t>рограмме:</w:t>
            </w:r>
          </w:p>
          <w:p w:rsidR="007410C8" w:rsidRPr="00945E9E" w:rsidRDefault="007410C8" w:rsidP="00020D5C">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приложение № 1 «Целевые показатели (индикаторы) реализации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p w:rsidR="007410C8" w:rsidRPr="00945E9E" w:rsidRDefault="007410C8" w:rsidP="00020D5C">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приложение № 2 «Перечень основных мероприятий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p w:rsidR="007410C8" w:rsidRPr="00945E9E" w:rsidRDefault="007410C8" w:rsidP="007410C8">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приложение № 3 «Перечень нормативных правовых актов, принимаемых субъектом Российской Федерации в целях реализации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p w:rsidR="007410C8" w:rsidRPr="00945E9E" w:rsidRDefault="007410C8" w:rsidP="007410C8">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приложение № 4 «</w:t>
            </w:r>
            <w:r w:rsidR="002D6BF1" w:rsidRPr="00945E9E">
              <w:rPr>
                <w:rFonts w:ascii="Times New Roman" w:hAnsi="Times New Roman"/>
                <w:color w:val="000000" w:themeColor="text1"/>
                <w:sz w:val="28"/>
                <w:szCs w:val="28"/>
              </w:rPr>
              <w:t xml:space="preserve">Объемы финансовых ресурсов на реализацию основных мероприятий </w:t>
            </w:r>
            <w:r w:rsidR="00AC1470">
              <w:rPr>
                <w:rFonts w:ascii="Times New Roman" w:hAnsi="Times New Roman"/>
                <w:color w:val="000000" w:themeColor="text1"/>
                <w:sz w:val="28"/>
                <w:szCs w:val="28"/>
              </w:rPr>
              <w:t>П</w:t>
            </w:r>
            <w:r w:rsidR="002D6BF1" w:rsidRPr="00945E9E">
              <w:rPr>
                <w:rFonts w:ascii="Times New Roman" w:hAnsi="Times New Roman"/>
                <w:color w:val="000000" w:themeColor="text1"/>
                <w:sz w:val="28"/>
                <w:szCs w:val="28"/>
              </w:rPr>
              <w:t>рограммы»</w:t>
            </w:r>
          </w:p>
          <w:p w:rsidR="002D6BF1" w:rsidRPr="00945E9E" w:rsidRDefault="002D6BF1" w:rsidP="007410C8">
            <w:pPr>
              <w:pStyle w:val="a3"/>
              <w:jc w:val="both"/>
              <w:rPr>
                <w:rFonts w:ascii="Times New Roman" w:hAnsi="Times New Roman"/>
                <w:color w:val="000000" w:themeColor="text1"/>
                <w:sz w:val="28"/>
                <w:szCs w:val="28"/>
              </w:rPr>
            </w:pPr>
          </w:p>
        </w:tc>
        <w:tc>
          <w:tcPr>
            <w:tcW w:w="4785" w:type="dxa"/>
          </w:tcPr>
          <w:p w:rsidR="0043685A" w:rsidRPr="00945E9E" w:rsidRDefault="00CE1F46" w:rsidP="0043685A">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Приложения к П</w:t>
            </w:r>
            <w:r w:rsidR="0043685A" w:rsidRPr="00945E9E">
              <w:rPr>
                <w:rFonts w:ascii="Times New Roman" w:hAnsi="Times New Roman"/>
                <w:color w:val="000000" w:themeColor="text1"/>
                <w:sz w:val="28"/>
                <w:szCs w:val="28"/>
              </w:rPr>
              <w:t>рограмме:</w:t>
            </w:r>
          </w:p>
          <w:p w:rsidR="0043685A" w:rsidRPr="00945E9E" w:rsidRDefault="0043685A" w:rsidP="0043685A">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приложение № 1 «Целевые показатели (индикаторы) реализации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p w:rsidR="0043685A" w:rsidRPr="00945E9E" w:rsidRDefault="0043685A" w:rsidP="0043685A">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приложение № 2 «Перечень основных мероприятий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p w:rsidR="007410C8" w:rsidRPr="00945E9E" w:rsidRDefault="0043685A" w:rsidP="0043685A">
            <w:pPr>
              <w:spacing w:after="0" w:line="240" w:lineRule="auto"/>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приложение № 3 «Перечень нормативных правовых актов, принимаемых субъектом Российской</w:t>
            </w:r>
          </w:p>
          <w:p w:rsidR="00984A62" w:rsidRPr="00945E9E" w:rsidRDefault="0043685A" w:rsidP="0043685A">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Федерации в целях реализации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r w:rsidR="00984A62" w:rsidRPr="00945E9E">
              <w:rPr>
                <w:rFonts w:ascii="Times New Roman" w:hAnsi="Times New Roman"/>
                <w:color w:val="000000" w:themeColor="text1"/>
                <w:sz w:val="28"/>
                <w:szCs w:val="28"/>
              </w:rPr>
              <w:t xml:space="preserve"> </w:t>
            </w:r>
          </w:p>
          <w:p w:rsidR="0043685A" w:rsidRDefault="0043685A" w:rsidP="0043685A">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приложение № 4 «Объемы финансовых ресурсов на реализацию основных мероприятий </w:t>
            </w:r>
            <w:r w:rsidR="00AC1470">
              <w:rPr>
                <w:rFonts w:ascii="Times New Roman" w:hAnsi="Times New Roman"/>
                <w:color w:val="000000" w:themeColor="text1"/>
                <w:sz w:val="28"/>
                <w:szCs w:val="28"/>
              </w:rPr>
              <w:t>П</w:t>
            </w:r>
            <w:r w:rsidRPr="00945E9E">
              <w:rPr>
                <w:rFonts w:ascii="Times New Roman" w:hAnsi="Times New Roman"/>
                <w:color w:val="000000" w:themeColor="text1"/>
                <w:sz w:val="28"/>
                <w:szCs w:val="28"/>
              </w:rPr>
              <w:t>рограммы»</w:t>
            </w:r>
          </w:p>
          <w:p w:rsidR="001E2FE2" w:rsidRPr="00945E9E" w:rsidRDefault="001E2FE2" w:rsidP="0043685A">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приложение № 5 «Оценка готовности территории вселения (Воронежская область) к приему переселенцев</w:t>
            </w:r>
            <w:r w:rsidR="00CA1A9B">
              <w:rPr>
                <w:rFonts w:ascii="Times New Roman" w:hAnsi="Times New Roman"/>
                <w:color w:val="000000" w:themeColor="text1"/>
                <w:sz w:val="28"/>
                <w:szCs w:val="28"/>
              </w:rPr>
              <w:t>»</w:t>
            </w:r>
          </w:p>
          <w:p w:rsidR="0043685A" w:rsidRPr="00945E9E" w:rsidRDefault="0043685A" w:rsidP="0043685A">
            <w:pPr>
              <w:spacing w:after="0" w:line="240" w:lineRule="auto"/>
              <w:jc w:val="both"/>
              <w:rPr>
                <w:rFonts w:ascii="Times New Roman" w:hAnsi="Times New Roman"/>
                <w:color w:val="000000" w:themeColor="text1"/>
                <w:sz w:val="28"/>
                <w:szCs w:val="28"/>
              </w:rPr>
            </w:pPr>
          </w:p>
        </w:tc>
      </w:tr>
      <w:tr w:rsidR="002D6BF1" w:rsidRPr="00945E9E" w:rsidTr="00A554D7">
        <w:tc>
          <w:tcPr>
            <w:tcW w:w="4785" w:type="dxa"/>
          </w:tcPr>
          <w:p w:rsidR="002D6BF1" w:rsidRPr="00945E9E" w:rsidRDefault="002D6BF1" w:rsidP="00020D5C">
            <w:pPr>
              <w:pStyle w:val="a3"/>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Описание территорий вселения (проектов переселения) в соответствии с методическими рекомендациями, утвержденными Министерством регионального развития Российской Федерации</w:t>
            </w:r>
          </w:p>
        </w:tc>
        <w:tc>
          <w:tcPr>
            <w:tcW w:w="4785" w:type="dxa"/>
          </w:tcPr>
          <w:p w:rsidR="00F77C6D" w:rsidRPr="00945E9E" w:rsidRDefault="002D6BF1" w:rsidP="00984A62">
            <w:pPr>
              <w:pStyle w:val="1"/>
              <w:spacing w:before="0" w:after="0"/>
              <w:jc w:val="both"/>
              <w:rPr>
                <w:i/>
                <w:color w:val="000000" w:themeColor="text1"/>
                <w:sz w:val="28"/>
                <w:szCs w:val="28"/>
              </w:rPr>
            </w:pPr>
            <w:r w:rsidRPr="00945E9E">
              <w:rPr>
                <w:i/>
                <w:color w:val="000000" w:themeColor="text1"/>
                <w:sz w:val="28"/>
                <w:szCs w:val="28"/>
              </w:rPr>
              <w:t xml:space="preserve">Примечание: В разделе 1 </w:t>
            </w:r>
            <w:r w:rsidR="008F0A0E" w:rsidRPr="00945E9E">
              <w:rPr>
                <w:i/>
                <w:color w:val="000000" w:themeColor="text1"/>
                <w:sz w:val="28"/>
                <w:szCs w:val="28"/>
              </w:rPr>
              <w:t>«</w:t>
            </w:r>
            <w:r w:rsidRPr="00945E9E">
              <w:rPr>
                <w:i/>
                <w:color w:val="000000" w:themeColor="text1"/>
                <w:sz w:val="28"/>
                <w:szCs w:val="28"/>
              </w:rPr>
              <w:t>Общая характеристика сферы реализации Программы</w:t>
            </w:r>
            <w:r w:rsidR="008F0A0E" w:rsidRPr="00945E9E">
              <w:rPr>
                <w:i/>
                <w:color w:val="000000" w:themeColor="text1"/>
                <w:sz w:val="28"/>
                <w:szCs w:val="28"/>
              </w:rPr>
              <w:t>»</w:t>
            </w:r>
            <w:r w:rsidRPr="00945E9E">
              <w:rPr>
                <w:i/>
                <w:color w:val="000000" w:themeColor="text1"/>
                <w:sz w:val="28"/>
                <w:szCs w:val="28"/>
              </w:rPr>
              <w:t xml:space="preserve"> содержится информация  о возможностях жилищного обеспечения переселенцев</w:t>
            </w:r>
            <w:r w:rsidR="008F0A0E" w:rsidRPr="00945E9E">
              <w:rPr>
                <w:i/>
                <w:color w:val="000000" w:themeColor="text1"/>
                <w:sz w:val="28"/>
                <w:szCs w:val="28"/>
              </w:rPr>
              <w:t xml:space="preserve"> на территории вселения</w:t>
            </w:r>
            <w:r w:rsidRPr="00945E9E">
              <w:rPr>
                <w:i/>
                <w:color w:val="000000" w:themeColor="text1"/>
                <w:sz w:val="28"/>
                <w:szCs w:val="28"/>
              </w:rPr>
              <w:t>, их трудоустройства</w:t>
            </w:r>
            <w:r w:rsidR="00984A62" w:rsidRPr="00945E9E">
              <w:rPr>
                <w:i/>
                <w:color w:val="000000" w:themeColor="text1"/>
                <w:sz w:val="28"/>
                <w:szCs w:val="28"/>
              </w:rPr>
              <w:t xml:space="preserve"> </w:t>
            </w:r>
            <w:r w:rsidRPr="00945E9E">
              <w:rPr>
                <w:i/>
                <w:color w:val="000000" w:themeColor="text1"/>
                <w:sz w:val="28"/>
                <w:szCs w:val="28"/>
              </w:rPr>
              <w:t>(в том числе по реализуемым на территории области инвестиционным проектам), получения образования, возможности занятия предпринимательской деятельнос</w:t>
            </w:r>
            <w:r w:rsidR="008F0A0E" w:rsidRPr="00945E9E">
              <w:rPr>
                <w:i/>
                <w:color w:val="000000" w:themeColor="text1"/>
                <w:sz w:val="28"/>
                <w:szCs w:val="28"/>
              </w:rPr>
              <w:t>т</w:t>
            </w:r>
            <w:r w:rsidRPr="00945E9E">
              <w:rPr>
                <w:i/>
                <w:color w:val="000000" w:themeColor="text1"/>
                <w:sz w:val="28"/>
                <w:szCs w:val="28"/>
              </w:rPr>
              <w:t xml:space="preserve">ью. </w:t>
            </w:r>
            <w:r w:rsidR="00472CC7" w:rsidRPr="00945E9E">
              <w:rPr>
                <w:i/>
                <w:color w:val="000000" w:themeColor="text1"/>
                <w:sz w:val="28"/>
                <w:szCs w:val="28"/>
              </w:rPr>
              <w:t>Д</w:t>
            </w:r>
            <w:r w:rsidRPr="00945E9E">
              <w:rPr>
                <w:i/>
                <w:color w:val="000000" w:themeColor="text1"/>
                <w:sz w:val="28"/>
                <w:szCs w:val="28"/>
              </w:rPr>
              <w:t>ана общая характеристика рынка труда Воронежской области</w:t>
            </w:r>
            <w:r w:rsidR="00472CC7" w:rsidRPr="00945E9E">
              <w:rPr>
                <w:i/>
                <w:color w:val="000000" w:themeColor="text1"/>
                <w:sz w:val="28"/>
                <w:szCs w:val="28"/>
              </w:rPr>
              <w:t>.</w:t>
            </w:r>
            <w:r w:rsidR="009222E5" w:rsidRPr="00945E9E">
              <w:rPr>
                <w:i/>
                <w:color w:val="000000" w:themeColor="text1"/>
                <w:sz w:val="28"/>
                <w:szCs w:val="28"/>
              </w:rPr>
              <w:t xml:space="preserve"> </w:t>
            </w:r>
            <w:r w:rsidR="00472CC7" w:rsidRPr="00945E9E">
              <w:rPr>
                <w:i/>
                <w:color w:val="000000" w:themeColor="text1"/>
                <w:sz w:val="28"/>
                <w:szCs w:val="28"/>
              </w:rPr>
              <w:t>Порядок приобретения</w:t>
            </w:r>
            <w:r w:rsidR="009222E5" w:rsidRPr="00945E9E">
              <w:rPr>
                <w:i/>
                <w:color w:val="000000" w:themeColor="text1"/>
                <w:sz w:val="28"/>
                <w:szCs w:val="28"/>
              </w:rPr>
              <w:t xml:space="preserve">(получения) </w:t>
            </w:r>
            <w:r w:rsidR="00472CC7" w:rsidRPr="00945E9E">
              <w:rPr>
                <w:i/>
                <w:color w:val="000000" w:themeColor="text1"/>
                <w:sz w:val="28"/>
                <w:szCs w:val="28"/>
              </w:rPr>
              <w:t xml:space="preserve"> земельных </w:t>
            </w:r>
            <w:r w:rsidR="009222E5" w:rsidRPr="00945E9E">
              <w:rPr>
                <w:i/>
                <w:color w:val="000000" w:themeColor="text1"/>
                <w:sz w:val="28"/>
                <w:szCs w:val="28"/>
              </w:rPr>
              <w:t xml:space="preserve">участков отражен в </w:t>
            </w:r>
            <w:r w:rsidR="001E2FE2" w:rsidRPr="00945E9E">
              <w:rPr>
                <w:i/>
                <w:color w:val="000000" w:themeColor="text1"/>
                <w:sz w:val="28"/>
                <w:szCs w:val="28"/>
              </w:rPr>
              <w:t xml:space="preserve">подразделе 5.3. Программы </w:t>
            </w:r>
            <w:r w:rsidR="009222E5" w:rsidRPr="00945E9E">
              <w:rPr>
                <w:i/>
                <w:color w:val="000000" w:themeColor="text1"/>
                <w:sz w:val="28"/>
                <w:szCs w:val="28"/>
              </w:rPr>
              <w:t>раздел</w:t>
            </w:r>
            <w:r w:rsidR="001E2FE2">
              <w:rPr>
                <w:i/>
                <w:color w:val="000000" w:themeColor="text1"/>
                <w:sz w:val="28"/>
                <w:szCs w:val="28"/>
              </w:rPr>
              <w:t>а</w:t>
            </w:r>
            <w:r w:rsidR="009222E5" w:rsidRPr="00945E9E">
              <w:rPr>
                <w:i/>
                <w:color w:val="000000" w:themeColor="text1"/>
                <w:sz w:val="28"/>
                <w:szCs w:val="28"/>
              </w:rPr>
              <w:t xml:space="preserve"> 5.</w:t>
            </w:r>
          </w:p>
          <w:p w:rsidR="002D6BF1" w:rsidRPr="00945E9E" w:rsidRDefault="009222E5" w:rsidP="00F77C6D">
            <w:pPr>
              <w:pStyle w:val="1"/>
              <w:spacing w:before="0" w:after="0"/>
              <w:ind w:firstLine="602"/>
              <w:jc w:val="both"/>
              <w:rPr>
                <w:i/>
                <w:color w:val="000000" w:themeColor="text1"/>
                <w:sz w:val="28"/>
                <w:szCs w:val="28"/>
              </w:rPr>
            </w:pPr>
            <w:r w:rsidRPr="00945E9E">
              <w:rPr>
                <w:i/>
                <w:color w:val="000000" w:themeColor="text1"/>
                <w:sz w:val="28"/>
                <w:szCs w:val="28"/>
              </w:rPr>
              <w:t xml:space="preserve"> </w:t>
            </w:r>
            <w:r w:rsidR="001E2FE2">
              <w:rPr>
                <w:i/>
                <w:color w:val="000000" w:themeColor="text1"/>
                <w:sz w:val="28"/>
                <w:szCs w:val="28"/>
              </w:rPr>
              <w:t xml:space="preserve">В разделе 7 </w:t>
            </w:r>
            <w:r w:rsidR="0043685A" w:rsidRPr="00945E9E">
              <w:rPr>
                <w:i/>
                <w:color w:val="000000" w:themeColor="text1"/>
                <w:sz w:val="28"/>
                <w:szCs w:val="28"/>
              </w:rPr>
              <w:t xml:space="preserve">Программы содержится информация  </w:t>
            </w:r>
            <w:r w:rsidR="00B9317E">
              <w:rPr>
                <w:i/>
                <w:color w:val="000000" w:themeColor="text1"/>
                <w:sz w:val="28"/>
                <w:szCs w:val="28"/>
              </w:rPr>
              <w:t>критериях в соответствии с которыми принимается решение уполномоченного органа</w:t>
            </w:r>
            <w:r w:rsidR="00B9317E">
              <w:rPr>
                <w:sz w:val="28"/>
                <w:szCs w:val="28"/>
              </w:rPr>
              <w:t xml:space="preserve">, </w:t>
            </w:r>
            <w:r w:rsidR="00B9317E" w:rsidRPr="00B9317E">
              <w:rPr>
                <w:i/>
                <w:sz w:val="28"/>
                <w:szCs w:val="28"/>
              </w:rPr>
              <w:t>ответственного за реализацию Программы на территории Воронежской области</w:t>
            </w:r>
            <w:r w:rsidR="00B9317E" w:rsidRPr="00945E9E">
              <w:rPr>
                <w:i/>
                <w:color w:val="000000" w:themeColor="text1"/>
                <w:sz w:val="28"/>
                <w:szCs w:val="28"/>
              </w:rPr>
              <w:t xml:space="preserve"> </w:t>
            </w:r>
            <w:r w:rsidR="00B9317E">
              <w:rPr>
                <w:i/>
                <w:color w:val="000000" w:themeColor="text1"/>
                <w:sz w:val="28"/>
                <w:szCs w:val="28"/>
              </w:rPr>
              <w:t>об</w:t>
            </w:r>
            <w:r w:rsidR="00236C2B" w:rsidRPr="00945E9E">
              <w:rPr>
                <w:i/>
                <w:color w:val="000000" w:themeColor="text1"/>
                <w:sz w:val="28"/>
                <w:szCs w:val="28"/>
              </w:rPr>
              <w:t xml:space="preserve"> </w:t>
            </w:r>
            <w:r w:rsidR="0043685A" w:rsidRPr="00945E9E">
              <w:rPr>
                <w:i/>
                <w:color w:val="000000" w:themeColor="text1"/>
                <w:sz w:val="28"/>
                <w:szCs w:val="28"/>
              </w:rPr>
              <w:t>участи</w:t>
            </w:r>
            <w:r w:rsidR="00B9317E">
              <w:rPr>
                <w:i/>
                <w:color w:val="000000" w:themeColor="text1"/>
                <w:sz w:val="28"/>
                <w:szCs w:val="28"/>
              </w:rPr>
              <w:t>и</w:t>
            </w:r>
            <w:r w:rsidR="0043685A" w:rsidRPr="00945E9E">
              <w:rPr>
                <w:i/>
                <w:color w:val="000000" w:themeColor="text1"/>
                <w:sz w:val="28"/>
                <w:szCs w:val="28"/>
              </w:rPr>
              <w:t xml:space="preserve"> </w:t>
            </w:r>
            <w:r w:rsidR="0007614A" w:rsidRPr="00945E9E">
              <w:rPr>
                <w:i/>
                <w:color w:val="000000" w:themeColor="text1"/>
                <w:sz w:val="28"/>
                <w:szCs w:val="28"/>
              </w:rPr>
              <w:t xml:space="preserve">соотечественников </w:t>
            </w:r>
            <w:r w:rsidR="0043685A" w:rsidRPr="00945E9E">
              <w:rPr>
                <w:i/>
                <w:color w:val="000000" w:themeColor="text1"/>
                <w:sz w:val="28"/>
                <w:szCs w:val="28"/>
              </w:rPr>
              <w:t>в Программе</w:t>
            </w:r>
            <w:r w:rsidR="00236C2B" w:rsidRPr="00945E9E">
              <w:rPr>
                <w:i/>
                <w:color w:val="000000" w:themeColor="text1"/>
                <w:sz w:val="28"/>
                <w:szCs w:val="28"/>
              </w:rPr>
              <w:t>.</w:t>
            </w:r>
          </w:p>
          <w:p w:rsidR="00DE20AD" w:rsidRPr="00945E9E" w:rsidRDefault="002400FD" w:rsidP="00DE20AD">
            <w:pPr>
              <w:pStyle w:val="3"/>
              <w:ind w:firstLine="602"/>
              <w:jc w:val="both"/>
              <w:rPr>
                <w:b w:val="0"/>
                <w:i/>
                <w:color w:val="000000" w:themeColor="text1"/>
                <w:sz w:val="28"/>
              </w:rPr>
            </w:pPr>
            <w:r w:rsidRPr="00945E9E">
              <w:rPr>
                <w:b w:val="0"/>
                <w:i/>
                <w:color w:val="000000" w:themeColor="text1"/>
                <w:sz w:val="28"/>
              </w:rPr>
              <w:t>В р</w:t>
            </w:r>
            <w:r w:rsidR="00552663" w:rsidRPr="00945E9E">
              <w:rPr>
                <w:b w:val="0"/>
                <w:i/>
                <w:color w:val="000000" w:themeColor="text1"/>
                <w:sz w:val="28"/>
              </w:rPr>
              <w:t>аздел</w:t>
            </w:r>
            <w:r w:rsidRPr="00945E9E">
              <w:rPr>
                <w:b w:val="0"/>
                <w:i/>
                <w:color w:val="000000" w:themeColor="text1"/>
                <w:sz w:val="28"/>
              </w:rPr>
              <w:t>е</w:t>
            </w:r>
            <w:r w:rsidR="001E2FE2">
              <w:rPr>
                <w:b w:val="0"/>
                <w:i/>
                <w:color w:val="000000" w:themeColor="text1"/>
                <w:sz w:val="28"/>
              </w:rPr>
              <w:t xml:space="preserve"> 5</w:t>
            </w:r>
            <w:r w:rsidR="00552663" w:rsidRPr="00945E9E">
              <w:rPr>
                <w:b w:val="0"/>
                <w:i/>
                <w:color w:val="000000" w:themeColor="text1"/>
                <w:sz w:val="28"/>
              </w:rPr>
              <w:t xml:space="preserve"> «Механизм реализации Программы»</w:t>
            </w:r>
            <w:r w:rsidR="00552663" w:rsidRPr="00945E9E">
              <w:rPr>
                <w:i/>
                <w:color w:val="000000" w:themeColor="text1"/>
                <w:sz w:val="28"/>
              </w:rPr>
              <w:t xml:space="preserve"> </w:t>
            </w:r>
            <w:r w:rsidR="00CA1A9B">
              <w:rPr>
                <w:i/>
                <w:color w:val="000000" w:themeColor="text1"/>
                <w:sz w:val="28"/>
              </w:rPr>
              <w:t>(</w:t>
            </w:r>
            <w:r w:rsidRPr="00945E9E">
              <w:rPr>
                <w:b w:val="0"/>
                <w:i/>
                <w:color w:val="000000" w:themeColor="text1"/>
                <w:sz w:val="28"/>
              </w:rPr>
              <w:t>п</w:t>
            </w:r>
            <w:r w:rsidR="00552663" w:rsidRPr="00945E9E">
              <w:rPr>
                <w:b w:val="0"/>
                <w:i/>
                <w:color w:val="000000" w:themeColor="text1"/>
                <w:sz w:val="28"/>
              </w:rPr>
              <w:t>одраздел 5.2.</w:t>
            </w:r>
            <w:r w:rsidRPr="00945E9E">
              <w:rPr>
                <w:b w:val="0"/>
                <w:i/>
                <w:color w:val="000000" w:themeColor="text1"/>
                <w:sz w:val="28"/>
              </w:rPr>
              <w:t>)</w:t>
            </w:r>
            <w:r w:rsidR="00552663" w:rsidRPr="00945E9E">
              <w:rPr>
                <w:b w:val="0"/>
                <w:i/>
                <w:color w:val="000000" w:themeColor="text1"/>
                <w:sz w:val="28"/>
              </w:rPr>
              <w:t xml:space="preserve"> </w:t>
            </w:r>
            <w:r w:rsidRPr="00945E9E">
              <w:rPr>
                <w:b w:val="0"/>
                <w:i/>
                <w:color w:val="000000" w:themeColor="text1"/>
                <w:sz w:val="28"/>
              </w:rPr>
              <w:t xml:space="preserve">размещен </w:t>
            </w:r>
            <w:r w:rsidR="00552663" w:rsidRPr="00945E9E">
              <w:rPr>
                <w:b w:val="0"/>
                <w:i/>
                <w:color w:val="000000" w:themeColor="text1"/>
                <w:sz w:val="28"/>
              </w:rPr>
              <w:t>Регламент приема участников Государственной программы и членов их семей, их временного размещения, предоставления правового статуса и обустройства</w:t>
            </w:r>
            <w:r w:rsidRPr="00945E9E">
              <w:rPr>
                <w:b w:val="0"/>
                <w:i/>
                <w:color w:val="000000" w:themeColor="text1"/>
                <w:sz w:val="28"/>
              </w:rPr>
              <w:t xml:space="preserve"> </w:t>
            </w:r>
            <w:r w:rsidR="00552663" w:rsidRPr="00945E9E">
              <w:rPr>
                <w:i/>
                <w:color w:val="000000" w:themeColor="text1"/>
                <w:sz w:val="28"/>
              </w:rPr>
              <w:t xml:space="preserve"> </w:t>
            </w:r>
            <w:r w:rsidR="00552663" w:rsidRPr="00945E9E">
              <w:rPr>
                <w:b w:val="0"/>
                <w:i/>
                <w:color w:val="000000" w:themeColor="text1"/>
                <w:sz w:val="28"/>
              </w:rPr>
              <w:t>на территории вселения</w:t>
            </w:r>
            <w:r w:rsidRPr="00945E9E">
              <w:rPr>
                <w:b w:val="0"/>
                <w:i/>
                <w:color w:val="000000" w:themeColor="text1"/>
                <w:sz w:val="28"/>
              </w:rPr>
              <w:t xml:space="preserve"> (далее – Регламент).</w:t>
            </w:r>
            <w:r w:rsidR="00DE20AD" w:rsidRPr="00945E9E">
              <w:rPr>
                <w:i/>
                <w:color w:val="000000" w:themeColor="text1"/>
                <w:sz w:val="28"/>
              </w:rPr>
              <w:t xml:space="preserve"> </w:t>
            </w:r>
            <w:r w:rsidR="00DE20AD" w:rsidRPr="00945E9E">
              <w:rPr>
                <w:b w:val="0"/>
                <w:i/>
                <w:color w:val="000000" w:themeColor="text1"/>
                <w:sz w:val="28"/>
              </w:rPr>
              <w:t>Описание территории вселения содержится также в приложени</w:t>
            </w:r>
            <w:r w:rsidR="001E2FE2">
              <w:rPr>
                <w:b w:val="0"/>
                <w:i/>
                <w:color w:val="000000" w:themeColor="text1"/>
                <w:sz w:val="28"/>
              </w:rPr>
              <w:t>и</w:t>
            </w:r>
            <w:r w:rsidR="00DE20AD" w:rsidRPr="00945E9E">
              <w:rPr>
                <w:b w:val="0"/>
                <w:i/>
                <w:color w:val="000000" w:themeColor="text1"/>
                <w:sz w:val="28"/>
              </w:rPr>
              <w:t xml:space="preserve"> №6</w:t>
            </w:r>
            <w:r w:rsidR="00DE20AD" w:rsidRPr="00945E9E">
              <w:rPr>
                <w:i/>
                <w:color w:val="000000" w:themeColor="text1"/>
                <w:sz w:val="28"/>
              </w:rPr>
              <w:t>.</w:t>
            </w:r>
          </w:p>
          <w:p w:rsidR="00236C2B" w:rsidRPr="00945E9E" w:rsidRDefault="00DE20AD" w:rsidP="009031E1">
            <w:pPr>
              <w:spacing w:after="0" w:line="240" w:lineRule="auto"/>
              <w:ind w:firstLine="714"/>
              <w:jc w:val="both"/>
              <w:rPr>
                <w:i/>
                <w:color w:val="000000" w:themeColor="text1"/>
                <w:sz w:val="28"/>
                <w:szCs w:val="28"/>
              </w:rPr>
            </w:pPr>
            <w:r w:rsidRPr="00945E9E">
              <w:rPr>
                <w:rFonts w:ascii="Times New Roman" w:hAnsi="Times New Roman"/>
                <w:i/>
                <w:color w:val="000000" w:themeColor="text1"/>
                <w:sz w:val="28"/>
                <w:szCs w:val="28"/>
              </w:rPr>
              <w:t>О</w:t>
            </w:r>
            <w:r w:rsidR="002400FD" w:rsidRPr="00945E9E">
              <w:rPr>
                <w:rFonts w:ascii="Times New Roman" w:hAnsi="Times New Roman"/>
                <w:i/>
                <w:color w:val="000000" w:themeColor="text1"/>
                <w:sz w:val="28"/>
                <w:szCs w:val="28"/>
              </w:rPr>
              <w:t>писание территории вселения и выдержки из Регламента будут использованы для формирования официального информационного пакета, памяток и иных информационных изданий, направленных на информирование соотечественников о</w:t>
            </w:r>
            <w:r w:rsidR="002400FD" w:rsidRPr="00945E9E">
              <w:rPr>
                <w:color w:val="000000" w:themeColor="text1"/>
              </w:rPr>
              <w:t xml:space="preserve"> </w:t>
            </w:r>
            <w:r w:rsidR="002400FD" w:rsidRPr="00945E9E">
              <w:rPr>
                <w:rFonts w:ascii="Times New Roman" w:hAnsi="Times New Roman"/>
                <w:i/>
                <w:color w:val="000000" w:themeColor="text1"/>
                <w:sz w:val="28"/>
                <w:szCs w:val="28"/>
              </w:rPr>
              <w:t>реализации Программы</w:t>
            </w:r>
            <w:r w:rsidR="00CE0F4F" w:rsidRPr="00945E9E">
              <w:rPr>
                <w:rFonts w:ascii="Times New Roman" w:hAnsi="Times New Roman"/>
                <w:i/>
                <w:color w:val="000000" w:themeColor="text1"/>
                <w:sz w:val="28"/>
                <w:szCs w:val="28"/>
              </w:rPr>
              <w:t xml:space="preserve"> </w:t>
            </w:r>
          </w:p>
        </w:tc>
      </w:tr>
    </w:tbl>
    <w:p w:rsidR="00CE0F4F" w:rsidRDefault="00CE0F4F" w:rsidP="000863B1">
      <w:pPr>
        <w:pStyle w:val="a3"/>
        <w:jc w:val="center"/>
        <w:rPr>
          <w:rFonts w:ascii="Times New Roman" w:hAnsi="Times New Roman"/>
          <w:b/>
          <w:sz w:val="28"/>
          <w:szCs w:val="28"/>
        </w:rPr>
      </w:pPr>
    </w:p>
    <w:p w:rsidR="00945E9E" w:rsidRDefault="00945E9E" w:rsidP="000863B1">
      <w:pPr>
        <w:pStyle w:val="a3"/>
        <w:jc w:val="center"/>
        <w:rPr>
          <w:rFonts w:ascii="Times New Roman" w:hAnsi="Times New Roman"/>
          <w:b/>
          <w:sz w:val="28"/>
          <w:szCs w:val="28"/>
        </w:rPr>
      </w:pPr>
    </w:p>
    <w:p w:rsidR="000D343D" w:rsidRDefault="00F71221" w:rsidP="000863B1">
      <w:pPr>
        <w:pStyle w:val="a3"/>
        <w:jc w:val="center"/>
        <w:rPr>
          <w:rFonts w:ascii="Times New Roman" w:hAnsi="Times New Roman"/>
          <w:sz w:val="28"/>
          <w:szCs w:val="28"/>
        </w:rPr>
      </w:pPr>
      <w:r w:rsidRPr="00EE3E60">
        <w:rPr>
          <w:rFonts w:ascii="Times New Roman" w:hAnsi="Times New Roman"/>
          <w:b/>
          <w:sz w:val="28"/>
          <w:szCs w:val="28"/>
        </w:rPr>
        <w:t xml:space="preserve">Раздел </w:t>
      </w:r>
      <w:r w:rsidR="008014A2">
        <w:rPr>
          <w:rFonts w:ascii="Times New Roman" w:hAnsi="Times New Roman"/>
          <w:b/>
          <w:sz w:val="28"/>
          <w:szCs w:val="28"/>
        </w:rPr>
        <w:t>1</w:t>
      </w:r>
      <w:r w:rsidRPr="00EE3E60">
        <w:rPr>
          <w:rFonts w:ascii="Times New Roman" w:hAnsi="Times New Roman"/>
          <w:b/>
          <w:sz w:val="28"/>
          <w:szCs w:val="28"/>
        </w:rPr>
        <w:t xml:space="preserve">. </w:t>
      </w:r>
      <w:r w:rsidR="00EE3E60" w:rsidRPr="00EE3E60">
        <w:rPr>
          <w:rFonts w:ascii="Times New Roman" w:hAnsi="Times New Roman"/>
          <w:b/>
          <w:sz w:val="28"/>
          <w:szCs w:val="28"/>
        </w:rPr>
        <w:t>Общая характеристика сферы реализации Программы</w:t>
      </w:r>
      <w:r w:rsidR="00EE3E60">
        <w:rPr>
          <w:rFonts w:ascii="Times New Roman" w:hAnsi="Times New Roman"/>
          <w:sz w:val="28"/>
          <w:szCs w:val="28"/>
        </w:rPr>
        <w:t xml:space="preserve"> </w:t>
      </w:r>
      <w:r w:rsidR="000D343D">
        <w:rPr>
          <w:rFonts w:ascii="Times New Roman" w:hAnsi="Times New Roman"/>
          <w:sz w:val="28"/>
          <w:szCs w:val="28"/>
        </w:rPr>
        <w:t xml:space="preserve"> </w:t>
      </w:r>
    </w:p>
    <w:p w:rsidR="00290320" w:rsidRDefault="00290320" w:rsidP="000863B1">
      <w:pPr>
        <w:pStyle w:val="a3"/>
        <w:jc w:val="center"/>
        <w:rPr>
          <w:rFonts w:ascii="Times New Roman" w:hAnsi="Times New Roman"/>
          <w:sz w:val="28"/>
          <w:szCs w:val="28"/>
        </w:rPr>
      </w:pPr>
    </w:p>
    <w:p w:rsidR="00491F6D" w:rsidRDefault="00491F6D" w:rsidP="00290320">
      <w:pPr>
        <w:spacing w:after="0" w:line="360" w:lineRule="auto"/>
        <w:ind w:firstLine="709"/>
        <w:jc w:val="both"/>
        <w:rPr>
          <w:rFonts w:ascii="Times New Roman" w:hAnsi="Times New Roman"/>
          <w:sz w:val="28"/>
          <w:szCs w:val="28"/>
        </w:rPr>
      </w:pPr>
      <w:r>
        <w:rPr>
          <w:rFonts w:ascii="Times New Roman" w:hAnsi="Times New Roman"/>
          <w:sz w:val="28"/>
          <w:szCs w:val="28"/>
        </w:rPr>
        <w:t>Территория вселения – территория Воронежской области.</w:t>
      </w:r>
    </w:p>
    <w:p w:rsidR="00491F6D" w:rsidRDefault="00491F6D" w:rsidP="0029032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 переселения включает в </w:t>
      </w:r>
      <w:r w:rsidR="00EA02FB">
        <w:rPr>
          <w:rFonts w:ascii="Times New Roman" w:hAnsi="Times New Roman"/>
          <w:sz w:val="28"/>
          <w:szCs w:val="28"/>
        </w:rPr>
        <w:t>себя 31 муниципальный район</w:t>
      </w:r>
      <w:r>
        <w:rPr>
          <w:rFonts w:ascii="Times New Roman" w:hAnsi="Times New Roman"/>
          <w:sz w:val="28"/>
          <w:szCs w:val="28"/>
        </w:rPr>
        <w:t xml:space="preserve"> и 3 городских округа.</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Численность трудовых ресурсов </w:t>
      </w:r>
      <w:r>
        <w:rPr>
          <w:rFonts w:ascii="Times New Roman" w:hAnsi="Times New Roman"/>
          <w:sz w:val="28"/>
          <w:szCs w:val="28"/>
        </w:rPr>
        <w:t xml:space="preserve">Воронежской </w:t>
      </w:r>
      <w:r w:rsidRPr="00AB4979">
        <w:rPr>
          <w:rFonts w:ascii="Times New Roman" w:hAnsi="Times New Roman"/>
          <w:sz w:val="28"/>
          <w:szCs w:val="28"/>
        </w:rPr>
        <w:t>области в среднем за 2011 год  оценивается в 1423,2 тыс.</w:t>
      </w:r>
      <w:r w:rsidR="007107A4">
        <w:rPr>
          <w:rFonts w:ascii="Times New Roman" w:hAnsi="Times New Roman"/>
          <w:sz w:val="28"/>
          <w:szCs w:val="28"/>
        </w:rPr>
        <w:t xml:space="preserve"> </w:t>
      </w:r>
      <w:r w:rsidRPr="00AB4979">
        <w:rPr>
          <w:rFonts w:ascii="Times New Roman" w:hAnsi="Times New Roman"/>
          <w:sz w:val="28"/>
          <w:szCs w:val="28"/>
        </w:rPr>
        <w:t>человек, или  61,0</w:t>
      </w:r>
      <w:r w:rsidR="007107A4">
        <w:rPr>
          <w:rFonts w:ascii="Times New Roman" w:hAnsi="Times New Roman"/>
          <w:sz w:val="28"/>
          <w:szCs w:val="28"/>
        </w:rPr>
        <w:t xml:space="preserve"> </w:t>
      </w:r>
      <w:r w:rsidRPr="00AB4979">
        <w:rPr>
          <w:rFonts w:ascii="Times New Roman" w:hAnsi="Times New Roman"/>
          <w:sz w:val="28"/>
          <w:szCs w:val="28"/>
        </w:rPr>
        <w:t>%  от общей численности населения области. Основную долю трудовых ресурсов (93,9</w:t>
      </w:r>
      <w:r w:rsidR="007107A4">
        <w:rPr>
          <w:rFonts w:ascii="Times New Roman" w:hAnsi="Times New Roman"/>
          <w:sz w:val="28"/>
          <w:szCs w:val="28"/>
        </w:rPr>
        <w:t xml:space="preserve"> </w:t>
      </w:r>
      <w:r w:rsidRPr="00AB4979">
        <w:rPr>
          <w:rFonts w:ascii="Times New Roman" w:hAnsi="Times New Roman"/>
          <w:sz w:val="28"/>
          <w:szCs w:val="28"/>
        </w:rPr>
        <w:t>%) составляет трудоспособное население в трудоспособном возрасте, на долю пенсионеров и подростков, занятых в экономике области, приходится 5,5</w:t>
      </w:r>
      <w:r w:rsidR="007107A4">
        <w:rPr>
          <w:rFonts w:ascii="Times New Roman" w:hAnsi="Times New Roman"/>
          <w:sz w:val="28"/>
          <w:szCs w:val="28"/>
        </w:rPr>
        <w:t xml:space="preserve"> </w:t>
      </w:r>
      <w:r w:rsidRPr="00AB4979">
        <w:rPr>
          <w:rFonts w:ascii="Times New Roman" w:hAnsi="Times New Roman"/>
          <w:sz w:val="28"/>
          <w:szCs w:val="28"/>
        </w:rPr>
        <w:t>%, и 0,6</w:t>
      </w:r>
      <w:r w:rsidR="007107A4">
        <w:rPr>
          <w:rFonts w:ascii="Times New Roman" w:hAnsi="Times New Roman"/>
          <w:sz w:val="28"/>
          <w:szCs w:val="28"/>
        </w:rPr>
        <w:t xml:space="preserve"> </w:t>
      </w:r>
      <w:r w:rsidRPr="00AB4979">
        <w:rPr>
          <w:rFonts w:ascii="Times New Roman" w:hAnsi="Times New Roman"/>
          <w:sz w:val="28"/>
          <w:szCs w:val="28"/>
        </w:rPr>
        <w:t xml:space="preserve">% составляют иностранные трудовые мигранты. </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В плановом периоде  будет происходить системное сокращение основной составляющей трудовых ресурсов, численности трудоспособного населения в трудоспособном возрасте,  связанное с резким снижением уровня рождаемости с начала 90-х год</w:t>
      </w:r>
      <w:r w:rsidR="001E2FE2">
        <w:rPr>
          <w:rFonts w:ascii="Times New Roman" w:hAnsi="Times New Roman"/>
          <w:sz w:val="28"/>
          <w:szCs w:val="28"/>
        </w:rPr>
        <w:t>ов. В период с 2012 по 2015 год</w:t>
      </w:r>
      <w:r w:rsidRPr="00AB4979">
        <w:rPr>
          <w:rFonts w:ascii="Times New Roman" w:hAnsi="Times New Roman"/>
          <w:sz w:val="28"/>
          <w:szCs w:val="28"/>
        </w:rPr>
        <w:t xml:space="preserve"> данное сокращение может с</w:t>
      </w:r>
      <w:r>
        <w:rPr>
          <w:rFonts w:ascii="Times New Roman" w:hAnsi="Times New Roman"/>
          <w:sz w:val="28"/>
          <w:szCs w:val="28"/>
        </w:rPr>
        <w:t>оставить более 44 тыс.</w:t>
      </w:r>
      <w:r w:rsidR="007107A4">
        <w:rPr>
          <w:rFonts w:ascii="Times New Roman" w:hAnsi="Times New Roman"/>
          <w:sz w:val="28"/>
          <w:szCs w:val="28"/>
        </w:rPr>
        <w:t xml:space="preserve"> </w:t>
      </w:r>
      <w:r>
        <w:rPr>
          <w:rFonts w:ascii="Times New Roman" w:hAnsi="Times New Roman"/>
          <w:sz w:val="28"/>
          <w:szCs w:val="28"/>
        </w:rPr>
        <w:t xml:space="preserve">человек. </w:t>
      </w:r>
      <w:r w:rsidR="0034789A">
        <w:rPr>
          <w:rFonts w:ascii="Times New Roman" w:hAnsi="Times New Roman"/>
          <w:sz w:val="28"/>
          <w:szCs w:val="28"/>
        </w:rPr>
        <w:t>И одновременно</w:t>
      </w:r>
      <w:r w:rsidRPr="00AB4979">
        <w:rPr>
          <w:rFonts w:ascii="Times New Roman" w:hAnsi="Times New Roman"/>
          <w:sz w:val="28"/>
          <w:szCs w:val="28"/>
        </w:rPr>
        <w:t xml:space="preserve">  прогнозируется  некоторый  рост числа занятых  граждан старше  трудоспособного возраста и рост числа иностранных трудовых мигрантов.</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Трудовые ресурсы области  в среднем за 2012  год оцениваются в 1415,9 тыс.</w:t>
      </w:r>
      <w:r w:rsidR="007107A4">
        <w:rPr>
          <w:rFonts w:ascii="Times New Roman" w:hAnsi="Times New Roman"/>
          <w:sz w:val="28"/>
          <w:szCs w:val="28"/>
        </w:rPr>
        <w:t xml:space="preserve"> </w:t>
      </w:r>
      <w:r w:rsidR="0034789A">
        <w:rPr>
          <w:rFonts w:ascii="Times New Roman" w:hAnsi="Times New Roman"/>
          <w:sz w:val="28"/>
          <w:szCs w:val="28"/>
        </w:rPr>
        <w:t>человек</w:t>
      </w:r>
      <w:r w:rsidRPr="00AB4979">
        <w:rPr>
          <w:rFonts w:ascii="Times New Roman" w:hAnsi="Times New Roman"/>
          <w:sz w:val="28"/>
          <w:szCs w:val="28"/>
        </w:rPr>
        <w:t xml:space="preserve"> </w:t>
      </w:r>
      <w:r w:rsidR="0034789A">
        <w:rPr>
          <w:rFonts w:ascii="Times New Roman" w:hAnsi="Times New Roman"/>
          <w:sz w:val="28"/>
          <w:szCs w:val="28"/>
        </w:rPr>
        <w:t>(</w:t>
      </w:r>
      <w:r w:rsidR="00E331E5">
        <w:rPr>
          <w:rFonts w:ascii="Times New Roman" w:hAnsi="Times New Roman"/>
          <w:sz w:val="28"/>
          <w:szCs w:val="28"/>
        </w:rPr>
        <w:t xml:space="preserve">по сравнению </w:t>
      </w:r>
      <w:r w:rsidRPr="00AB4979">
        <w:rPr>
          <w:rFonts w:ascii="Times New Roman" w:hAnsi="Times New Roman"/>
          <w:sz w:val="28"/>
          <w:szCs w:val="28"/>
        </w:rPr>
        <w:t>с уровн</w:t>
      </w:r>
      <w:r w:rsidR="00E331E5">
        <w:rPr>
          <w:rFonts w:ascii="Times New Roman" w:hAnsi="Times New Roman"/>
          <w:sz w:val="28"/>
          <w:szCs w:val="28"/>
        </w:rPr>
        <w:t>ем</w:t>
      </w:r>
      <w:r w:rsidRPr="00AB4979">
        <w:rPr>
          <w:rFonts w:ascii="Times New Roman" w:hAnsi="Times New Roman"/>
          <w:sz w:val="28"/>
          <w:szCs w:val="28"/>
        </w:rPr>
        <w:t xml:space="preserve"> предыдущего года  </w:t>
      </w:r>
      <w:r w:rsidR="00E331E5">
        <w:rPr>
          <w:rFonts w:ascii="Times New Roman" w:hAnsi="Times New Roman"/>
          <w:sz w:val="28"/>
          <w:szCs w:val="28"/>
        </w:rPr>
        <w:t xml:space="preserve">сокращение </w:t>
      </w:r>
      <w:r w:rsidRPr="00AB4979">
        <w:rPr>
          <w:rFonts w:ascii="Times New Roman" w:hAnsi="Times New Roman"/>
          <w:sz w:val="28"/>
          <w:szCs w:val="28"/>
        </w:rPr>
        <w:t>на  7,3  тыс.</w:t>
      </w:r>
      <w:r w:rsidR="007107A4">
        <w:rPr>
          <w:rFonts w:ascii="Times New Roman" w:hAnsi="Times New Roman"/>
          <w:sz w:val="28"/>
          <w:szCs w:val="28"/>
        </w:rPr>
        <w:t xml:space="preserve"> </w:t>
      </w:r>
      <w:r w:rsidRPr="00AB4979">
        <w:rPr>
          <w:rFonts w:ascii="Times New Roman" w:hAnsi="Times New Roman"/>
          <w:sz w:val="28"/>
          <w:szCs w:val="28"/>
        </w:rPr>
        <w:t>человек   (на 0,5</w:t>
      </w:r>
      <w:r w:rsidR="007107A4">
        <w:rPr>
          <w:rFonts w:ascii="Times New Roman" w:hAnsi="Times New Roman"/>
          <w:sz w:val="28"/>
          <w:szCs w:val="28"/>
        </w:rPr>
        <w:t xml:space="preserve"> </w:t>
      </w:r>
      <w:r w:rsidRPr="00AB4979">
        <w:rPr>
          <w:rFonts w:ascii="Times New Roman" w:hAnsi="Times New Roman"/>
          <w:sz w:val="28"/>
          <w:szCs w:val="28"/>
        </w:rPr>
        <w:t>%)</w:t>
      </w:r>
      <w:r w:rsidR="00E331E5">
        <w:rPr>
          <w:rFonts w:ascii="Times New Roman" w:hAnsi="Times New Roman"/>
          <w:sz w:val="28"/>
          <w:szCs w:val="28"/>
        </w:rPr>
        <w:t>)</w:t>
      </w:r>
      <w:r w:rsidRPr="00AB4979">
        <w:rPr>
          <w:rFonts w:ascii="Times New Roman" w:hAnsi="Times New Roman"/>
          <w:sz w:val="28"/>
          <w:szCs w:val="28"/>
        </w:rPr>
        <w:t>.  Общее сокращение трудовых ресурсов в 2015 году к оценке 2011 года прогнозируется в 39,8</w:t>
      </w:r>
      <w:r w:rsidR="007107A4">
        <w:rPr>
          <w:rFonts w:ascii="Times New Roman" w:hAnsi="Times New Roman"/>
          <w:sz w:val="28"/>
          <w:szCs w:val="28"/>
        </w:rPr>
        <w:t xml:space="preserve"> </w:t>
      </w:r>
      <w:r w:rsidRPr="00AB4979">
        <w:rPr>
          <w:rFonts w:ascii="Times New Roman" w:hAnsi="Times New Roman"/>
          <w:sz w:val="28"/>
          <w:szCs w:val="28"/>
        </w:rPr>
        <w:t>тыс. человек  (на 2,8</w:t>
      </w:r>
      <w:r w:rsidR="007107A4">
        <w:rPr>
          <w:rFonts w:ascii="Times New Roman" w:hAnsi="Times New Roman"/>
          <w:sz w:val="28"/>
          <w:szCs w:val="28"/>
        </w:rPr>
        <w:t xml:space="preserve"> </w:t>
      </w:r>
      <w:r w:rsidRPr="00AB4979">
        <w:rPr>
          <w:rFonts w:ascii="Times New Roman" w:hAnsi="Times New Roman"/>
          <w:sz w:val="28"/>
          <w:szCs w:val="28"/>
        </w:rPr>
        <w:t>%). Трудовые ресурсы области в 2015 году, по прогноз</w:t>
      </w:r>
      <w:r w:rsidR="00E331E5">
        <w:rPr>
          <w:rFonts w:ascii="Times New Roman" w:hAnsi="Times New Roman"/>
          <w:sz w:val="28"/>
          <w:szCs w:val="28"/>
        </w:rPr>
        <w:t>ам</w:t>
      </w:r>
      <w:r w:rsidRPr="00AB4979">
        <w:rPr>
          <w:rFonts w:ascii="Times New Roman" w:hAnsi="Times New Roman"/>
          <w:sz w:val="28"/>
          <w:szCs w:val="28"/>
        </w:rPr>
        <w:t>, в среднегодовом исчислении составят 1383,4 тыс. человек.</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Основную долю трудовых ресурсов области, свыше 74,0</w:t>
      </w:r>
      <w:r w:rsidR="007107A4">
        <w:rPr>
          <w:rFonts w:ascii="Times New Roman" w:hAnsi="Times New Roman"/>
          <w:sz w:val="28"/>
          <w:szCs w:val="28"/>
        </w:rPr>
        <w:t xml:space="preserve"> </w:t>
      </w:r>
      <w:r w:rsidRPr="00AB4979">
        <w:rPr>
          <w:rFonts w:ascii="Times New Roman" w:hAnsi="Times New Roman"/>
          <w:sz w:val="28"/>
          <w:szCs w:val="28"/>
        </w:rPr>
        <w:t>%, составля</w:t>
      </w:r>
      <w:r w:rsidR="00E331E5">
        <w:rPr>
          <w:rFonts w:ascii="Times New Roman" w:hAnsi="Times New Roman"/>
          <w:sz w:val="28"/>
          <w:szCs w:val="28"/>
        </w:rPr>
        <w:t>е</w:t>
      </w:r>
      <w:r w:rsidRPr="00AB4979">
        <w:rPr>
          <w:rFonts w:ascii="Times New Roman" w:hAnsi="Times New Roman"/>
          <w:sz w:val="28"/>
          <w:szCs w:val="28"/>
        </w:rPr>
        <w:t>т занят</w:t>
      </w:r>
      <w:r w:rsidR="00E331E5">
        <w:rPr>
          <w:rFonts w:ascii="Times New Roman" w:hAnsi="Times New Roman"/>
          <w:sz w:val="28"/>
          <w:szCs w:val="28"/>
        </w:rPr>
        <w:t>ое население</w:t>
      </w:r>
      <w:r w:rsidRPr="00AB4979">
        <w:rPr>
          <w:rFonts w:ascii="Times New Roman" w:hAnsi="Times New Roman"/>
          <w:sz w:val="28"/>
          <w:szCs w:val="28"/>
        </w:rPr>
        <w:t xml:space="preserve"> в экономике; обучающ</w:t>
      </w:r>
      <w:r w:rsidR="00F5632F">
        <w:rPr>
          <w:rFonts w:ascii="Times New Roman" w:hAnsi="Times New Roman"/>
          <w:sz w:val="28"/>
          <w:szCs w:val="28"/>
        </w:rPr>
        <w:t>е</w:t>
      </w:r>
      <w:r w:rsidRPr="00AB4979">
        <w:rPr>
          <w:rFonts w:ascii="Times New Roman" w:hAnsi="Times New Roman"/>
          <w:sz w:val="28"/>
          <w:szCs w:val="28"/>
        </w:rPr>
        <w:t xml:space="preserve">еся </w:t>
      </w:r>
      <w:r w:rsidR="00E331E5" w:rsidRPr="00AB4979">
        <w:rPr>
          <w:rFonts w:ascii="Times New Roman" w:hAnsi="Times New Roman"/>
          <w:sz w:val="28"/>
          <w:szCs w:val="28"/>
        </w:rPr>
        <w:t xml:space="preserve">население </w:t>
      </w:r>
      <w:r w:rsidRPr="00AB4979">
        <w:rPr>
          <w:rFonts w:ascii="Times New Roman" w:hAnsi="Times New Roman"/>
          <w:sz w:val="28"/>
          <w:szCs w:val="28"/>
        </w:rPr>
        <w:t>с отрывом от производства составля</w:t>
      </w:r>
      <w:r w:rsidR="00E331E5">
        <w:rPr>
          <w:rFonts w:ascii="Times New Roman" w:hAnsi="Times New Roman"/>
          <w:sz w:val="28"/>
          <w:szCs w:val="28"/>
        </w:rPr>
        <w:t>е</w:t>
      </w:r>
      <w:r w:rsidRPr="00AB4979">
        <w:rPr>
          <w:rFonts w:ascii="Times New Roman" w:hAnsi="Times New Roman"/>
          <w:sz w:val="28"/>
          <w:szCs w:val="28"/>
        </w:rPr>
        <w:t>т около 9</w:t>
      </w:r>
      <w:r w:rsidR="007107A4">
        <w:rPr>
          <w:rFonts w:ascii="Times New Roman" w:hAnsi="Times New Roman"/>
          <w:sz w:val="28"/>
          <w:szCs w:val="28"/>
        </w:rPr>
        <w:t xml:space="preserve"> </w:t>
      </w:r>
      <w:r w:rsidRPr="00AB4979">
        <w:rPr>
          <w:rFonts w:ascii="Times New Roman" w:hAnsi="Times New Roman"/>
          <w:sz w:val="28"/>
          <w:szCs w:val="28"/>
        </w:rPr>
        <w:t>%,  не занятое в экономике</w:t>
      </w:r>
      <w:r w:rsidR="00F5632F">
        <w:rPr>
          <w:rFonts w:ascii="Times New Roman" w:hAnsi="Times New Roman"/>
          <w:sz w:val="28"/>
          <w:szCs w:val="28"/>
        </w:rPr>
        <w:t xml:space="preserve"> население</w:t>
      </w:r>
      <w:r w:rsidRPr="00AB4979">
        <w:rPr>
          <w:rFonts w:ascii="Times New Roman" w:hAnsi="Times New Roman"/>
          <w:sz w:val="28"/>
          <w:szCs w:val="28"/>
        </w:rPr>
        <w:t>, включая безработных, военнослужащие и прочие категории трудоспособного населения  - 15,4</w:t>
      </w:r>
      <w:r w:rsidR="007107A4">
        <w:rPr>
          <w:rFonts w:ascii="Times New Roman" w:hAnsi="Times New Roman"/>
          <w:sz w:val="28"/>
          <w:szCs w:val="28"/>
        </w:rPr>
        <w:t xml:space="preserve"> </w:t>
      </w:r>
      <w:r w:rsidRPr="00AB4979">
        <w:rPr>
          <w:rFonts w:ascii="Times New Roman" w:hAnsi="Times New Roman"/>
          <w:sz w:val="28"/>
          <w:szCs w:val="28"/>
        </w:rPr>
        <w:t xml:space="preserve">%. </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Ситуация в сфере занятости населения в Воронежской области  оценивается как стабильная. По показателям безработицы и развитию ситуации на рынке труда Воронежская область в 2011 году  не только  вышла на докризисный уровень, но и улучшила параметры регистрируемого рынка труда.  </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В 2011 году в экономике области  было занято 1054,9 тыс.</w:t>
      </w:r>
      <w:r w:rsidR="007107A4">
        <w:rPr>
          <w:rFonts w:ascii="Times New Roman" w:hAnsi="Times New Roman"/>
          <w:sz w:val="28"/>
          <w:szCs w:val="28"/>
        </w:rPr>
        <w:t xml:space="preserve"> </w:t>
      </w:r>
      <w:r w:rsidRPr="00AB4979">
        <w:rPr>
          <w:rFonts w:ascii="Times New Roman" w:hAnsi="Times New Roman"/>
          <w:sz w:val="28"/>
          <w:szCs w:val="28"/>
        </w:rPr>
        <w:t>чел</w:t>
      </w:r>
      <w:r w:rsidR="00E331E5">
        <w:rPr>
          <w:rFonts w:ascii="Times New Roman" w:hAnsi="Times New Roman"/>
          <w:sz w:val="28"/>
          <w:szCs w:val="28"/>
        </w:rPr>
        <w:t>овек,</w:t>
      </w:r>
      <w:r w:rsidRPr="00AB4979">
        <w:rPr>
          <w:rFonts w:ascii="Times New Roman" w:hAnsi="Times New Roman"/>
          <w:sz w:val="28"/>
          <w:szCs w:val="28"/>
        </w:rPr>
        <w:t xml:space="preserve">   74,9 тыс.</w:t>
      </w:r>
      <w:r w:rsidR="007107A4">
        <w:rPr>
          <w:rFonts w:ascii="Times New Roman" w:hAnsi="Times New Roman"/>
          <w:sz w:val="28"/>
          <w:szCs w:val="28"/>
        </w:rPr>
        <w:t xml:space="preserve"> </w:t>
      </w:r>
      <w:r w:rsidRPr="00AB4979">
        <w:rPr>
          <w:rFonts w:ascii="Times New Roman" w:hAnsi="Times New Roman"/>
          <w:sz w:val="28"/>
          <w:szCs w:val="28"/>
        </w:rPr>
        <w:t>человек не имели места работы и в соответствии  с методологией Международной организации труда (МОТ) считались  безработными. Численность занятого населения к уровню 2010 года практически не изменил</w:t>
      </w:r>
      <w:r w:rsidR="00E331E5">
        <w:rPr>
          <w:rFonts w:ascii="Times New Roman" w:hAnsi="Times New Roman"/>
          <w:sz w:val="28"/>
          <w:szCs w:val="28"/>
        </w:rPr>
        <w:t>а</w:t>
      </w:r>
      <w:r w:rsidRPr="00AB4979">
        <w:rPr>
          <w:rFonts w:ascii="Times New Roman" w:hAnsi="Times New Roman"/>
          <w:sz w:val="28"/>
          <w:szCs w:val="28"/>
        </w:rPr>
        <w:t>сь (прирост на 0,6 тыс.</w:t>
      </w:r>
      <w:r w:rsidR="007107A4">
        <w:rPr>
          <w:rFonts w:ascii="Times New Roman" w:hAnsi="Times New Roman"/>
          <w:sz w:val="28"/>
          <w:szCs w:val="28"/>
        </w:rPr>
        <w:t xml:space="preserve"> </w:t>
      </w:r>
      <w:r w:rsidRPr="00AB4979">
        <w:rPr>
          <w:rFonts w:ascii="Times New Roman" w:hAnsi="Times New Roman"/>
          <w:sz w:val="28"/>
          <w:szCs w:val="28"/>
        </w:rPr>
        <w:t>чел</w:t>
      </w:r>
      <w:r w:rsidR="00E331E5">
        <w:rPr>
          <w:rFonts w:ascii="Times New Roman" w:hAnsi="Times New Roman"/>
          <w:sz w:val="28"/>
          <w:szCs w:val="28"/>
        </w:rPr>
        <w:t>овек</w:t>
      </w:r>
      <w:r w:rsidRPr="00AB4979">
        <w:rPr>
          <w:rFonts w:ascii="Times New Roman" w:hAnsi="Times New Roman"/>
          <w:sz w:val="28"/>
          <w:szCs w:val="28"/>
        </w:rPr>
        <w:t>).  В течение года происходило  системное  сокращение числа безработных при одновременном  увеличении  числа и улучшении   качества  заявляемых  работодателями в службу занятости  вакансий.  Масштабы полной безработицы сокращены с 7,5 % до  6,6</w:t>
      </w:r>
      <w:r w:rsidR="007107A4">
        <w:rPr>
          <w:rFonts w:ascii="Times New Roman" w:hAnsi="Times New Roman"/>
          <w:sz w:val="28"/>
          <w:szCs w:val="28"/>
        </w:rPr>
        <w:t xml:space="preserve"> </w:t>
      </w:r>
      <w:r w:rsidRPr="00AB4979">
        <w:rPr>
          <w:rFonts w:ascii="Times New Roman" w:hAnsi="Times New Roman"/>
          <w:sz w:val="28"/>
          <w:szCs w:val="28"/>
        </w:rPr>
        <w:t>%.</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Уровень регистрируемой безработицы в  среднем за 2011 год составил 1,6</w:t>
      </w:r>
      <w:r w:rsidR="007107A4">
        <w:rPr>
          <w:rFonts w:ascii="Times New Roman" w:hAnsi="Times New Roman"/>
          <w:sz w:val="28"/>
          <w:szCs w:val="28"/>
        </w:rPr>
        <w:t xml:space="preserve"> </w:t>
      </w:r>
      <w:r w:rsidRPr="00AB4979">
        <w:rPr>
          <w:rFonts w:ascii="Times New Roman" w:hAnsi="Times New Roman"/>
          <w:sz w:val="28"/>
          <w:szCs w:val="28"/>
        </w:rPr>
        <w:t>% от численности экономиче</w:t>
      </w:r>
      <w:r w:rsidR="00E331E5">
        <w:rPr>
          <w:rFonts w:ascii="Times New Roman" w:hAnsi="Times New Roman"/>
          <w:sz w:val="28"/>
          <w:szCs w:val="28"/>
        </w:rPr>
        <w:t>ски активного населения области</w:t>
      </w:r>
      <w:r w:rsidRPr="00AB4979">
        <w:rPr>
          <w:rFonts w:ascii="Times New Roman" w:hAnsi="Times New Roman"/>
          <w:sz w:val="28"/>
          <w:szCs w:val="28"/>
        </w:rPr>
        <w:t xml:space="preserve">  против 2,2</w:t>
      </w:r>
      <w:r w:rsidR="007107A4">
        <w:rPr>
          <w:rFonts w:ascii="Times New Roman" w:hAnsi="Times New Roman"/>
          <w:sz w:val="28"/>
          <w:szCs w:val="28"/>
        </w:rPr>
        <w:t xml:space="preserve"> </w:t>
      </w:r>
      <w:r w:rsidRPr="00AB4979">
        <w:rPr>
          <w:rFonts w:ascii="Times New Roman" w:hAnsi="Times New Roman"/>
          <w:sz w:val="28"/>
          <w:szCs w:val="28"/>
        </w:rPr>
        <w:t xml:space="preserve">% </w:t>
      </w:r>
      <w:r>
        <w:rPr>
          <w:rFonts w:ascii="Times New Roman" w:hAnsi="Times New Roman"/>
          <w:sz w:val="28"/>
          <w:szCs w:val="28"/>
        </w:rPr>
        <w:noBreakHyphen/>
      </w:r>
      <w:r w:rsidRPr="00AB4979">
        <w:rPr>
          <w:rFonts w:ascii="Times New Roman" w:hAnsi="Times New Roman"/>
          <w:sz w:val="28"/>
          <w:szCs w:val="28"/>
        </w:rPr>
        <w:t xml:space="preserve"> в 2010 году. При этом в октябре</w:t>
      </w:r>
      <w:r w:rsidR="00E331E5">
        <w:rPr>
          <w:rFonts w:ascii="Times New Roman" w:hAnsi="Times New Roman"/>
          <w:sz w:val="28"/>
          <w:szCs w:val="28"/>
        </w:rPr>
        <w:t xml:space="preserve"> </w:t>
      </w:r>
      <w:r w:rsidRPr="00AB4979">
        <w:rPr>
          <w:rFonts w:ascii="Times New Roman" w:hAnsi="Times New Roman"/>
          <w:sz w:val="28"/>
          <w:szCs w:val="28"/>
        </w:rPr>
        <w:t>-</w:t>
      </w:r>
      <w:r w:rsidR="00E331E5">
        <w:rPr>
          <w:rFonts w:ascii="Times New Roman" w:hAnsi="Times New Roman"/>
          <w:sz w:val="28"/>
          <w:szCs w:val="28"/>
        </w:rPr>
        <w:t xml:space="preserve"> </w:t>
      </w:r>
      <w:r w:rsidRPr="00AB4979">
        <w:rPr>
          <w:rFonts w:ascii="Times New Roman" w:hAnsi="Times New Roman"/>
          <w:sz w:val="28"/>
          <w:szCs w:val="28"/>
        </w:rPr>
        <w:t>ноябре 2011 года численность безработных была сокращена до 1,3</w:t>
      </w:r>
      <w:r w:rsidR="00E331E5">
        <w:rPr>
          <w:rFonts w:ascii="Times New Roman" w:hAnsi="Times New Roman"/>
          <w:sz w:val="28"/>
          <w:szCs w:val="28"/>
        </w:rPr>
        <w:t xml:space="preserve"> </w:t>
      </w:r>
      <w:r w:rsidRPr="00AB4979">
        <w:rPr>
          <w:rFonts w:ascii="Times New Roman" w:hAnsi="Times New Roman"/>
          <w:sz w:val="28"/>
          <w:szCs w:val="28"/>
        </w:rPr>
        <w:t>-</w:t>
      </w:r>
      <w:r w:rsidR="00E331E5">
        <w:rPr>
          <w:rFonts w:ascii="Times New Roman" w:hAnsi="Times New Roman"/>
          <w:sz w:val="28"/>
          <w:szCs w:val="28"/>
        </w:rPr>
        <w:t xml:space="preserve"> </w:t>
      </w:r>
      <w:r w:rsidRPr="00AB4979">
        <w:rPr>
          <w:rFonts w:ascii="Times New Roman" w:hAnsi="Times New Roman"/>
          <w:sz w:val="28"/>
          <w:szCs w:val="28"/>
        </w:rPr>
        <w:t>1,4</w:t>
      </w:r>
      <w:r w:rsidR="007107A4">
        <w:rPr>
          <w:rFonts w:ascii="Times New Roman" w:hAnsi="Times New Roman"/>
          <w:sz w:val="28"/>
          <w:szCs w:val="28"/>
        </w:rPr>
        <w:t xml:space="preserve"> </w:t>
      </w:r>
      <w:r w:rsidRPr="00AB4979">
        <w:rPr>
          <w:rFonts w:ascii="Times New Roman" w:hAnsi="Times New Roman"/>
          <w:sz w:val="28"/>
          <w:szCs w:val="28"/>
        </w:rPr>
        <w:t xml:space="preserve">%. Такие показатели  регистрируемый рынок труда области демонстрировал только в наиболее благополучный предкризисный период </w:t>
      </w:r>
      <w:r w:rsidR="00E331E5">
        <w:rPr>
          <w:rFonts w:ascii="Times New Roman" w:hAnsi="Times New Roman"/>
          <w:sz w:val="28"/>
          <w:szCs w:val="28"/>
        </w:rPr>
        <w:t xml:space="preserve">- </w:t>
      </w:r>
      <w:r w:rsidRPr="00AB4979">
        <w:rPr>
          <w:rFonts w:ascii="Times New Roman" w:hAnsi="Times New Roman"/>
          <w:sz w:val="28"/>
          <w:szCs w:val="28"/>
        </w:rPr>
        <w:t xml:space="preserve">август 2008 года.  </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Меры государственной поддержки безработных и нуждающихся в трудоустройстве граждан  реализовывались  в рамках  региональных программ содействия занятости  (</w:t>
      </w:r>
      <w:r w:rsidR="00E331E5">
        <w:rPr>
          <w:rFonts w:ascii="Times New Roman" w:hAnsi="Times New Roman"/>
          <w:sz w:val="28"/>
          <w:szCs w:val="28"/>
        </w:rPr>
        <w:t xml:space="preserve">областная целевая программа </w:t>
      </w:r>
      <w:r w:rsidRPr="00AB4979">
        <w:rPr>
          <w:rFonts w:ascii="Times New Roman" w:hAnsi="Times New Roman"/>
          <w:sz w:val="28"/>
          <w:szCs w:val="28"/>
        </w:rPr>
        <w:t xml:space="preserve"> «Содействие занятости насе</w:t>
      </w:r>
      <w:r w:rsidRPr="00AB4979">
        <w:rPr>
          <w:rFonts w:ascii="Times New Roman" w:hAnsi="Times New Roman"/>
          <w:sz w:val="28"/>
          <w:szCs w:val="28"/>
        </w:rPr>
        <w:softHyphen/>
        <w:t>ления Воронежской области на 2010</w:t>
      </w:r>
      <w:r w:rsidR="00E331E5">
        <w:rPr>
          <w:rFonts w:ascii="Times New Roman" w:hAnsi="Times New Roman"/>
          <w:sz w:val="28"/>
          <w:szCs w:val="28"/>
        </w:rPr>
        <w:t xml:space="preserve"> </w:t>
      </w:r>
      <w:r w:rsidRPr="00AB4979">
        <w:rPr>
          <w:rFonts w:ascii="Times New Roman" w:hAnsi="Times New Roman"/>
          <w:sz w:val="28"/>
          <w:szCs w:val="28"/>
        </w:rPr>
        <w:t>-</w:t>
      </w:r>
      <w:r w:rsidR="00E331E5">
        <w:rPr>
          <w:rFonts w:ascii="Times New Roman" w:hAnsi="Times New Roman"/>
          <w:sz w:val="28"/>
          <w:szCs w:val="28"/>
        </w:rPr>
        <w:t xml:space="preserve"> </w:t>
      </w:r>
      <w:r w:rsidRPr="00AB4979">
        <w:rPr>
          <w:rFonts w:ascii="Times New Roman" w:hAnsi="Times New Roman"/>
          <w:sz w:val="28"/>
          <w:szCs w:val="28"/>
        </w:rPr>
        <w:t xml:space="preserve">2014 годы», </w:t>
      </w:r>
      <w:r w:rsidR="00E331E5">
        <w:rPr>
          <w:rFonts w:ascii="Times New Roman" w:hAnsi="Times New Roman"/>
          <w:sz w:val="28"/>
          <w:szCs w:val="28"/>
        </w:rPr>
        <w:t xml:space="preserve">региональная программа </w:t>
      </w:r>
      <w:r w:rsidRPr="00AB4979">
        <w:rPr>
          <w:rFonts w:ascii="Times New Roman" w:hAnsi="Times New Roman"/>
          <w:sz w:val="28"/>
          <w:szCs w:val="28"/>
        </w:rPr>
        <w:t>«Дополнительные мероприя</w:t>
      </w:r>
      <w:r w:rsidRPr="00AB4979">
        <w:rPr>
          <w:rFonts w:ascii="Times New Roman" w:hAnsi="Times New Roman"/>
          <w:sz w:val="28"/>
          <w:szCs w:val="28"/>
        </w:rPr>
        <w:softHyphen/>
        <w:t xml:space="preserve">тия по снижению напряженности на рынке труда Воронежской области на 2011 год», а также  </w:t>
      </w:r>
      <w:r w:rsidR="00E331E5">
        <w:rPr>
          <w:rFonts w:ascii="Times New Roman" w:hAnsi="Times New Roman"/>
          <w:sz w:val="28"/>
          <w:szCs w:val="28"/>
        </w:rPr>
        <w:t>долгосрочная областная целевая программа</w:t>
      </w:r>
      <w:r w:rsidRPr="00AB4979">
        <w:rPr>
          <w:rFonts w:ascii="Times New Roman" w:hAnsi="Times New Roman"/>
          <w:sz w:val="28"/>
          <w:szCs w:val="28"/>
        </w:rPr>
        <w:t xml:space="preserve"> «Доступная среда на 2010</w:t>
      </w:r>
      <w:r w:rsidR="00E331E5">
        <w:rPr>
          <w:rFonts w:ascii="Times New Roman" w:hAnsi="Times New Roman"/>
          <w:sz w:val="28"/>
          <w:szCs w:val="28"/>
        </w:rPr>
        <w:t xml:space="preserve"> </w:t>
      </w:r>
      <w:r>
        <w:rPr>
          <w:rFonts w:ascii="Times New Roman" w:hAnsi="Times New Roman"/>
          <w:sz w:val="28"/>
          <w:szCs w:val="28"/>
        </w:rPr>
        <w:noBreakHyphen/>
      </w:r>
      <w:r w:rsidR="00E331E5">
        <w:rPr>
          <w:rFonts w:ascii="Times New Roman" w:hAnsi="Times New Roman"/>
          <w:sz w:val="28"/>
          <w:szCs w:val="28"/>
        </w:rPr>
        <w:t xml:space="preserve"> </w:t>
      </w:r>
      <w:r w:rsidRPr="00AB4979">
        <w:rPr>
          <w:rFonts w:ascii="Times New Roman" w:hAnsi="Times New Roman"/>
          <w:sz w:val="28"/>
          <w:szCs w:val="28"/>
        </w:rPr>
        <w:t>2015 годы</w:t>
      </w:r>
      <w:r w:rsidR="00DE20AD">
        <w:rPr>
          <w:rFonts w:ascii="Times New Roman" w:hAnsi="Times New Roman"/>
          <w:sz w:val="28"/>
          <w:szCs w:val="28"/>
        </w:rPr>
        <w:t xml:space="preserve">»). </w:t>
      </w:r>
      <w:r w:rsidRPr="00AB4979">
        <w:rPr>
          <w:rFonts w:ascii="Times New Roman" w:hAnsi="Times New Roman"/>
          <w:sz w:val="28"/>
          <w:szCs w:val="28"/>
        </w:rPr>
        <w:t>Государственную поддержку в рамках  данных программ (общественные работы, самозанятость населения, переобучение находящихся под угрозой в</w:t>
      </w:r>
      <w:r w:rsidR="00DE20AD">
        <w:rPr>
          <w:rFonts w:ascii="Times New Roman" w:hAnsi="Times New Roman"/>
          <w:sz w:val="28"/>
          <w:szCs w:val="28"/>
        </w:rPr>
        <w:t xml:space="preserve">ысвобождения и др.) получили </w:t>
      </w:r>
      <w:r w:rsidRPr="00AB4979">
        <w:rPr>
          <w:rFonts w:ascii="Times New Roman" w:hAnsi="Times New Roman"/>
          <w:sz w:val="28"/>
          <w:szCs w:val="28"/>
        </w:rPr>
        <w:t>98 тыс. безработных и нуждающихся в трудоустройстве граждан и еще 117,9 тыс.</w:t>
      </w:r>
      <w:r w:rsidR="007107A4">
        <w:rPr>
          <w:rFonts w:ascii="Times New Roman" w:hAnsi="Times New Roman"/>
          <w:sz w:val="28"/>
          <w:szCs w:val="28"/>
        </w:rPr>
        <w:t xml:space="preserve"> </w:t>
      </w:r>
      <w:r w:rsidRPr="00AB4979">
        <w:rPr>
          <w:rFonts w:ascii="Times New Roman" w:hAnsi="Times New Roman"/>
          <w:sz w:val="28"/>
          <w:szCs w:val="28"/>
        </w:rPr>
        <w:t>чел</w:t>
      </w:r>
      <w:r w:rsidR="00E331E5">
        <w:rPr>
          <w:rFonts w:ascii="Times New Roman" w:hAnsi="Times New Roman"/>
          <w:sz w:val="28"/>
          <w:szCs w:val="28"/>
        </w:rPr>
        <w:t>овек</w:t>
      </w:r>
      <w:r w:rsidRPr="00AB4979">
        <w:rPr>
          <w:rFonts w:ascii="Times New Roman" w:hAnsi="Times New Roman"/>
          <w:sz w:val="28"/>
          <w:szCs w:val="28"/>
        </w:rPr>
        <w:t xml:space="preserve"> получили  информационные услуги  по вопросам трудоустройства.  </w:t>
      </w:r>
    </w:p>
    <w:p w:rsidR="00290320" w:rsidRPr="00AB4979" w:rsidRDefault="00290320" w:rsidP="00290320">
      <w:pPr>
        <w:spacing w:after="0" w:line="360" w:lineRule="auto"/>
        <w:ind w:firstLine="709"/>
        <w:jc w:val="both"/>
        <w:rPr>
          <w:rFonts w:ascii="Times New Roman" w:hAnsi="Times New Roman"/>
          <w:color w:val="000000"/>
          <w:spacing w:val="-5"/>
          <w:sz w:val="28"/>
          <w:szCs w:val="28"/>
        </w:rPr>
      </w:pPr>
      <w:r w:rsidRPr="00AB4979">
        <w:rPr>
          <w:rFonts w:ascii="Times New Roman" w:hAnsi="Times New Roman"/>
          <w:sz w:val="28"/>
          <w:szCs w:val="28"/>
        </w:rPr>
        <w:t>По состоянию на 1 января  2012 года в службе занятости  в качестве безработных было зарегистрировано  около 18 тыс.</w:t>
      </w:r>
      <w:r w:rsidR="007107A4">
        <w:rPr>
          <w:rFonts w:ascii="Times New Roman" w:hAnsi="Times New Roman"/>
          <w:sz w:val="28"/>
          <w:szCs w:val="28"/>
        </w:rPr>
        <w:t xml:space="preserve"> </w:t>
      </w:r>
      <w:r w:rsidRPr="00AB4979">
        <w:rPr>
          <w:rFonts w:ascii="Times New Roman" w:hAnsi="Times New Roman"/>
          <w:sz w:val="28"/>
          <w:szCs w:val="28"/>
        </w:rPr>
        <w:t>безработных</w:t>
      </w:r>
      <w:r w:rsidR="00B9317E">
        <w:rPr>
          <w:rFonts w:ascii="Times New Roman" w:hAnsi="Times New Roman"/>
          <w:sz w:val="28"/>
          <w:szCs w:val="28"/>
        </w:rPr>
        <w:t xml:space="preserve">. </w:t>
      </w:r>
      <w:r w:rsidRPr="00AB4979">
        <w:rPr>
          <w:rFonts w:ascii="Times New Roman" w:hAnsi="Times New Roman"/>
          <w:color w:val="000000"/>
          <w:spacing w:val="-5"/>
          <w:sz w:val="28"/>
          <w:szCs w:val="28"/>
        </w:rPr>
        <w:t>С начала отчетного года на рынке труда области продолж</w:t>
      </w:r>
      <w:r w:rsidR="00E331E5">
        <w:rPr>
          <w:rFonts w:ascii="Times New Roman" w:hAnsi="Times New Roman"/>
          <w:color w:val="000000"/>
          <w:spacing w:val="-5"/>
          <w:sz w:val="28"/>
          <w:szCs w:val="28"/>
        </w:rPr>
        <w:t>ает наблюдаться</w:t>
      </w:r>
      <w:r w:rsidRPr="00AB4979">
        <w:rPr>
          <w:rFonts w:ascii="Times New Roman" w:hAnsi="Times New Roman"/>
          <w:color w:val="000000"/>
          <w:spacing w:val="-5"/>
          <w:sz w:val="28"/>
          <w:szCs w:val="28"/>
        </w:rPr>
        <w:t xml:space="preserve">  положительная динамика  роста уровня общей  занятости  и снижения объемов  безработицы.    Число безработных на полном рынке труда  в концу  июня </w:t>
      </w:r>
      <w:r w:rsidR="00E331E5">
        <w:rPr>
          <w:rFonts w:ascii="Times New Roman" w:hAnsi="Times New Roman"/>
          <w:color w:val="000000"/>
          <w:spacing w:val="-5"/>
          <w:sz w:val="28"/>
          <w:szCs w:val="28"/>
        </w:rPr>
        <w:t xml:space="preserve"> 2012 года</w:t>
      </w:r>
      <w:r w:rsidRPr="00AB4979">
        <w:rPr>
          <w:rFonts w:ascii="Times New Roman" w:hAnsi="Times New Roman"/>
          <w:color w:val="000000"/>
          <w:spacing w:val="-5"/>
          <w:sz w:val="28"/>
          <w:szCs w:val="28"/>
        </w:rPr>
        <w:t xml:space="preserve"> составило 66,3 тыс.</w:t>
      </w:r>
      <w:r w:rsidR="007107A4">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чел</w:t>
      </w:r>
      <w:r w:rsidR="00E331E5">
        <w:rPr>
          <w:rFonts w:ascii="Times New Roman" w:hAnsi="Times New Roman"/>
          <w:color w:val="000000"/>
          <w:spacing w:val="-5"/>
          <w:sz w:val="28"/>
          <w:szCs w:val="28"/>
        </w:rPr>
        <w:t>овек</w:t>
      </w:r>
      <w:r w:rsidRPr="00AB4979">
        <w:rPr>
          <w:rFonts w:ascii="Times New Roman" w:hAnsi="Times New Roman"/>
          <w:color w:val="000000"/>
          <w:spacing w:val="-5"/>
          <w:sz w:val="28"/>
          <w:szCs w:val="28"/>
        </w:rPr>
        <w:t>, или 5,9</w:t>
      </w:r>
      <w:r w:rsidR="007107A4">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  против 72,8 тыс.</w:t>
      </w:r>
      <w:r w:rsidR="007107A4">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чел</w:t>
      </w:r>
      <w:r w:rsidR="00E331E5">
        <w:rPr>
          <w:rFonts w:ascii="Times New Roman" w:hAnsi="Times New Roman"/>
          <w:color w:val="000000"/>
          <w:spacing w:val="-5"/>
          <w:sz w:val="28"/>
          <w:szCs w:val="28"/>
        </w:rPr>
        <w:t>овек</w:t>
      </w:r>
      <w:r w:rsidRPr="00AB4979">
        <w:rPr>
          <w:rFonts w:ascii="Times New Roman" w:hAnsi="Times New Roman"/>
          <w:color w:val="000000"/>
          <w:spacing w:val="-5"/>
          <w:sz w:val="28"/>
          <w:szCs w:val="28"/>
        </w:rPr>
        <w:t>, или 6,4</w:t>
      </w:r>
      <w:r w:rsidR="007107A4">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 в начале года (в июне 2011</w:t>
      </w:r>
      <w:r w:rsidR="00E331E5">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г. - 80,8 тыс.</w:t>
      </w:r>
      <w:r w:rsidR="007107A4">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чел</w:t>
      </w:r>
      <w:r w:rsidR="00E331E5">
        <w:rPr>
          <w:rFonts w:ascii="Times New Roman" w:hAnsi="Times New Roman"/>
          <w:color w:val="000000"/>
          <w:spacing w:val="-5"/>
          <w:sz w:val="28"/>
          <w:szCs w:val="28"/>
        </w:rPr>
        <w:t xml:space="preserve">овек </w:t>
      </w:r>
      <w:r w:rsidRPr="00AB4979">
        <w:rPr>
          <w:rFonts w:ascii="Times New Roman" w:hAnsi="Times New Roman"/>
          <w:color w:val="000000"/>
          <w:spacing w:val="-5"/>
          <w:sz w:val="28"/>
          <w:szCs w:val="28"/>
        </w:rPr>
        <w:t xml:space="preserve"> и 7,1</w:t>
      </w:r>
      <w:r w:rsidR="007107A4">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 соответственно).  В службе занятости зарегистрировано 15,6 тыс. безработных граждан.  Уровень регистрируемой безработицы уменьшился с   1,6</w:t>
      </w:r>
      <w:r w:rsidR="007107A4">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 до  1,4</w:t>
      </w:r>
      <w:r w:rsidR="007107A4">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 от численности экономически активного населения области. Напряженность регионального рынка труда составила менее 1 человека в расчете на одну вакансию.</w:t>
      </w:r>
    </w:p>
    <w:p w:rsidR="00290320" w:rsidRDefault="00290320" w:rsidP="00AA1905">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На 1 августа 2012 года  в области зарегистрировано 14,9  тыс. безработных, уровень безработицы </w:t>
      </w:r>
      <w:r>
        <w:rPr>
          <w:rFonts w:ascii="Times New Roman" w:hAnsi="Times New Roman"/>
          <w:sz w:val="28"/>
          <w:szCs w:val="28"/>
        </w:rPr>
        <w:noBreakHyphen/>
      </w:r>
      <w:r w:rsidRPr="00AB4979">
        <w:rPr>
          <w:rFonts w:ascii="Times New Roman" w:hAnsi="Times New Roman"/>
          <w:sz w:val="28"/>
          <w:szCs w:val="28"/>
        </w:rPr>
        <w:t xml:space="preserve"> 1,3</w:t>
      </w:r>
      <w:r w:rsidR="007107A4">
        <w:rPr>
          <w:rFonts w:ascii="Times New Roman" w:hAnsi="Times New Roman"/>
          <w:sz w:val="28"/>
          <w:szCs w:val="28"/>
        </w:rPr>
        <w:t xml:space="preserve"> </w:t>
      </w:r>
      <w:r w:rsidRPr="00AB4979">
        <w:rPr>
          <w:rFonts w:ascii="Times New Roman" w:hAnsi="Times New Roman"/>
          <w:sz w:val="28"/>
          <w:szCs w:val="28"/>
        </w:rPr>
        <w:t>% (по РФ – 1,4</w:t>
      </w:r>
      <w:r w:rsidR="007107A4">
        <w:rPr>
          <w:rFonts w:ascii="Times New Roman" w:hAnsi="Times New Roman"/>
          <w:sz w:val="28"/>
          <w:szCs w:val="28"/>
        </w:rPr>
        <w:t xml:space="preserve"> </w:t>
      </w:r>
      <w:r w:rsidRPr="00AB4979">
        <w:rPr>
          <w:rFonts w:ascii="Times New Roman" w:hAnsi="Times New Roman"/>
          <w:sz w:val="28"/>
          <w:szCs w:val="28"/>
        </w:rPr>
        <w:t>%). К уровню на 01.08.2011 число безработных уменьшилось на 3,0 тыс.</w:t>
      </w:r>
      <w:r w:rsidR="007107A4">
        <w:rPr>
          <w:rFonts w:ascii="Times New Roman" w:hAnsi="Times New Roman"/>
          <w:sz w:val="28"/>
          <w:szCs w:val="28"/>
        </w:rPr>
        <w:t xml:space="preserve"> </w:t>
      </w:r>
      <w:r w:rsidRPr="00AB4979">
        <w:rPr>
          <w:rFonts w:ascii="Times New Roman" w:hAnsi="Times New Roman"/>
          <w:sz w:val="28"/>
          <w:szCs w:val="28"/>
        </w:rPr>
        <w:t>чел</w:t>
      </w:r>
      <w:r w:rsidR="00AA1905">
        <w:rPr>
          <w:rFonts w:ascii="Times New Roman" w:hAnsi="Times New Roman"/>
          <w:sz w:val="28"/>
          <w:szCs w:val="28"/>
        </w:rPr>
        <w:t>овек</w:t>
      </w:r>
      <w:r w:rsidRPr="00AB4979">
        <w:rPr>
          <w:rFonts w:ascii="Times New Roman" w:hAnsi="Times New Roman"/>
          <w:sz w:val="28"/>
          <w:szCs w:val="28"/>
        </w:rPr>
        <w:t xml:space="preserve">, или </w:t>
      </w:r>
      <w:r w:rsidR="00AA1905">
        <w:rPr>
          <w:rFonts w:ascii="Times New Roman" w:hAnsi="Times New Roman"/>
          <w:sz w:val="28"/>
          <w:szCs w:val="28"/>
        </w:rPr>
        <w:br/>
      </w:r>
      <w:r w:rsidRPr="00AB4979">
        <w:rPr>
          <w:rFonts w:ascii="Times New Roman" w:hAnsi="Times New Roman"/>
          <w:sz w:val="28"/>
          <w:szCs w:val="28"/>
        </w:rPr>
        <w:t>на 16,8</w:t>
      </w:r>
      <w:r w:rsidR="007107A4">
        <w:rPr>
          <w:rFonts w:ascii="Times New Roman" w:hAnsi="Times New Roman"/>
          <w:sz w:val="28"/>
          <w:szCs w:val="28"/>
        </w:rPr>
        <w:t xml:space="preserve"> </w:t>
      </w:r>
      <w:r w:rsidRPr="00AB4979">
        <w:rPr>
          <w:rFonts w:ascii="Times New Roman" w:hAnsi="Times New Roman"/>
          <w:sz w:val="28"/>
          <w:szCs w:val="28"/>
        </w:rPr>
        <w:t>%.  Напряженность регионального рынка труда (число незанятых граждан, претендующих на одну вакансию)  составила 1,0 чел</w:t>
      </w:r>
      <w:r w:rsidR="00AA1905">
        <w:rPr>
          <w:rFonts w:ascii="Times New Roman" w:hAnsi="Times New Roman"/>
          <w:sz w:val="28"/>
          <w:szCs w:val="28"/>
        </w:rPr>
        <w:t>овека</w:t>
      </w:r>
      <w:r w:rsidRPr="00AB4979">
        <w:rPr>
          <w:rFonts w:ascii="Times New Roman" w:hAnsi="Times New Roman"/>
          <w:sz w:val="28"/>
          <w:szCs w:val="28"/>
        </w:rPr>
        <w:t xml:space="preserve"> на одну вакансию. Заявленная работодателями потребность в работниках  составила около 18,6 тыс.</w:t>
      </w:r>
      <w:r w:rsidR="00AA1905">
        <w:rPr>
          <w:rFonts w:ascii="Times New Roman" w:hAnsi="Times New Roman"/>
          <w:sz w:val="28"/>
          <w:szCs w:val="28"/>
        </w:rPr>
        <w:t xml:space="preserve"> </w:t>
      </w:r>
      <w:r w:rsidRPr="00AB4979">
        <w:rPr>
          <w:rFonts w:ascii="Times New Roman" w:hAnsi="Times New Roman"/>
          <w:sz w:val="28"/>
          <w:szCs w:val="28"/>
        </w:rPr>
        <w:t>чел</w:t>
      </w:r>
      <w:r w:rsidR="00AA1905">
        <w:rPr>
          <w:rFonts w:ascii="Times New Roman" w:hAnsi="Times New Roman"/>
          <w:sz w:val="28"/>
          <w:szCs w:val="28"/>
        </w:rPr>
        <w:t>овек</w:t>
      </w:r>
      <w:r w:rsidRPr="00AB4979">
        <w:rPr>
          <w:rFonts w:ascii="Times New Roman" w:hAnsi="Times New Roman"/>
          <w:sz w:val="28"/>
          <w:szCs w:val="28"/>
        </w:rPr>
        <w:t xml:space="preserve">. Наиболее востребованные профессии и специальности служащих на рынке труда области на </w:t>
      </w:r>
      <w:r w:rsidR="00AA1905">
        <w:rPr>
          <w:rFonts w:ascii="Times New Roman" w:hAnsi="Times New Roman"/>
          <w:sz w:val="28"/>
          <w:szCs w:val="28"/>
        </w:rPr>
        <w:t>2012 год</w:t>
      </w:r>
      <w:r w:rsidRPr="00AB4979">
        <w:rPr>
          <w:rFonts w:ascii="Times New Roman" w:hAnsi="Times New Roman"/>
          <w:sz w:val="28"/>
          <w:szCs w:val="28"/>
        </w:rPr>
        <w:t>: врач, менеджер, медицинская сестра, консультант, инженер, администратор, лаборант, рекламный агент, охранник. Наиболее востребованные рабочие профессии и специальности</w:t>
      </w:r>
      <w:r w:rsidR="00AA1905">
        <w:rPr>
          <w:rFonts w:ascii="Times New Roman" w:hAnsi="Times New Roman"/>
          <w:sz w:val="28"/>
          <w:szCs w:val="28"/>
        </w:rPr>
        <w:t xml:space="preserve"> на рынке труда Воронежской области</w:t>
      </w:r>
      <w:r w:rsidRPr="00AB4979">
        <w:rPr>
          <w:rFonts w:ascii="Times New Roman" w:hAnsi="Times New Roman"/>
          <w:sz w:val="28"/>
          <w:szCs w:val="28"/>
        </w:rPr>
        <w:t xml:space="preserve">: водитель автомобиля, арматурщик, бетонщик, штукатур, уборщик, электрогазосварщик, маляр, монтажник, </w:t>
      </w:r>
      <w:r w:rsidR="00AA1905" w:rsidRPr="00AB4979">
        <w:rPr>
          <w:rFonts w:ascii="Times New Roman" w:hAnsi="Times New Roman"/>
          <w:sz w:val="28"/>
          <w:szCs w:val="28"/>
        </w:rPr>
        <w:t>электрик,</w:t>
      </w:r>
      <w:r w:rsidR="00AA1905">
        <w:rPr>
          <w:rFonts w:ascii="Times New Roman" w:hAnsi="Times New Roman"/>
          <w:sz w:val="28"/>
          <w:szCs w:val="28"/>
        </w:rPr>
        <w:t xml:space="preserve"> </w:t>
      </w:r>
      <w:r w:rsidRPr="00AB4979">
        <w:rPr>
          <w:rFonts w:ascii="Times New Roman" w:hAnsi="Times New Roman"/>
          <w:sz w:val="28"/>
          <w:szCs w:val="28"/>
        </w:rPr>
        <w:t>продавец, швея, слесарь-ремонтник, токарь. Наиболее востребованные профессии и специальности служащих на среднесрочную перспективу по области: врач, менеджер, программист, консультант, прораб, бухгалтер, администратор, учитель, дизайнер, технолог, архитектор, проектировщик. Наиболее востребованные рабочие профессии и специальности на среднесрочную перспективу на рынке труда Воронежской области: водитель автомобиля, арматурщик, бетонщик, садовод, каменщик, штукатур, электрогазосварщик, маляр, монтажник, швея, слесарь-ремонтник, токарь.</w:t>
      </w:r>
    </w:p>
    <w:p w:rsidR="00290320" w:rsidRDefault="00290320" w:rsidP="00290320">
      <w:pPr>
        <w:suppressAutoHyphens/>
        <w:spacing w:after="0" w:line="360" w:lineRule="auto"/>
        <w:ind w:firstLine="709"/>
        <w:jc w:val="both"/>
        <w:rPr>
          <w:rFonts w:ascii="Times New Roman" w:hAnsi="Times New Roman"/>
          <w:color w:val="000000"/>
          <w:spacing w:val="-5"/>
          <w:sz w:val="28"/>
          <w:szCs w:val="28"/>
        </w:rPr>
      </w:pPr>
      <w:r w:rsidRPr="00AB4979">
        <w:rPr>
          <w:rFonts w:ascii="Times New Roman" w:hAnsi="Times New Roman"/>
          <w:color w:val="000000"/>
          <w:spacing w:val="-5"/>
          <w:sz w:val="28"/>
          <w:szCs w:val="28"/>
        </w:rPr>
        <w:t>С учетом отчетных данных</w:t>
      </w:r>
      <w:r w:rsidR="00AA1905">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 xml:space="preserve"> численность занятых в экономике региона в </w:t>
      </w:r>
    </w:p>
    <w:p w:rsidR="00290320" w:rsidRPr="00AB4979" w:rsidRDefault="00290320" w:rsidP="00290320">
      <w:pPr>
        <w:suppressAutoHyphens/>
        <w:spacing w:after="0" w:line="360" w:lineRule="auto"/>
        <w:jc w:val="both"/>
        <w:rPr>
          <w:rFonts w:ascii="Times New Roman" w:hAnsi="Times New Roman"/>
          <w:sz w:val="28"/>
          <w:szCs w:val="28"/>
        </w:rPr>
      </w:pPr>
      <w:r w:rsidRPr="00AB4979">
        <w:rPr>
          <w:rFonts w:ascii="Times New Roman" w:hAnsi="Times New Roman"/>
          <w:color w:val="000000"/>
          <w:spacing w:val="-5"/>
          <w:sz w:val="28"/>
          <w:szCs w:val="28"/>
        </w:rPr>
        <w:t xml:space="preserve">текущем году  к уровню предыдущего года может несколько увеличиться и </w:t>
      </w:r>
      <w:r>
        <w:rPr>
          <w:rFonts w:ascii="Times New Roman" w:hAnsi="Times New Roman"/>
          <w:color w:val="000000"/>
          <w:spacing w:val="-5"/>
          <w:sz w:val="28"/>
          <w:szCs w:val="28"/>
        </w:rPr>
        <w:br/>
      </w:r>
      <w:r w:rsidRPr="00AB4979">
        <w:rPr>
          <w:rFonts w:ascii="Times New Roman" w:hAnsi="Times New Roman"/>
          <w:color w:val="000000"/>
          <w:spacing w:val="-5"/>
          <w:sz w:val="28"/>
          <w:szCs w:val="28"/>
        </w:rPr>
        <w:t>составит  1057,0 тыс.</w:t>
      </w:r>
      <w:r w:rsidR="00AA1905">
        <w:rPr>
          <w:rFonts w:ascii="Times New Roman" w:hAnsi="Times New Roman"/>
          <w:color w:val="000000"/>
          <w:spacing w:val="-5"/>
          <w:sz w:val="28"/>
          <w:szCs w:val="28"/>
        </w:rPr>
        <w:t xml:space="preserve"> </w:t>
      </w:r>
      <w:r w:rsidRPr="00AB4979">
        <w:rPr>
          <w:rFonts w:ascii="Times New Roman" w:hAnsi="Times New Roman"/>
          <w:color w:val="000000"/>
          <w:spacing w:val="-5"/>
          <w:sz w:val="28"/>
          <w:szCs w:val="28"/>
        </w:rPr>
        <w:t>человек.</w:t>
      </w:r>
      <w:r w:rsidRPr="00AB4979">
        <w:rPr>
          <w:rFonts w:ascii="Times New Roman" w:hAnsi="Times New Roman"/>
          <w:sz w:val="28"/>
          <w:szCs w:val="28"/>
        </w:rPr>
        <w:t xml:space="preserve"> Число безработных, рассчитанное по методологии МОТ,  в  среднегодовом исчислении  оценивается в 68,9 тыс.</w:t>
      </w:r>
      <w:r w:rsidR="00AA1905">
        <w:rPr>
          <w:rFonts w:ascii="Times New Roman" w:hAnsi="Times New Roman"/>
          <w:sz w:val="28"/>
          <w:szCs w:val="28"/>
        </w:rPr>
        <w:t xml:space="preserve"> </w:t>
      </w:r>
      <w:r w:rsidRPr="00AB4979">
        <w:rPr>
          <w:rFonts w:ascii="Times New Roman" w:hAnsi="Times New Roman"/>
          <w:sz w:val="28"/>
          <w:szCs w:val="28"/>
        </w:rPr>
        <w:t>чел</w:t>
      </w:r>
      <w:r w:rsidR="00AA1905">
        <w:rPr>
          <w:rFonts w:ascii="Times New Roman" w:hAnsi="Times New Roman"/>
          <w:sz w:val="28"/>
          <w:szCs w:val="28"/>
        </w:rPr>
        <w:t>овек (</w:t>
      </w:r>
      <w:r w:rsidRPr="00AB4979">
        <w:rPr>
          <w:rFonts w:ascii="Times New Roman" w:hAnsi="Times New Roman"/>
          <w:sz w:val="28"/>
          <w:szCs w:val="28"/>
        </w:rPr>
        <w:t>снижение к уровню 2011 года на 8</w:t>
      </w:r>
      <w:r w:rsidR="00AA1905">
        <w:rPr>
          <w:rFonts w:ascii="Times New Roman" w:hAnsi="Times New Roman"/>
          <w:sz w:val="28"/>
          <w:szCs w:val="28"/>
        </w:rPr>
        <w:t xml:space="preserve"> </w:t>
      </w:r>
      <w:r w:rsidRPr="00AB4979">
        <w:rPr>
          <w:rFonts w:ascii="Times New Roman" w:hAnsi="Times New Roman"/>
          <w:sz w:val="28"/>
          <w:szCs w:val="28"/>
        </w:rPr>
        <w:t>%</w:t>
      </w:r>
      <w:r w:rsidR="00AA1905">
        <w:rPr>
          <w:rFonts w:ascii="Times New Roman" w:hAnsi="Times New Roman"/>
          <w:sz w:val="28"/>
          <w:szCs w:val="28"/>
        </w:rPr>
        <w:t>)</w:t>
      </w:r>
      <w:r w:rsidRPr="00AB4979">
        <w:rPr>
          <w:rFonts w:ascii="Times New Roman" w:hAnsi="Times New Roman"/>
          <w:sz w:val="28"/>
          <w:szCs w:val="28"/>
        </w:rPr>
        <w:t>. Уровень безработицы на полном рынке труда снизится до 6,1</w:t>
      </w:r>
      <w:r w:rsidR="00AA1905">
        <w:rPr>
          <w:rFonts w:ascii="Times New Roman" w:hAnsi="Times New Roman"/>
          <w:sz w:val="28"/>
          <w:szCs w:val="28"/>
        </w:rPr>
        <w:t xml:space="preserve"> </w:t>
      </w:r>
      <w:r w:rsidRPr="00AB4979">
        <w:rPr>
          <w:rFonts w:ascii="Times New Roman" w:hAnsi="Times New Roman"/>
          <w:sz w:val="28"/>
          <w:szCs w:val="28"/>
        </w:rPr>
        <w:t>% экономически активного населения.  Среднемесячная численность зарегистрированных безработных  оценивается в 17,2 тыс.</w:t>
      </w:r>
      <w:r w:rsidR="00AA1905">
        <w:rPr>
          <w:rFonts w:ascii="Times New Roman" w:hAnsi="Times New Roman"/>
          <w:sz w:val="28"/>
          <w:szCs w:val="28"/>
        </w:rPr>
        <w:t xml:space="preserve"> </w:t>
      </w:r>
      <w:r w:rsidRPr="00AB4979">
        <w:rPr>
          <w:rFonts w:ascii="Times New Roman" w:hAnsi="Times New Roman"/>
          <w:sz w:val="28"/>
          <w:szCs w:val="28"/>
        </w:rPr>
        <w:t>чел</w:t>
      </w:r>
      <w:r w:rsidR="00AA1905">
        <w:rPr>
          <w:rFonts w:ascii="Times New Roman" w:hAnsi="Times New Roman"/>
          <w:sz w:val="28"/>
          <w:szCs w:val="28"/>
        </w:rPr>
        <w:t>овек</w:t>
      </w:r>
      <w:r w:rsidRPr="00AB4979">
        <w:rPr>
          <w:rFonts w:ascii="Times New Roman" w:hAnsi="Times New Roman"/>
          <w:sz w:val="28"/>
          <w:szCs w:val="28"/>
        </w:rPr>
        <w:t>, или 1,6</w:t>
      </w:r>
      <w:r w:rsidR="00AA1905">
        <w:rPr>
          <w:rFonts w:ascii="Times New Roman" w:hAnsi="Times New Roman"/>
          <w:sz w:val="28"/>
          <w:szCs w:val="28"/>
        </w:rPr>
        <w:t xml:space="preserve"> </w:t>
      </w:r>
      <w:r w:rsidRPr="00AB4979">
        <w:rPr>
          <w:rFonts w:ascii="Times New Roman" w:hAnsi="Times New Roman"/>
          <w:sz w:val="28"/>
          <w:szCs w:val="28"/>
        </w:rPr>
        <w:t xml:space="preserve">%.    </w:t>
      </w:r>
    </w:p>
    <w:p w:rsidR="00290320" w:rsidRPr="00AB4979" w:rsidRDefault="00AA1905" w:rsidP="00AA190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 среднесрочной перспективе</w:t>
      </w:r>
      <w:r w:rsidR="00290320" w:rsidRPr="00AB4979">
        <w:rPr>
          <w:rFonts w:ascii="Times New Roman" w:hAnsi="Times New Roman"/>
          <w:sz w:val="28"/>
          <w:szCs w:val="28"/>
        </w:rPr>
        <w:t xml:space="preserve"> на осно</w:t>
      </w:r>
      <w:r>
        <w:rPr>
          <w:rFonts w:ascii="Times New Roman" w:hAnsi="Times New Roman"/>
          <w:sz w:val="28"/>
          <w:szCs w:val="28"/>
        </w:rPr>
        <w:t>ве демографических ограничений</w:t>
      </w:r>
      <w:r w:rsidR="00290320" w:rsidRPr="00AB4979">
        <w:rPr>
          <w:rFonts w:ascii="Times New Roman" w:hAnsi="Times New Roman"/>
          <w:sz w:val="28"/>
          <w:szCs w:val="28"/>
        </w:rPr>
        <w:t xml:space="preserve"> прогнозируется некоторое сокращение численности занятого населения. По прогноз</w:t>
      </w:r>
      <w:r>
        <w:rPr>
          <w:rFonts w:ascii="Times New Roman" w:hAnsi="Times New Roman"/>
          <w:sz w:val="28"/>
          <w:szCs w:val="28"/>
        </w:rPr>
        <w:t>ам</w:t>
      </w:r>
      <w:r w:rsidR="00290320" w:rsidRPr="00AB4979">
        <w:rPr>
          <w:rFonts w:ascii="Times New Roman" w:hAnsi="Times New Roman"/>
          <w:sz w:val="28"/>
          <w:szCs w:val="28"/>
        </w:rPr>
        <w:t xml:space="preserve">  в 2015 году числ</w:t>
      </w:r>
      <w:r>
        <w:rPr>
          <w:rFonts w:ascii="Times New Roman" w:hAnsi="Times New Roman"/>
          <w:sz w:val="28"/>
          <w:szCs w:val="28"/>
        </w:rPr>
        <w:t>енность</w:t>
      </w:r>
      <w:r w:rsidR="00290320" w:rsidRPr="00AB4979">
        <w:rPr>
          <w:rFonts w:ascii="Times New Roman" w:hAnsi="Times New Roman"/>
          <w:sz w:val="28"/>
          <w:szCs w:val="28"/>
        </w:rPr>
        <w:t xml:space="preserve"> занят</w:t>
      </w:r>
      <w:r>
        <w:rPr>
          <w:rFonts w:ascii="Times New Roman" w:hAnsi="Times New Roman"/>
          <w:sz w:val="28"/>
          <w:szCs w:val="28"/>
        </w:rPr>
        <w:t>ого населения</w:t>
      </w:r>
      <w:r w:rsidR="00290320" w:rsidRPr="00AB4979">
        <w:rPr>
          <w:rFonts w:ascii="Times New Roman" w:hAnsi="Times New Roman"/>
          <w:sz w:val="28"/>
          <w:szCs w:val="28"/>
        </w:rPr>
        <w:t xml:space="preserve"> составит 1050,6 тыс.</w:t>
      </w:r>
      <w:r>
        <w:rPr>
          <w:rFonts w:ascii="Times New Roman" w:hAnsi="Times New Roman"/>
          <w:sz w:val="28"/>
          <w:szCs w:val="28"/>
        </w:rPr>
        <w:t xml:space="preserve"> человек, </w:t>
      </w:r>
      <w:r w:rsidR="00290320" w:rsidRPr="00AB4979">
        <w:rPr>
          <w:rFonts w:ascii="Times New Roman" w:hAnsi="Times New Roman"/>
          <w:sz w:val="28"/>
          <w:szCs w:val="28"/>
        </w:rPr>
        <w:t>или</w:t>
      </w:r>
      <w:r>
        <w:rPr>
          <w:rFonts w:ascii="Times New Roman" w:hAnsi="Times New Roman"/>
          <w:sz w:val="28"/>
          <w:szCs w:val="28"/>
        </w:rPr>
        <w:t xml:space="preserve"> </w:t>
      </w:r>
      <w:r w:rsidR="00290320" w:rsidRPr="00AB4979">
        <w:rPr>
          <w:rFonts w:ascii="Times New Roman" w:hAnsi="Times New Roman"/>
          <w:sz w:val="28"/>
          <w:szCs w:val="28"/>
        </w:rPr>
        <w:t xml:space="preserve"> 99,6</w:t>
      </w:r>
      <w:r>
        <w:rPr>
          <w:rFonts w:ascii="Times New Roman" w:hAnsi="Times New Roman"/>
          <w:sz w:val="28"/>
          <w:szCs w:val="28"/>
        </w:rPr>
        <w:t xml:space="preserve"> </w:t>
      </w:r>
      <w:r w:rsidR="00290320" w:rsidRPr="00AB4979">
        <w:rPr>
          <w:rFonts w:ascii="Times New Roman" w:hAnsi="Times New Roman"/>
          <w:sz w:val="28"/>
          <w:szCs w:val="28"/>
        </w:rPr>
        <w:t xml:space="preserve">%  к уровню оценки 2012 года. Данное сокращение будет происходить за счет неформального сектора экономики. Одновременно прогнозируется некоторый рост численности    работников  организаций региона.  </w:t>
      </w:r>
    </w:p>
    <w:p w:rsidR="00290320"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На основе роста экономики, активизации инвестиционной активности в регионе,  оказания мер содействия безработным  и нуждающимся в трудоустройстве гражданам, а также   ввиду  более глубокого сокращения численности трудовых ресурсов  прогнозируется  некоторое сокращение масштабов полной безработицы. Однако следует учитывать, что как в регистрируемом сегменте, так и на полном рынке труда Воронежской области происходит усложнение структуры безработных, среди которых увеличивается доля лиц, не имеющих профессионального опыта, с низкой мотивацией к труду, длительно</w:t>
      </w:r>
      <w:r w:rsidR="00B9317E">
        <w:rPr>
          <w:rFonts w:ascii="Times New Roman" w:hAnsi="Times New Roman"/>
          <w:sz w:val="28"/>
          <w:szCs w:val="28"/>
        </w:rPr>
        <w:t xml:space="preserve">е время </w:t>
      </w:r>
      <w:r w:rsidRPr="00AB4979">
        <w:rPr>
          <w:rFonts w:ascii="Times New Roman" w:hAnsi="Times New Roman"/>
          <w:sz w:val="28"/>
          <w:szCs w:val="28"/>
        </w:rPr>
        <w:t xml:space="preserve">не работающих. Несмотря на реализуемые  меры государственного регулирования, в области сохраняется существенное несоответствие спроса </w:t>
      </w:r>
      <w:r w:rsidR="00B9317E">
        <w:rPr>
          <w:rFonts w:ascii="Times New Roman" w:hAnsi="Times New Roman"/>
          <w:sz w:val="28"/>
          <w:szCs w:val="28"/>
        </w:rPr>
        <w:t xml:space="preserve">и предложения </w:t>
      </w:r>
      <w:r w:rsidRPr="00AB4979">
        <w:rPr>
          <w:rFonts w:ascii="Times New Roman" w:hAnsi="Times New Roman"/>
          <w:sz w:val="28"/>
          <w:szCs w:val="28"/>
        </w:rPr>
        <w:t xml:space="preserve">на рабочую силу как в профессионально-квалификационном </w:t>
      </w:r>
      <w:r w:rsidR="00871F00">
        <w:rPr>
          <w:rFonts w:ascii="Times New Roman" w:hAnsi="Times New Roman"/>
          <w:sz w:val="28"/>
          <w:szCs w:val="28"/>
        </w:rPr>
        <w:t xml:space="preserve"> </w:t>
      </w:r>
      <w:r w:rsidRPr="00AB4979">
        <w:rPr>
          <w:rFonts w:ascii="Times New Roman" w:hAnsi="Times New Roman"/>
          <w:sz w:val="28"/>
          <w:szCs w:val="28"/>
        </w:rPr>
        <w:t>разрезе, так и территориальном, что не позволит существенно снизить масштабы безработицы. По прогноз</w:t>
      </w:r>
      <w:r w:rsidR="00AA1905">
        <w:rPr>
          <w:rFonts w:ascii="Times New Roman" w:hAnsi="Times New Roman"/>
          <w:sz w:val="28"/>
          <w:szCs w:val="28"/>
        </w:rPr>
        <w:t>ам</w:t>
      </w:r>
      <w:r w:rsidRPr="00AB4979">
        <w:rPr>
          <w:rFonts w:ascii="Times New Roman" w:hAnsi="Times New Roman"/>
          <w:sz w:val="28"/>
          <w:szCs w:val="28"/>
        </w:rPr>
        <w:t>,  к 2015 году  уровень безработицы по методологии МОТ сократится до 5,9</w:t>
      </w:r>
      <w:r w:rsidR="00AA1905">
        <w:rPr>
          <w:rFonts w:ascii="Times New Roman" w:hAnsi="Times New Roman"/>
          <w:sz w:val="28"/>
          <w:szCs w:val="28"/>
        </w:rPr>
        <w:t xml:space="preserve"> </w:t>
      </w:r>
      <w:r w:rsidRPr="00AB4979">
        <w:rPr>
          <w:rFonts w:ascii="Times New Roman" w:hAnsi="Times New Roman"/>
          <w:sz w:val="28"/>
          <w:szCs w:val="28"/>
        </w:rPr>
        <w:t>%.   Регистрируемая безработица стабилизируется на уровне 1,5</w:t>
      </w:r>
      <w:r w:rsidR="00AA1905">
        <w:rPr>
          <w:rFonts w:ascii="Times New Roman" w:hAnsi="Times New Roman"/>
          <w:sz w:val="28"/>
          <w:szCs w:val="28"/>
        </w:rPr>
        <w:t xml:space="preserve"> </w:t>
      </w:r>
      <w:r w:rsidRPr="00AB4979">
        <w:rPr>
          <w:rFonts w:ascii="Times New Roman" w:hAnsi="Times New Roman"/>
          <w:sz w:val="28"/>
          <w:szCs w:val="28"/>
        </w:rPr>
        <w:t xml:space="preserve">% численности экономически активного населения области. </w:t>
      </w:r>
    </w:p>
    <w:p w:rsidR="003F16D0" w:rsidRPr="00945E9E" w:rsidRDefault="003F16D0" w:rsidP="003F16D0">
      <w:pPr>
        <w:spacing w:after="0" w:line="360" w:lineRule="auto"/>
        <w:ind w:firstLine="709"/>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С учетом особенности и перспективы социально-экономического развития области трудоустройство  участников Программы трудоспособного возраста за период с 2013 </w:t>
      </w:r>
      <w:r w:rsidR="00B9317E">
        <w:rPr>
          <w:rFonts w:ascii="Times New Roman" w:hAnsi="Times New Roman"/>
          <w:color w:val="000000" w:themeColor="text1"/>
          <w:sz w:val="28"/>
          <w:szCs w:val="28"/>
        </w:rPr>
        <w:t>по</w:t>
      </w:r>
      <w:r w:rsidRPr="00945E9E">
        <w:rPr>
          <w:rFonts w:ascii="Times New Roman" w:hAnsi="Times New Roman"/>
          <w:color w:val="000000" w:themeColor="text1"/>
          <w:sz w:val="28"/>
          <w:szCs w:val="28"/>
        </w:rPr>
        <w:t xml:space="preserve"> 2015 год составит (прогнозно) не менее 70 %, членов их  семей </w:t>
      </w:r>
      <w:r w:rsidR="000652A0">
        <w:rPr>
          <w:rFonts w:ascii="Times New Roman" w:hAnsi="Times New Roman"/>
          <w:color w:val="000000" w:themeColor="text1"/>
          <w:sz w:val="28"/>
          <w:szCs w:val="28"/>
        </w:rPr>
        <w:t xml:space="preserve">- </w:t>
      </w:r>
      <w:r w:rsidRPr="00945E9E">
        <w:rPr>
          <w:rFonts w:ascii="Times New Roman" w:hAnsi="Times New Roman"/>
          <w:color w:val="000000" w:themeColor="text1"/>
          <w:sz w:val="28"/>
          <w:szCs w:val="28"/>
        </w:rPr>
        <w:t>не менее 50 %.</w:t>
      </w:r>
      <w:r w:rsidR="00D52EDD" w:rsidRPr="00945E9E">
        <w:rPr>
          <w:rFonts w:ascii="Times New Roman" w:hAnsi="Times New Roman"/>
          <w:color w:val="000000" w:themeColor="text1"/>
          <w:sz w:val="28"/>
          <w:szCs w:val="28"/>
        </w:rPr>
        <w:t xml:space="preserve"> </w:t>
      </w:r>
      <w:r w:rsidR="00D52EDD" w:rsidRPr="00945E9E">
        <w:rPr>
          <w:rFonts w:ascii="Times New Roman" w:hAnsi="Times New Roman"/>
          <w:bCs/>
          <w:color w:val="000000" w:themeColor="text1"/>
          <w:sz w:val="28"/>
          <w:szCs w:val="28"/>
        </w:rPr>
        <w:t>Количество</w:t>
      </w:r>
      <w:r w:rsidR="00D52EDD" w:rsidRPr="00945E9E">
        <w:rPr>
          <w:rFonts w:ascii="Times New Roman" w:hAnsi="Times New Roman"/>
          <w:color w:val="000000" w:themeColor="text1"/>
          <w:sz w:val="28"/>
          <w:szCs w:val="28"/>
        </w:rPr>
        <w:t xml:space="preserve"> заявленных работодателями </w:t>
      </w:r>
      <w:r w:rsidR="00D52EDD" w:rsidRPr="00945E9E">
        <w:rPr>
          <w:rFonts w:ascii="Times New Roman" w:hAnsi="Times New Roman"/>
          <w:bCs/>
          <w:color w:val="000000" w:themeColor="text1"/>
          <w:sz w:val="28"/>
          <w:szCs w:val="28"/>
        </w:rPr>
        <w:t>вакансий</w:t>
      </w:r>
      <w:r w:rsidR="00D52EDD" w:rsidRPr="00945E9E">
        <w:rPr>
          <w:rFonts w:ascii="Times New Roman" w:hAnsi="Times New Roman"/>
          <w:color w:val="000000" w:themeColor="text1"/>
          <w:sz w:val="28"/>
          <w:szCs w:val="28"/>
        </w:rPr>
        <w:t xml:space="preserve"> для соотечественников по </w:t>
      </w:r>
      <w:r w:rsidR="00D52EDD" w:rsidRPr="00945E9E">
        <w:rPr>
          <w:rFonts w:ascii="Times New Roman" w:hAnsi="Times New Roman"/>
          <w:bCs/>
          <w:color w:val="000000" w:themeColor="text1"/>
          <w:sz w:val="28"/>
          <w:szCs w:val="28"/>
        </w:rPr>
        <w:t>прогнозной</w:t>
      </w:r>
      <w:r w:rsidR="00D52EDD" w:rsidRPr="00945E9E">
        <w:rPr>
          <w:rFonts w:ascii="Times New Roman" w:hAnsi="Times New Roman"/>
          <w:color w:val="000000" w:themeColor="text1"/>
          <w:sz w:val="28"/>
          <w:szCs w:val="28"/>
        </w:rPr>
        <w:t xml:space="preserve"> оценке составит </w:t>
      </w:r>
      <w:r w:rsidR="0013703D" w:rsidRPr="00945E9E">
        <w:rPr>
          <w:rFonts w:ascii="Times New Roman" w:hAnsi="Times New Roman"/>
          <w:color w:val="000000" w:themeColor="text1"/>
          <w:sz w:val="28"/>
          <w:szCs w:val="28"/>
        </w:rPr>
        <w:t>не менее</w:t>
      </w:r>
      <w:r w:rsidR="005B2138" w:rsidRPr="00945E9E">
        <w:rPr>
          <w:rFonts w:ascii="Times New Roman" w:hAnsi="Times New Roman"/>
          <w:color w:val="000000" w:themeColor="text1"/>
          <w:sz w:val="28"/>
          <w:szCs w:val="28"/>
        </w:rPr>
        <w:t xml:space="preserve"> </w:t>
      </w:r>
      <w:r w:rsidR="00D52EDD" w:rsidRPr="00945E9E">
        <w:rPr>
          <w:rFonts w:ascii="Times New Roman" w:hAnsi="Times New Roman"/>
          <w:color w:val="000000" w:themeColor="text1"/>
          <w:sz w:val="28"/>
          <w:szCs w:val="28"/>
        </w:rPr>
        <w:t>1200 единиц ежегодно, из них 76 % будут предназначены для рабочих профессий.</w:t>
      </w:r>
    </w:p>
    <w:p w:rsidR="003F16D0" w:rsidRPr="00945E9E" w:rsidRDefault="003F16D0" w:rsidP="003F16D0">
      <w:pPr>
        <w:spacing w:after="0" w:line="360" w:lineRule="auto"/>
        <w:ind w:firstLine="709"/>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Предположительно, наибольшее число прибывших участников Программы и членов их семей буд</w:t>
      </w:r>
      <w:r w:rsidR="00F6104A">
        <w:rPr>
          <w:rFonts w:ascii="Times New Roman" w:hAnsi="Times New Roman"/>
          <w:color w:val="000000" w:themeColor="text1"/>
          <w:sz w:val="28"/>
          <w:szCs w:val="28"/>
        </w:rPr>
        <w:t>е</w:t>
      </w:r>
      <w:r w:rsidRPr="00945E9E">
        <w:rPr>
          <w:rFonts w:ascii="Times New Roman" w:hAnsi="Times New Roman"/>
          <w:color w:val="000000" w:themeColor="text1"/>
          <w:sz w:val="28"/>
          <w:szCs w:val="28"/>
        </w:rPr>
        <w:t>т занят</w:t>
      </w:r>
      <w:r w:rsidR="00F6104A">
        <w:rPr>
          <w:rFonts w:ascii="Times New Roman" w:hAnsi="Times New Roman"/>
          <w:color w:val="000000" w:themeColor="text1"/>
          <w:sz w:val="28"/>
          <w:szCs w:val="28"/>
        </w:rPr>
        <w:t>о</w:t>
      </w:r>
      <w:r w:rsidRPr="00945E9E">
        <w:rPr>
          <w:rFonts w:ascii="Times New Roman" w:hAnsi="Times New Roman"/>
          <w:color w:val="000000" w:themeColor="text1"/>
          <w:sz w:val="28"/>
          <w:szCs w:val="28"/>
        </w:rPr>
        <w:t xml:space="preserve"> в сфере строительства, торговли, промышленного производства и транспорта.</w:t>
      </w:r>
    </w:p>
    <w:p w:rsidR="003F16D0" w:rsidRPr="00945E9E" w:rsidRDefault="003F16D0" w:rsidP="003F16D0">
      <w:pPr>
        <w:spacing w:after="0" w:line="360" w:lineRule="auto"/>
        <w:ind w:firstLine="709"/>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Варианты возможного трудоустройства соотечественников начинают рассматриваться на этапе согласования кандидатуры для участия в Программе, когда каждому потенциальному участнику </w:t>
      </w:r>
      <w:r w:rsidRPr="00945E9E">
        <w:rPr>
          <w:rFonts w:ascii="Times New Roman" w:hAnsi="Times New Roman"/>
          <w:bCs/>
          <w:color w:val="000000" w:themeColor="text1"/>
          <w:sz w:val="28"/>
          <w:szCs w:val="28"/>
        </w:rPr>
        <w:t>подбирается</w:t>
      </w:r>
      <w:r w:rsidRPr="00945E9E">
        <w:rPr>
          <w:rFonts w:ascii="Times New Roman" w:hAnsi="Times New Roman"/>
          <w:color w:val="000000" w:themeColor="text1"/>
          <w:sz w:val="28"/>
          <w:szCs w:val="28"/>
        </w:rPr>
        <w:t xml:space="preserve"> </w:t>
      </w:r>
      <w:r w:rsidRPr="00945E9E">
        <w:rPr>
          <w:rFonts w:ascii="Times New Roman" w:hAnsi="Times New Roman"/>
          <w:bCs/>
          <w:color w:val="000000" w:themeColor="text1"/>
          <w:sz w:val="28"/>
          <w:szCs w:val="28"/>
        </w:rPr>
        <w:t>вариант</w:t>
      </w:r>
      <w:r w:rsidRPr="00945E9E">
        <w:rPr>
          <w:rFonts w:ascii="Times New Roman" w:hAnsi="Times New Roman"/>
          <w:color w:val="000000" w:themeColor="text1"/>
          <w:sz w:val="28"/>
          <w:szCs w:val="28"/>
        </w:rPr>
        <w:t xml:space="preserve"> </w:t>
      </w:r>
      <w:r w:rsidRPr="00945E9E">
        <w:rPr>
          <w:rFonts w:ascii="Times New Roman" w:hAnsi="Times New Roman"/>
          <w:bCs/>
          <w:color w:val="000000" w:themeColor="text1"/>
          <w:sz w:val="28"/>
          <w:szCs w:val="28"/>
        </w:rPr>
        <w:t>трудоустройства. Доля согласованных вариатов возможного трудоустройства потенциальных участников Программы составит около 90 %</w:t>
      </w:r>
      <w:r w:rsidR="002139E9" w:rsidRPr="00945E9E">
        <w:rPr>
          <w:rFonts w:ascii="Times New Roman" w:hAnsi="Times New Roman"/>
          <w:bCs/>
          <w:color w:val="000000" w:themeColor="text1"/>
          <w:sz w:val="28"/>
          <w:szCs w:val="28"/>
        </w:rPr>
        <w:t xml:space="preserve"> (прогнозно)</w:t>
      </w:r>
      <w:r w:rsidRPr="00945E9E">
        <w:rPr>
          <w:rFonts w:ascii="Times New Roman" w:hAnsi="Times New Roman"/>
          <w:bCs/>
          <w:color w:val="000000" w:themeColor="text1"/>
          <w:sz w:val="28"/>
          <w:szCs w:val="28"/>
        </w:rPr>
        <w:t>.</w:t>
      </w:r>
    </w:p>
    <w:p w:rsidR="003F16D0" w:rsidRPr="00945E9E" w:rsidRDefault="003F16D0" w:rsidP="003F16D0">
      <w:pPr>
        <w:spacing w:after="0" w:line="360" w:lineRule="auto"/>
        <w:ind w:firstLine="709"/>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В целях оказания содействия в трудоустройстве прибывшим участникам Программы и членам их семей</w:t>
      </w:r>
      <w:r w:rsidR="00F6104A">
        <w:rPr>
          <w:rFonts w:ascii="Times New Roman" w:hAnsi="Times New Roman"/>
          <w:color w:val="000000" w:themeColor="text1"/>
          <w:sz w:val="28"/>
          <w:szCs w:val="28"/>
        </w:rPr>
        <w:t>,</w:t>
      </w:r>
      <w:r w:rsidRPr="00945E9E">
        <w:rPr>
          <w:rFonts w:ascii="Times New Roman" w:hAnsi="Times New Roman"/>
          <w:color w:val="000000" w:themeColor="text1"/>
          <w:sz w:val="28"/>
          <w:szCs w:val="28"/>
        </w:rPr>
        <w:t xml:space="preserve"> зарегистрированным по месту пребывания</w:t>
      </w:r>
      <w:r w:rsidR="00F6104A">
        <w:rPr>
          <w:rFonts w:ascii="Times New Roman" w:hAnsi="Times New Roman"/>
          <w:color w:val="000000" w:themeColor="text1"/>
          <w:sz w:val="28"/>
          <w:szCs w:val="28"/>
        </w:rPr>
        <w:t>,</w:t>
      </w:r>
      <w:r w:rsidRPr="00945E9E">
        <w:rPr>
          <w:rFonts w:ascii="Times New Roman" w:hAnsi="Times New Roman"/>
          <w:color w:val="000000" w:themeColor="text1"/>
          <w:sz w:val="28"/>
          <w:szCs w:val="28"/>
        </w:rPr>
        <w:t xml:space="preserve">  выдается направление в центры занятости населения </w:t>
      </w:r>
      <w:r w:rsidR="00F6104A">
        <w:rPr>
          <w:rFonts w:ascii="Times New Roman" w:hAnsi="Times New Roman"/>
          <w:color w:val="000000" w:themeColor="text1"/>
          <w:sz w:val="28"/>
          <w:szCs w:val="28"/>
        </w:rPr>
        <w:t>на</w:t>
      </w:r>
      <w:r w:rsidRPr="00945E9E">
        <w:rPr>
          <w:rFonts w:ascii="Times New Roman" w:hAnsi="Times New Roman"/>
          <w:color w:val="000000" w:themeColor="text1"/>
          <w:sz w:val="28"/>
          <w:szCs w:val="28"/>
        </w:rPr>
        <w:t xml:space="preserve"> терииториях вселения. Доля прибывших участников Программы, направленных в  учреждения службы занятости населения для оказания им помощи в трудоустройстве</w:t>
      </w:r>
      <w:r w:rsidR="00F6104A">
        <w:rPr>
          <w:rFonts w:ascii="Times New Roman" w:hAnsi="Times New Roman"/>
          <w:color w:val="000000" w:themeColor="text1"/>
          <w:sz w:val="28"/>
          <w:szCs w:val="28"/>
        </w:rPr>
        <w:t>,</w:t>
      </w:r>
      <w:r w:rsidRPr="00945E9E">
        <w:rPr>
          <w:rFonts w:ascii="Times New Roman" w:hAnsi="Times New Roman"/>
          <w:color w:val="000000" w:themeColor="text1"/>
          <w:sz w:val="28"/>
          <w:szCs w:val="28"/>
        </w:rPr>
        <w:t xml:space="preserve"> составит не менее 26 %</w:t>
      </w:r>
      <w:r w:rsidR="002139E9" w:rsidRPr="00945E9E">
        <w:rPr>
          <w:rFonts w:ascii="Times New Roman" w:hAnsi="Times New Roman"/>
          <w:color w:val="000000" w:themeColor="text1"/>
          <w:sz w:val="28"/>
          <w:szCs w:val="28"/>
        </w:rPr>
        <w:t xml:space="preserve"> (прогнозно)</w:t>
      </w:r>
      <w:r w:rsidRPr="00945E9E">
        <w:rPr>
          <w:rFonts w:ascii="Times New Roman" w:hAnsi="Times New Roman"/>
          <w:color w:val="000000" w:themeColor="text1"/>
          <w:sz w:val="28"/>
          <w:szCs w:val="28"/>
        </w:rPr>
        <w:t xml:space="preserve">. </w:t>
      </w:r>
    </w:p>
    <w:p w:rsidR="007F2015" w:rsidRPr="00945E9E" w:rsidRDefault="007F2015" w:rsidP="007F2015">
      <w:pPr>
        <w:autoSpaceDE w:val="0"/>
        <w:autoSpaceDN w:val="0"/>
        <w:adjustRightInd w:val="0"/>
        <w:spacing w:after="0" w:line="360" w:lineRule="auto"/>
        <w:ind w:firstLine="540"/>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В рамках  Программы существует возможность трудоустройства соотечественников по реализуемым на территории Воронежской области инвестиционным  проектам  с учетом информации работодателя  о наличии свободных рабочих мест (вакантных должностей).</w:t>
      </w:r>
    </w:p>
    <w:p w:rsidR="007F2015" w:rsidRPr="00945E9E" w:rsidRDefault="000F44FB" w:rsidP="003F16D0">
      <w:pPr>
        <w:spacing w:after="0" w:line="360" w:lineRule="auto"/>
        <w:ind w:firstLine="709"/>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Данные по имеющимся вакансиям на рынке труда области для </w:t>
      </w:r>
      <w:r w:rsidR="000F5C51" w:rsidRPr="00945E9E">
        <w:rPr>
          <w:rFonts w:ascii="Times New Roman" w:hAnsi="Times New Roman"/>
          <w:color w:val="000000" w:themeColor="text1"/>
          <w:sz w:val="28"/>
          <w:szCs w:val="28"/>
        </w:rPr>
        <w:t>участников Государственной программы и членов их семей, включая занятия предпринимательской, сельскохозяйственной деятельностью или агропромышленным производством</w:t>
      </w:r>
      <w:r w:rsidR="00F6104A">
        <w:rPr>
          <w:rFonts w:ascii="Times New Roman" w:hAnsi="Times New Roman"/>
          <w:color w:val="000000" w:themeColor="text1"/>
          <w:sz w:val="28"/>
          <w:szCs w:val="28"/>
        </w:rPr>
        <w:t>,</w:t>
      </w:r>
      <w:r w:rsidR="000F5C51" w:rsidRPr="00945E9E">
        <w:rPr>
          <w:rFonts w:ascii="Times New Roman" w:hAnsi="Times New Roman"/>
          <w:color w:val="000000" w:themeColor="text1"/>
          <w:sz w:val="28"/>
          <w:szCs w:val="28"/>
        </w:rPr>
        <w:t xml:space="preserve"> </w:t>
      </w:r>
      <w:r w:rsidR="002139E9" w:rsidRPr="00945E9E">
        <w:rPr>
          <w:rFonts w:ascii="Times New Roman" w:hAnsi="Times New Roman"/>
          <w:color w:val="000000" w:themeColor="text1"/>
          <w:sz w:val="28"/>
          <w:szCs w:val="28"/>
        </w:rPr>
        <w:t xml:space="preserve">размещаются в </w:t>
      </w:r>
      <w:r w:rsidR="007F2015" w:rsidRPr="00945E9E">
        <w:rPr>
          <w:rFonts w:ascii="Times New Roman" w:hAnsi="Times New Roman"/>
          <w:color w:val="000000" w:themeColor="text1"/>
          <w:sz w:val="28"/>
          <w:szCs w:val="28"/>
        </w:rPr>
        <w:t xml:space="preserve">автоматизированной информационной системе </w:t>
      </w:r>
      <w:r w:rsidR="002139E9" w:rsidRPr="00945E9E">
        <w:rPr>
          <w:rFonts w:ascii="Times New Roman" w:hAnsi="Times New Roman"/>
          <w:color w:val="000000" w:themeColor="text1"/>
          <w:sz w:val="28"/>
          <w:szCs w:val="28"/>
        </w:rPr>
        <w:t xml:space="preserve">(АИС) </w:t>
      </w:r>
      <w:r w:rsidR="007F2015" w:rsidRPr="00945E9E">
        <w:rPr>
          <w:rFonts w:ascii="Times New Roman" w:hAnsi="Times New Roman"/>
          <w:color w:val="000000" w:themeColor="text1"/>
          <w:sz w:val="28"/>
          <w:szCs w:val="28"/>
        </w:rPr>
        <w:t>«Соотечественник</w:t>
      </w:r>
      <w:r w:rsidR="000F5C51" w:rsidRPr="00945E9E">
        <w:rPr>
          <w:rFonts w:ascii="Times New Roman" w:hAnsi="Times New Roman"/>
          <w:color w:val="000000" w:themeColor="text1"/>
          <w:sz w:val="28"/>
          <w:szCs w:val="28"/>
        </w:rPr>
        <w:t>и</w:t>
      </w:r>
      <w:r w:rsidR="007F2015" w:rsidRPr="00945E9E">
        <w:rPr>
          <w:rFonts w:ascii="Times New Roman" w:hAnsi="Times New Roman"/>
          <w:color w:val="000000" w:themeColor="text1"/>
          <w:sz w:val="28"/>
          <w:szCs w:val="28"/>
        </w:rPr>
        <w:t>»</w:t>
      </w:r>
      <w:r w:rsidRPr="00945E9E">
        <w:rPr>
          <w:rFonts w:ascii="Times New Roman" w:hAnsi="Times New Roman"/>
          <w:color w:val="000000" w:themeColor="text1"/>
          <w:sz w:val="28"/>
          <w:szCs w:val="28"/>
        </w:rPr>
        <w:t xml:space="preserve"> - </w:t>
      </w:r>
      <w:r w:rsidRPr="00945E9E">
        <w:rPr>
          <w:rFonts w:ascii="Times New Roman" w:hAnsi="Times New Roman"/>
          <w:color w:val="000000" w:themeColor="text1"/>
          <w:sz w:val="28"/>
          <w:szCs w:val="28"/>
          <w:lang w:val="en-US"/>
        </w:rPr>
        <w:t>www</w:t>
      </w:r>
      <w:r w:rsidRPr="00945E9E">
        <w:rPr>
          <w:rFonts w:ascii="Times New Roman" w:hAnsi="Times New Roman"/>
          <w:color w:val="000000" w:themeColor="text1"/>
          <w:sz w:val="28"/>
          <w:szCs w:val="28"/>
        </w:rPr>
        <w:t>.</w:t>
      </w:r>
      <w:r w:rsidRPr="00945E9E">
        <w:rPr>
          <w:rFonts w:ascii="Times New Roman" w:hAnsi="Times New Roman"/>
          <w:color w:val="000000" w:themeColor="text1"/>
          <w:sz w:val="28"/>
          <w:szCs w:val="28"/>
          <w:lang w:val="en-US"/>
        </w:rPr>
        <w:t>aiss</w:t>
      </w:r>
      <w:r w:rsidRPr="00945E9E">
        <w:rPr>
          <w:rFonts w:ascii="Times New Roman" w:hAnsi="Times New Roman"/>
          <w:color w:val="000000" w:themeColor="text1"/>
          <w:sz w:val="28"/>
          <w:szCs w:val="28"/>
        </w:rPr>
        <w:t>.</w:t>
      </w:r>
      <w:r w:rsidRPr="00945E9E">
        <w:rPr>
          <w:rFonts w:ascii="Times New Roman" w:hAnsi="Times New Roman"/>
          <w:color w:val="000000" w:themeColor="text1"/>
          <w:sz w:val="28"/>
          <w:szCs w:val="28"/>
          <w:lang w:val="en-US"/>
        </w:rPr>
        <w:t>gov</w:t>
      </w:r>
      <w:r w:rsidRPr="00945E9E">
        <w:rPr>
          <w:rFonts w:ascii="Times New Roman" w:hAnsi="Times New Roman"/>
          <w:color w:val="000000" w:themeColor="text1"/>
          <w:sz w:val="28"/>
          <w:szCs w:val="28"/>
        </w:rPr>
        <w:t>.</w:t>
      </w:r>
      <w:r w:rsidRPr="00945E9E">
        <w:rPr>
          <w:rFonts w:ascii="Times New Roman" w:hAnsi="Times New Roman"/>
          <w:color w:val="000000" w:themeColor="text1"/>
          <w:sz w:val="28"/>
          <w:szCs w:val="28"/>
          <w:lang w:val="en-US"/>
        </w:rPr>
        <w:t>ru</w:t>
      </w:r>
      <w:r w:rsidR="002139E9" w:rsidRPr="00945E9E">
        <w:rPr>
          <w:rFonts w:ascii="Times New Roman" w:hAnsi="Times New Roman"/>
          <w:color w:val="000000" w:themeColor="text1"/>
          <w:sz w:val="28"/>
          <w:szCs w:val="28"/>
        </w:rPr>
        <w:t xml:space="preserve">, </w:t>
      </w:r>
      <w:r w:rsidRPr="00945E9E">
        <w:rPr>
          <w:rFonts w:ascii="Times New Roman" w:hAnsi="Times New Roman"/>
          <w:color w:val="000000" w:themeColor="text1"/>
          <w:sz w:val="28"/>
          <w:szCs w:val="28"/>
        </w:rPr>
        <w:t xml:space="preserve">а также </w:t>
      </w:r>
      <w:r w:rsidR="007F2015" w:rsidRPr="00945E9E">
        <w:rPr>
          <w:rFonts w:ascii="Times New Roman" w:hAnsi="Times New Roman"/>
          <w:color w:val="000000" w:themeColor="text1"/>
          <w:sz w:val="28"/>
          <w:szCs w:val="28"/>
        </w:rPr>
        <w:t xml:space="preserve">на сайте </w:t>
      </w:r>
      <w:r w:rsidR="007F2015" w:rsidRPr="00945E9E">
        <w:rPr>
          <w:rFonts w:ascii="Times New Roman" w:hAnsi="Times New Roman"/>
          <w:color w:val="000000" w:themeColor="text1"/>
          <w:sz w:val="28"/>
          <w:szCs w:val="28"/>
          <w:lang w:val="en-US"/>
        </w:rPr>
        <w:t>pereselenie</w:t>
      </w:r>
      <w:r w:rsidRPr="00945E9E">
        <w:rPr>
          <w:rFonts w:ascii="Times New Roman" w:hAnsi="Times New Roman"/>
          <w:color w:val="000000" w:themeColor="text1"/>
          <w:sz w:val="28"/>
          <w:szCs w:val="28"/>
        </w:rPr>
        <w:t xml:space="preserve"> – </w:t>
      </w:r>
      <w:r w:rsidRPr="00945E9E">
        <w:rPr>
          <w:rFonts w:ascii="Times New Roman" w:hAnsi="Times New Roman"/>
          <w:color w:val="000000" w:themeColor="text1"/>
          <w:sz w:val="28"/>
          <w:szCs w:val="28"/>
          <w:lang w:val="en-US"/>
        </w:rPr>
        <w:t>vrn</w:t>
      </w:r>
      <w:r w:rsidRPr="00945E9E">
        <w:rPr>
          <w:rFonts w:ascii="Times New Roman" w:hAnsi="Times New Roman"/>
          <w:color w:val="000000" w:themeColor="text1"/>
          <w:sz w:val="28"/>
          <w:szCs w:val="28"/>
        </w:rPr>
        <w:t>.</w:t>
      </w:r>
      <w:r w:rsidR="007F2015" w:rsidRPr="00945E9E">
        <w:rPr>
          <w:rFonts w:ascii="Times New Roman" w:hAnsi="Times New Roman"/>
          <w:color w:val="000000" w:themeColor="text1"/>
          <w:sz w:val="28"/>
          <w:szCs w:val="28"/>
          <w:lang w:val="en-US"/>
        </w:rPr>
        <w:t>ru</w:t>
      </w:r>
      <w:r w:rsidRPr="00945E9E">
        <w:rPr>
          <w:rFonts w:ascii="Times New Roman" w:hAnsi="Times New Roman"/>
          <w:color w:val="000000" w:themeColor="text1"/>
          <w:sz w:val="28"/>
          <w:szCs w:val="28"/>
        </w:rPr>
        <w:t>.</w:t>
      </w:r>
      <w:r w:rsidR="007F2015" w:rsidRPr="00945E9E">
        <w:rPr>
          <w:rFonts w:ascii="Times New Roman" w:hAnsi="Times New Roman"/>
          <w:color w:val="000000" w:themeColor="text1"/>
          <w:sz w:val="28"/>
          <w:szCs w:val="28"/>
        </w:rPr>
        <w:t xml:space="preserve"> </w:t>
      </w:r>
      <w:r w:rsidRPr="00945E9E">
        <w:rPr>
          <w:rFonts w:ascii="Times New Roman" w:hAnsi="Times New Roman"/>
          <w:color w:val="000000" w:themeColor="text1"/>
          <w:sz w:val="28"/>
          <w:szCs w:val="28"/>
        </w:rPr>
        <w:t xml:space="preserve">Информация обновляется </w:t>
      </w:r>
      <w:r w:rsidR="007F2015" w:rsidRPr="00945E9E">
        <w:rPr>
          <w:rFonts w:ascii="Times New Roman" w:hAnsi="Times New Roman"/>
          <w:color w:val="000000" w:themeColor="text1"/>
          <w:sz w:val="28"/>
          <w:szCs w:val="28"/>
        </w:rPr>
        <w:t xml:space="preserve"> ежемесячно. </w:t>
      </w:r>
    </w:p>
    <w:p w:rsidR="00290320" w:rsidRPr="00AB4979" w:rsidRDefault="00290320" w:rsidP="00290320">
      <w:pPr>
        <w:autoSpaceDE w:val="0"/>
        <w:autoSpaceDN w:val="0"/>
        <w:adjustRightInd w:val="0"/>
        <w:spacing w:after="0" w:line="360" w:lineRule="auto"/>
        <w:ind w:firstLine="709"/>
        <w:jc w:val="both"/>
        <w:rPr>
          <w:rFonts w:ascii="Times New Roman" w:eastAsia="Calibri" w:hAnsi="Times New Roman"/>
          <w:sz w:val="28"/>
          <w:szCs w:val="28"/>
          <w:lang w:eastAsia="en-US"/>
        </w:rPr>
      </w:pPr>
      <w:r w:rsidRPr="00AB4979">
        <w:rPr>
          <w:rFonts w:ascii="Times New Roman" w:eastAsia="Calibri" w:hAnsi="Times New Roman"/>
          <w:sz w:val="28"/>
          <w:szCs w:val="28"/>
          <w:lang w:eastAsia="en-US"/>
        </w:rPr>
        <w:t>В Воронежской области гарантируется право граждан на свободное</w:t>
      </w:r>
      <w:r>
        <w:rPr>
          <w:rFonts w:ascii="Times New Roman" w:eastAsia="Calibri" w:hAnsi="Times New Roman"/>
          <w:sz w:val="28"/>
          <w:szCs w:val="28"/>
          <w:lang w:eastAsia="en-US"/>
        </w:rPr>
        <w:br/>
      </w:r>
      <w:r w:rsidRPr="00AB4979">
        <w:rPr>
          <w:rFonts w:ascii="Times New Roman" w:eastAsia="Calibri" w:hAnsi="Times New Roman"/>
          <w:sz w:val="28"/>
          <w:szCs w:val="28"/>
          <w:lang w:eastAsia="en-US"/>
        </w:rPr>
        <w:t xml:space="preserve"> использование своих способностей и имущества для осуществления в соответствии с федеральным и областным законодательством любых форм предпринимательской деятельности, обеспечиваются экономические свободы и конкуренция, осуществляется антимонопольное регулирование.</w:t>
      </w:r>
    </w:p>
    <w:p w:rsidR="00290320" w:rsidRPr="00AB4979" w:rsidRDefault="00290320" w:rsidP="00AA1905">
      <w:pPr>
        <w:autoSpaceDE w:val="0"/>
        <w:autoSpaceDN w:val="0"/>
        <w:adjustRightInd w:val="0"/>
        <w:spacing w:after="0" w:line="360" w:lineRule="auto"/>
        <w:ind w:firstLine="709"/>
        <w:jc w:val="both"/>
        <w:rPr>
          <w:rFonts w:ascii="Times New Roman" w:eastAsia="Calibri" w:hAnsi="Times New Roman"/>
          <w:sz w:val="28"/>
          <w:szCs w:val="28"/>
          <w:lang w:eastAsia="en-US"/>
        </w:rPr>
      </w:pPr>
      <w:r w:rsidRPr="00AB4979">
        <w:rPr>
          <w:rFonts w:ascii="Times New Roman" w:eastAsia="Calibri" w:hAnsi="Times New Roman"/>
          <w:sz w:val="28"/>
          <w:szCs w:val="28"/>
          <w:lang w:eastAsia="en-US"/>
        </w:rPr>
        <w:t>Развитие предпринимательской деятельности в области регламентируется Законом Воронежской области от 12.03.2008 №</w:t>
      </w:r>
      <w:r w:rsidR="00A766CC">
        <w:rPr>
          <w:rFonts w:ascii="Times New Roman" w:eastAsia="Calibri" w:hAnsi="Times New Roman"/>
          <w:sz w:val="28"/>
          <w:szCs w:val="28"/>
          <w:lang w:eastAsia="en-US"/>
        </w:rPr>
        <w:t xml:space="preserve"> </w:t>
      </w:r>
      <w:r w:rsidRPr="00AB4979">
        <w:rPr>
          <w:rFonts w:ascii="Times New Roman" w:eastAsia="Calibri" w:hAnsi="Times New Roman"/>
          <w:sz w:val="28"/>
          <w:szCs w:val="28"/>
          <w:lang w:eastAsia="en-US"/>
        </w:rPr>
        <w:t xml:space="preserve">4-ОЗ  </w:t>
      </w:r>
      <w:r w:rsidR="00AA1905">
        <w:rPr>
          <w:rFonts w:ascii="Times New Roman" w:eastAsia="Calibri" w:hAnsi="Times New Roman"/>
          <w:sz w:val="28"/>
          <w:szCs w:val="28"/>
          <w:lang w:eastAsia="en-US"/>
        </w:rPr>
        <w:br/>
        <w:t>«</w:t>
      </w:r>
      <w:r w:rsidRPr="00AB4979">
        <w:rPr>
          <w:rFonts w:ascii="Times New Roman" w:eastAsia="Calibri" w:hAnsi="Times New Roman"/>
          <w:sz w:val="28"/>
          <w:szCs w:val="28"/>
          <w:lang w:eastAsia="en-US"/>
        </w:rPr>
        <w:t>О развитии малого и среднего предпринимательства в Воронежской области</w:t>
      </w:r>
      <w:r w:rsidR="00AA1905">
        <w:rPr>
          <w:rFonts w:ascii="Times New Roman" w:eastAsia="Calibri" w:hAnsi="Times New Roman"/>
          <w:sz w:val="28"/>
          <w:szCs w:val="28"/>
          <w:lang w:eastAsia="en-US"/>
        </w:rPr>
        <w:t>»</w:t>
      </w:r>
      <w:r w:rsidRPr="00AB4979">
        <w:rPr>
          <w:rFonts w:ascii="Times New Roman" w:eastAsia="Calibri" w:hAnsi="Times New Roman"/>
          <w:sz w:val="28"/>
          <w:szCs w:val="28"/>
          <w:lang w:eastAsia="en-US"/>
        </w:rPr>
        <w:t>.</w:t>
      </w:r>
    </w:p>
    <w:p w:rsidR="00290320" w:rsidRPr="006F7D7B" w:rsidRDefault="00290320" w:rsidP="00290320">
      <w:pPr>
        <w:autoSpaceDE w:val="0"/>
        <w:autoSpaceDN w:val="0"/>
        <w:adjustRightInd w:val="0"/>
        <w:spacing w:after="0" w:line="360" w:lineRule="auto"/>
        <w:ind w:firstLine="709"/>
        <w:jc w:val="both"/>
        <w:rPr>
          <w:rFonts w:ascii="Times New Roman" w:eastAsia="Calibri" w:hAnsi="Times New Roman"/>
          <w:sz w:val="28"/>
          <w:szCs w:val="28"/>
          <w:lang w:eastAsia="en-US"/>
        </w:rPr>
      </w:pPr>
      <w:r w:rsidRPr="00AB4979">
        <w:rPr>
          <w:rFonts w:ascii="Times New Roman" w:eastAsia="Calibri" w:hAnsi="Times New Roman"/>
          <w:sz w:val="28"/>
          <w:szCs w:val="28"/>
          <w:lang w:eastAsia="en-US"/>
        </w:rPr>
        <w:t xml:space="preserve">На территории Воронежской области реализуется долгосрочная областная целевая </w:t>
      </w:r>
      <w:hyperlink r:id="rId8" w:history="1">
        <w:r w:rsidRPr="00AB4979">
          <w:rPr>
            <w:rFonts w:ascii="Times New Roman" w:eastAsia="Calibri" w:hAnsi="Times New Roman"/>
            <w:color w:val="000000"/>
            <w:sz w:val="28"/>
            <w:szCs w:val="28"/>
            <w:lang w:eastAsia="en-US"/>
          </w:rPr>
          <w:t>программ</w:t>
        </w:r>
      </w:hyperlink>
      <w:r w:rsidRPr="00AB4979">
        <w:rPr>
          <w:rFonts w:ascii="Times New Roman" w:eastAsia="Calibri" w:hAnsi="Times New Roman"/>
          <w:sz w:val="28"/>
          <w:szCs w:val="28"/>
          <w:lang w:eastAsia="en-US"/>
        </w:rPr>
        <w:t xml:space="preserve">а </w:t>
      </w:r>
      <w:r w:rsidR="00AA1905">
        <w:rPr>
          <w:rFonts w:ascii="Times New Roman" w:eastAsia="Calibri" w:hAnsi="Times New Roman"/>
          <w:sz w:val="28"/>
          <w:szCs w:val="28"/>
          <w:lang w:eastAsia="en-US"/>
        </w:rPr>
        <w:t>«</w:t>
      </w:r>
      <w:r w:rsidRPr="00AB4979">
        <w:rPr>
          <w:rFonts w:ascii="Times New Roman" w:eastAsia="Calibri" w:hAnsi="Times New Roman"/>
          <w:sz w:val="28"/>
          <w:szCs w:val="28"/>
          <w:lang w:eastAsia="en-US"/>
        </w:rPr>
        <w:t>Развитие и поддержка малого и среднего предпринимательства в Воронежской области на 2011 - 2015 годы</w:t>
      </w:r>
      <w:r w:rsidR="00AA1905">
        <w:rPr>
          <w:rFonts w:ascii="Times New Roman" w:eastAsia="Calibri" w:hAnsi="Times New Roman"/>
          <w:sz w:val="28"/>
          <w:szCs w:val="28"/>
          <w:lang w:eastAsia="en-US"/>
        </w:rPr>
        <w:t>»</w:t>
      </w:r>
      <w:r w:rsidR="004B107B">
        <w:rPr>
          <w:rFonts w:ascii="Times New Roman" w:eastAsia="Calibri" w:hAnsi="Times New Roman"/>
          <w:sz w:val="28"/>
          <w:szCs w:val="28"/>
          <w:lang w:eastAsia="en-US"/>
        </w:rPr>
        <w:t>, утвержденная постановлением правительства Воронежской области от 07.09.2010 № 746</w:t>
      </w:r>
      <w:r w:rsidR="00497CD2">
        <w:rPr>
          <w:rFonts w:ascii="Times New Roman" w:eastAsia="Calibri" w:hAnsi="Times New Roman"/>
          <w:sz w:val="28"/>
          <w:szCs w:val="28"/>
          <w:lang w:eastAsia="en-US"/>
        </w:rPr>
        <w:t xml:space="preserve"> </w:t>
      </w:r>
      <w:r w:rsidR="006F7D7B">
        <w:rPr>
          <w:rFonts w:ascii="Times New Roman" w:hAnsi="Times New Roman"/>
          <w:sz w:val="24"/>
          <w:szCs w:val="24"/>
        </w:rPr>
        <w:t xml:space="preserve"> </w:t>
      </w:r>
      <w:r w:rsidR="006F7D7B" w:rsidRPr="006F7D7B">
        <w:rPr>
          <w:rFonts w:ascii="Times New Roman" w:hAnsi="Times New Roman"/>
          <w:sz w:val="28"/>
          <w:szCs w:val="28"/>
        </w:rPr>
        <w:t xml:space="preserve">«Об утверждении долгосрочной областной целевой программы «Развитие и поддержка малого и среднего предпринимательства в Воронежской области на 2011 – 2015 годы». </w:t>
      </w:r>
    </w:p>
    <w:p w:rsidR="00290320" w:rsidRPr="00AB4979" w:rsidRDefault="00290320" w:rsidP="00290320">
      <w:pPr>
        <w:autoSpaceDE w:val="0"/>
        <w:autoSpaceDN w:val="0"/>
        <w:adjustRightInd w:val="0"/>
        <w:spacing w:after="0" w:line="360" w:lineRule="auto"/>
        <w:ind w:firstLine="709"/>
        <w:jc w:val="both"/>
        <w:rPr>
          <w:rFonts w:ascii="Times New Roman" w:eastAsia="Calibri" w:hAnsi="Times New Roman"/>
          <w:sz w:val="28"/>
          <w:szCs w:val="28"/>
          <w:lang w:eastAsia="en-US"/>
        </w:rPr>
      </w:pPr>
      <w:r w:rsidRPr="00AB4979">
        <w:rPr>
          <w:rFonts w:ascii="Times New Roman" w:eastAsia="Calibri" w:hAnsi="Times New Roman"/>
          <w:sz w:val="28"/>
          <w:szCs w:val="28"/>
          <w:lang w:eastAsia="en-US"/>
        </w:rPr>
        <w:t xml:space="preserve">Информационная, консультационная, финансовая помощь безработным гражданам, изъявившим желание заниматься предпринимательской деятельностью,  оказывается в рамках   областной целевой программы </w:t>
      </w:r>
      <w:r w:rsidR="00AA1905">
        <w:rPr>
          <w:rFonts w:ascii="Times New Roman" w:eastAsia="Calibri" w:hAnsi="Times New Roman"/>
          <w:sz w:val="28"/>
          <w:szCs w:val="28"/>
          <w:lang w:eastAsia="en-US"/>
        </w:rPr>
        <w:t>«</w:t>
      </w:r>
      <w:r w:rsidRPr="00AB4979">
        <w:rPr>
          <w:rFonts w:ascii="Times New Roman" w:eastAsia="Calibri" w:hAnsi="Times New Roman"/>
          <w:sz w:val="28"/>
          <w:szCs w:val="28"/>
          <w:lang w:eastAsia="en-US"/>
        </w:rPr>
        <w:t>Содействие занятости населения Воронежской области на 2010 – 2014 годы»</w:t>
      </w:r>
      <w:r w:rsidR="004B107B">
        <w:rPr>
          <w:rFonts w:ascii="Times New Roman" w:eastAsia="Calibri" w:hAnsi="Times New Roman"/>
          <w:sz w:val="28"/>
          <w:szCs w:val="28"/>
          <w:lang w:eastAsia="en-US"/>
        </w:rPr>
        <w:t xml:space="preserve">, утвержденной постановлением правительства Воронежской области от 21.12.2009 № 1093 </w:t>
      </w:r>
      <w:r w:rsidR="006F7D7B">
        <w:rPr>
          <w:rFonts w:ascii="Times New Roman" w:hAnsi="Times New Roman"/>
          <w:sz w:val="24"/>
          <w:szCs w:val="24"/>
        </w:rPr>
        <w:t xml:space="preserve"> </w:t>
      </w:r>
      <w:r w:rsidR="006F7D7B" w:rsidRPr="006F7D7B">
        <w:rPr>
          <w:rFonts w:ascii="Times New Roman" w:hAnsi="Times New Roman"/>
          <w:sz w:val="28"/>
          <w:szCs w:val="28"/>
        </w:rPr>
        <w:t>«Об утверждении областной целевой программы «Содействие занятости населения Воронежской области на 2010 – 2014 годы».</w:t>
      </w:r>
      <w:r w:rsidR="006F7D7B">
        <w:rPr>
          <w:rFonts w:ascii="Times New Roman" w:hAnsi="Times New Roman"/>
          <w:sz w:val="24"/>
          <w:szCs w:val="24"/>
        </w:rPr>
        <w:t xml:space="preserve"> </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Тенденции экономического развития области в январе</w:t>
      </w:r>
      <w:r w:rsidR="00397081">
        <w:rPr>
          <w:rFonts w:ascii="Times New Roman" w:hAnsi="Times New Roman"/>
          <w:sz w:val="28"/>
          <w:szCs w:val="28"/>
        </w:rPr>
        <w:t xml:space="preserve"> </w:t>
      </w:r>
      <w:r w:rsidRPr="00AB4979">
        <w:rPr>
          <w:rFonts w:ascii="Times New Roman" w:hAnsi="Times New Roman"/>
          <w:sz w:val="28"/>
          <w:szCs w:val="28"/>
        </w:rPr>
        <w:t>-</w:t>
      </w:r>
      <w:r w:rsidR="00397081">
        <w:rPr>
          <w:rFonts w:ascii="Times New Roman" w:hAnsi="Times New Roman"/>
          <w:sz w:val="28"/>
          <w:szCs w:val="28"/>
        </w:rPr>
        <w:t xml:space="preserve"> </w:t>
      </w:r>
      <w:r w:rsidRPr="00AB4979">
        <w:rPr>
          <w:rFonts w:ascii="Times New Roman" w:hAnsi="Times New Roman"/>
          <w:sz w:val="28"/>
          <w:szCs w:val="28"/>
        </w:rPr>
        <w:t>июле 2012 года в целом соответствовали общероссийским параметрам. Положительный вклад в экономический рост внесли промышленн</w:t>
      </w:r>
      <w:r w:rsidR="00397081">
        <w:rPr>
          <w:rFonts w:ascii="Times New Roman" w:hAnsi="Times New Roman"/>
          <w:sz w:val="28"/>
          <w:szCs w:val="28"/>
        </w:rPr>
        <w:t>ое</w:t>
      </w:r>
      <w:r w:rsidRPr="00AB4979">
        <w:rPr>
          <w:rFonts w:ascii="Times New Roman" w:hAnsi="Times New Roman"/>
          <w:sz w:val="28"/>
          <w:szCs w:val="28"/>
        </w:rPr>
        <w:t xml:space="preserve"> производств</w:t>
      </w:r>
      <w:r w:rsidR="00397081">
        <w:rPr>
          <w:rFonts w:ascii="Times New Roman" w:hAnsi="Times New Roman"/>
          <w:sz w:val="28"/>
          <w:szCs w:val="28"/>
        </w:rPr>
        <w:t>о</w:t>
      </w:r>
      <w:r w:rsidRPr="00AB4979">
        <w:rPr>
          <w:rFonts w:ascii="Times New Roman" w:hAnsi="Times New Roman"/>
          <w:sz w:val="28"/>
          <w:szCs w:val="28"/>
        </w:rPr>
        <w:t>, сельское хозяйство, строительство.</w:t>
      </w:r>
    </w:p>
    <w:p w:rsidR="00290320" w:rsidRPr="00AB4979" w:rsidRDefault="00290320" w:rsidP="00290320">
      <w:pPr>
        <w:pStyle w:val="a6"/>
        <w:tabs>
          <w:tab w:val="left" w:pos="708"/>
        </w:tabs>
        <w:spacing w:line="360" w:lineRule="auto"/>
        <w:ind w:firstLine="709"/>
        <w:jc w:val="both"/>
        <w:rPr>
          <w:rFonts w:ascii="Times New Roman" w:hAnsi="Times New Roman"/>
          <w:sz w:val="28"/>
          <w:szCs w:val="28"/>
        </w:rPr>
      </w:pPr>
      <w:r w:rsidRPr="00AB4979">
        <w:rPr>
          <w:rFonts w:ascii="Times New Roman" w:hAnsi="Times New Roman"/>
          <w:sz w:val="28"/>
          <w:szCs w:val="28"/>
        </w:rPr>
        <w:t>Промышленное производство в целом в январе</w:t>
      </w:r>
      <w:r w:rsidR="00397081">
        <w:rPr>
          <w:rFonts w:ascii="Times New Roman" w:hAnsi="Times New Roman"/>
          <w:sz w:val="28"/>
          <w:szCs w:val="28"/>
        </w:rPr>
        <w:t xml:space="preserve"> </w:t>
      </w:r>
      <w:r w:rsidRPr="00AB4979">
        <w:rPr>
          <w:rFonts w:ascii="Times New Roman" w:hAnsi="Times New Roman"/>
          <w:sz w:val="28"/>
          <w:szCs w:val="28"/>
        </w:rPr>
        <w:t>-</w:t>
      </w:r>
      <w:r w:rsidR="00397081">
        <w:rPr>
          <w:rFonts w:ascii="Times New Roman" w:hAnsi="Times New Roman"/>
          <w:sz w:val="28"/>
          <w:szCs w:val="28"/>
        </w:rPr>
        <w:t xml:space="preserve"> </w:t>
      </w:r>
      <w:r w:rsidRPr="00AB4979">
        <w:rPr>
          <w:rFonts w:ascii="Times New Roman" w:hAnsi="Times New Roman"/>
          <w:sz w:val="28"/>
          <w:szCs w:val="28"/>
        </w:rPr>
        <w:t xml:space="preserve">июле </w:t>
      </w:r>
      <w:r w:rsidR="00397081">
        <w:rPr>
          <w:rFonts w:ascii="Times New Roman" w:hAnsi="Times New Roman"/>
          <w:sz w:val="28"/>
          <w:szCs w:val="28"/>
        </w:rPr>
        <w:t xml:space="preserve">2012 года </w:t>
      </w:r>
      <w:r w:rsidRPr="00AB4979">
        <w:rPr>
          <w:rFonts w:ascii="Times New Roman" w:hAnsi="Times New Roman"/>
          <w:sz w:val="28"/>
          <w:szCs w:val="28"/>
        </w:rPr>
        <w:t>выросло в 1,4 раза (в России достигнут рост на 3,2</w:t>
      </w:r>
      <w:r w:rsidR="00397081">
        <w:rPr>
          <w:rFonts w:ascii="Times New Roman" w:hAnsi="Times New Roman"/>
          <w:sz w:val="28"/>
          <w:szCs w:val="28"/>
        </w:rPr>
        <w:t xml:space="preserve"> </w:t>
      </w:r>
      <w:r w:rsidRPr="00AB4979">
        <w:rPr>
          <w:rFonts w:ascii="Times New Roman" w:hAnsi="Times New Roman"/>
          <w:sz w:val="28"/>
          <w:szCs w:val="28"/>
        </w:rPr>
        <w:t xml:space="preserve">%), в том числе производство и распределение электроэнергии, газа и воды </w:t>
      </w:r>
      <w:r w:rsidRPr="00AB4979">
        <w:rPr>
          <w:rFonts w:ascii="Times New Roman" w:hAnsi="Times New Roman"/>
          <w:sz w:val="28"/>
          <w:szCs w:val="28"/>
        </w:rPr>
        <w:sym w:font="Symbol" w:char="F02D"/>
      </w:r>
      <w:r w:rsidRPr="00AB4979">
        <w:rPr>
          <w:rFonts w:ascii="Times New Roman" w:hAnsi="Times New Roman"/>
          <w:sz w:val="28"/>
          <w:szCs w:val="28"/>
        </w:rPr>
        <w:t xml:space="preserve"> в 1,89 раза (в РФ – на 1,7</w:t>
      </w:r>
      <w:r w:rsidR="00397081">
        <w:rPr>
          <w:rFonts w:ascii="Times New Roman" w:hAnsi="Times New Roman"/>
          <w:sz w:val="28"/>
          <w:szCs w:val="28"/>
        </w:rPr>
        <w:t xml:space="preserve"> </w:t>
      </w:r>
      <w:r w:rsidRPr="00AB4979">
        <w:rPr>
          <w:rFonts w:ascii="Times New Roman" w:hAnsi="Times New Roman"/>
          <w:sz w:val="28"/>
          <w:szCs w:val="28"/>
        </w:rPr>
        <w:t>%). Положительна к уровню прошлого года динамика обрабатывающих производств – 134,9</w:t>
      </w:r>
      <w:r w:rsidR="00397081">
        <w:rPr>
          <w:rFonts w:ascii="Times New Roman" w:hAnsi="Times New Roman"/>
          <w:sz w:val="28"/>
          <w:szCs w:val="28"/>
        </w:rPr>
        <w:t xml:space="preserve"> </w:t>
      </w:r>
      <w:r w:rsidRPr="00AB4979">
        <w:rPr>
          <w:rFonts w:ascii="Times New Roman" w:hAnsi="Times New Roman"/>
          <w:sz w:val="28"/>
          <w:szCs w:val="28"/>
        </w:rPr>
        <w:t>% (в РФ – 104,9</w:t>
      </w:r>
      <w:r w:rsidR="00397081">
        <w:rPr>
          <w:rFonts w:ascii="Times New Roman" w:hAnsi="Times New Roman"/>
          <w:sz w:val="28"/>
          <w:szCs w:val="28"/>
        </w:rPr>
        <w:t xml:space="preserve"> </w:t>
      </w:r>
      <w:r w:rsidRPr="00AB4979">
        <w:rPr>
          <w:rFonts w:ascii="Times New Roman" w:hAnsi="Times New Roman"/>
          <w:sz w:val="28"/>
          <w:szCs w:val="28"/>
        </w:rPr>
        <w:t>%) и добычи полезных ископаемых – 108,7</w:t>
      </w:r>
      <w:r w:rsidR="00397081">
        <w:rPr>
          <w:rFonts w:ascii="Times New Roman" w:hAnsi="Times New Roman"/>
          <w:sz w:val="28"/>
          <w:szCs w:val="28"/>
        </w:rPr>
        <w:t xml:space="preserve"> </w:t>
      </w:r>
      <w:r w:rsidRPr="00AB4979">
        <w:rPr>
          <w:rFonts w:ascii="Times New Roman" w:hAnsi="Times New Roman"/>
          <w:sz w:val="28"/>
          <w:szCs w:val="28"/>
        </w:rPr>
        <w:t>% (в РФ – 100,9</w:t>
      </w:r>
      <w:r w:rsidR="00397081">
        <w:rPr>
          <w:rFonts w:ascii="Times New Roman" w:hAnsi="Times New Roman"/>
          <w:sz w:val="28"/>
          <w:szCs w:val="28"/>
        </w:rPr>
        <w:t xml:space="preserve"> </w:t>
      </w:r>
      <w:r w:rsidRPr="00AB4979">
        <w:rPr>
          <w:rFonts w:ascii="Times New Roman" w:hAnsi="Times New Roman"/>
          <w:sz w:val="28"/>
          <w:szCs w:val="28"/>
        </w:rPr>
        <w:t>%).</w:t>
      </w:r>
    </w:p>
    <w:p w:rsidR="00290320" w:rsidRPr="00AB4979" w:rsidRDefault="00290320" w:rsidP="00397081">
      <w:pPr>
        <w:pStyle w:val="a6"/>
        <w:tabs>
          <w:tab w:val="left" w:pos="708"/>
        </w:tabs>
        <w:spacing w:line="360" w:lineRule="auto"/>
        <w:ind w:firstLine="709"/>
        <w:jc w:val="both"/>
        <w:rPr>
          <w:rFonts w:ascii="Times New Roman" w:hAnsi="Times New Roman"/>
          <w:sz w:val="28"/>
          <w:szCs w:val="28"/>
        </w:rPr>
      </w:pPr>
      <w:r w:rsidRPr="00AB4979">
        <w:rPr>
          <w:rFonts w:ascii="Times New Roman" w:hAnsi="Times New Roman"/>
          <w:sz w:val="28"/>
          <w:szCs w:val="28"/>
        </w:rPr>
        <w:t>Объем сельскохозяйственного производства вырос на 9,3</w:t>
      </w:r>
      <w:r w:rsidR="00397081">
        <w:rPr>
          <w:rFonts w:ascii="Times New Roman" w:hAnsi="Times New Roman"/>
          <w:sz w:val="28"/>
          <w:szCs w:val="28"/>
        </w:rPr>
        <w:t xml:space="preserve"> </w:t>
      </w:r>
      <w:r w:rsidRPr="00AB4979">
        <w:rPr>
          <w:rFonts w:ascii="Times New Roman" w:hAnsi="Times New Roman"/>
          <w:sz w:val="28"/>
          <w:szCs w:val="28"/>
        </w:rPr>
        <w:t>% к январю-июлю прошлого года (в России – 102,1</w:t>
      </w:r>
      <w:r w:rsidR="00397081">
        <w:rPr>
          <w:rFonts w:ascii="Times New Roman" w:hAnsi="Times New Roman"/>
          <w:sz w:val="28"/>
          <w:szCs w:val="28"/>
        </w:rPr>
        <w:t xml:space="preserve"> </w:t>
      </w:r>
      <w:r w:rsidRPr="00AB4979">
        <w:rPr>
          <w:rFonts w:ascii="Times New Roman" w:hAnsi="Times New Roman"/>
          <w:sz w:val="28"/>
          <w:szCs w:val="28"/>
        </w:rPr>
        <w:t>%), в том числе основных видов продукции животноводства: мяса – на 9,0</w:t>
      </w:r>
      <w:r w:rsidR="00397081">
        <w:rPr>
          <w:rFonts w:ascii="Times New Roman" w:hAnsi="Times New Roman"/>
          <w:sz w:val="28"/>
          <w:szCs w:val="28"/>
        </w:rPr>
        <w:t xml:space="preserve"> </w:t>
      </w:r>
      <w:r w:rsidRPr="00AB4979">
        <w:rPr>
          <w:rFonts w:ascii="Times New Roman" w:hAnsi="Times New Roman"/>
          <w:sz w:val="28"/>
          <w:szCs w:val="28"/>
        </w:rPr>
        <w:t>%, молока – на 7,4</w:t>
      </w:r>
      <w:r w:rsidR="00397081">
        <w:rPr>
          <w:rFonts w:ascii="Times New Roman" w:hAnsi="Times New Roman"/>
          <w:sz w:val="28"/>
          <w:szCs w:val="28"/>
        </w:rPr>
        <w:t xml:space="preserve"> </w:t>
      </w:r>
      <w:r w:rsidRPr="00AB4979">
        <w:rPr>
          <w:rFonts w:ascii="Times New Roman" w:hAnsi="Times New Roman"/>
          <w:sz w:val="28"/>
          <w:szCs w:val="28"/>
        </w:rPr>
        <w:t>%, яиц - на 7,9</w:t>
      </w:r>
      <w:r w:rsidR="00397081">
        <w:rPr>
          <w:rFonts w:ascii="Times New Roman" w:hAnsi="Times New Roman"/>
          <w:sz w:val="28"/>
          <w:szCs w:val="28"/>
        </w:rPr>
        <w:t xml:space="preserve"> </w:t>
      </w:r>
      <w:r w:rsidRPr="00AB4979">
        <w:rPr>
          <w:rFonts w:ascii="Times New Roman" w:hAnsi="Times New Roman"/>
          <w:sz w:val="28"/>
          <w:szCs w:val="28"/>
        </w:rPr>
        <w:t>% (в среднем по России значения показателей ниже – 108,8</w:t>
      </w:r>
      <w:r w:rsidR="00397081">
        <w:rPr>
          <w:rFonts w:ascii="Times New Roman" w:hAnsi="Times New Roman"/>
          <w:sz w:val="28"/>
          <w:szCs w:val="28"/>
        </w:rPr>
        <w:t xml:space="preserve"> </w:t>
      </w:r>
      <w:r w:rsidRPr="00AB4979">
        <w:rPr>
          <w:rFonts w:ascii="Times New Roman" w:hAnsi="Times New Roman"/>
          <w:sz w:val="28"/>
          <w:szCs w:val="28"/>
        </w:rPr>
        <w:t>%, 102,5</w:t>
      </w:r>
      <w:r w:rsidR="00397081">
        <w:rPr>
          <w:rFonts w:ascii="Times New Roman" w:hAnsi="Times New Roman"/>
          <w:sz w:val="28"/>
          <w:szCs w:val="28"/>
        </w:rPr>
        <w:t xml:space="preserve"> </w:t>
      </w:r>
      <w:r w:rsidRPr="00AB4979">
        <w:rPr>
          <w:rFonts w:ascii="Times New Roman" w:hAnsi="Times New Roman"/>
          <w:sz w:val="28"/>
          <w:szCs w:val="28"/>
        </w:rPr>
        <w:t xml:space="preserve">%, </w:t>
      </w:r>
      <w:r w:rsidR="00397081">
        <w:rPr>
          <w:rFonts w:ascii="Times New Roman" w:hAnsi="Times New Roman"/>
          <w:sz w:val="28"/>
          <w:szCs w:val="28"/>
        </w:rPr>
        <w:br/>
      </w:r>
      <w:r w:rsidRPr="00AB4979">
        <w:rPr>
          <w:rFonts w:ascii="Times New Roman" w:hAnsi="Times New Roman"/>
          <w:sz w:val="28"/>
          <w:szCs w:val="28"/>
        </w:rPr>
        <w:t>102,8</w:t>
      </w:r>
      <w:r w:rsidR="00397081">
        <w:rPr>
          <w:rFonts w:ascii="Times New Roman" w:hAnsi="Times New Roman"/>
          <w:sz w:val="28"/>
          <w:szCs w:val="28"/>
        </w:rPr>
        <w:t xml:space="preserve"> </w:t>
      </w:r>
      <w:r w:rsidRPr="00AB4979">
        <w:rPr>
          <w:rFonts w:ascii="Times New Roman" w:hAnsi="Times New Roman"/>
          <w:sz w:val="28"/>
          <w:szCs w:val="28"/>
        </w:rPr>
        <w:t>%, соответственно).</w:t>
      </w:r>
    </w:p>
    <w:p w:rsidR="00290320" w:rsidRPr="00AB4979" w:rsidRDefault="00290320" w:rsidP="00290320">
      <w:pPr>
        <w:spacing w:after="0" w:line="360" w:lineRule="auto"/>
        <w:ind w:firstLine="709"/>
        <w:jc w:val="both"/>
        <w:rPr>
          <w:rFonts w:ascii="Times New Roman" w:hAnsi="Times New Roman"/>
          <w:i/>
          <w:sz w:val="28"/>
          <w:szCs w:val="28"/>
        </w:rPr>
      </w:pPr>
      <w:r w:rsidRPr="00AB4979">
        <w:rPr>
          <w:rFonts w:ascii="Times New Roman" w:hAnsi="Times New Roman"/>
          <w:sz w:val="28"/>
          <w:szCs w:val="28"/>
        </w:rPr>
        <w:t>В январе</w:t>
      </w:r>
      <w:r w:rsidR="00397081">
        <w:rPr>
          <w:rFonts w:ascii="Times New Roman" w:hAnsi="Times New Roman"/>
          <w:sz w:val="28"/>
          <w:szCs w:val="28"/>
        </w:rPr>
        <w:t xml:space="preserve"> </w:t>
      </w:r>
      <w:r w:rsidRPr="00AB4979">
        <w:rPr>
          <w:rFonts w:ascii="Times New Roman" w:hAnsi="Times New Roman"/>
          <w:sz w:val="28"/>
          <w:szCs w:val="28"/>
        </w:rPr>
        <w:t>-</w:t>
      </w:r>
      <w:r w:rsidR="00397081">
        <w:rPr>
          <w:rFonts w:ascii="Times New Roman" w:hAnsi="Times New Roman"/>
          <w:sz w:val="28"/>
          <w:szCs w:val="28"/>
        </w:rPr>
        <w:t xml:space="preserve"> </w:t>
      </w:r>
      <w:r w:rsidRPr="00AB4979">
        <w:rPr>
          <w:rFonts w:ascii="Times New Roman" w:hAnsi="Times New Roman"/>
          <w:sz w:val="28"/>
          <w:szCs w:val="28"/>
        </w:rPr>
        <w:t xml:space="preserve">июле </w:t>
      </w:r>
      <w:r w:rsidR="00397081">
        <w:rPr>
          <w:rFonts w:ascii="Times New Roman" w:hAnsi="Times New Roman"/>
          <w:sz w:val="28"/>
          <w:szCs w:val="28"/>
        </w:rPr>
        <w:t xml:space="preserve">2012 года </w:t>
      </w:r>
      <w:r w:rsidRPr="00AB4979">
        <w:rPr>
          <w:rFonts w:ascii="Times New Roman" w:hAnsi="Times New Roman"/>
          <w:sz w:val="28"/>
          <w:szCs w:val="28"/>
        </w:rPr>
        <w:t>введено в действие</w:t>
      </w:r>
      <w:r w:rsidR="006C0068">
        <w:rPr>
          <w:rFonts w:ascii="Times New Roman" w:hAnsi="Times New Roman"/>
          <w:sz w:val="28"/>
          <w:szCs w:val="28"/>
        </w:rPr>
        <w:t xml:space="preserve"> </w:t>
      </w:r>
      <w:r w:rsidRPr="00AB4979">
        <w:rPr>
          <w:rFonts w:ascii="Times New Roman" w:hAnsi="Times New Roman"/>
          <w:sz w:val="28"/>
          <w:szCs w:val="28"/>
        </w:rPr>
        <w:t>317 тыс. кв. м общей площади</w:t>
      </w:r>
      <w:r w:rsidR="003C23D4">
        <w:rPr>
          <w:rFonts w:ascii="Times New Roman" w:hAnsi="Times New Roman"/>
          <w:sz w:val="28"/>
          <w:szCs w:val="28"/>
        </w:rPr>
        <w:t xml:space="preserve"> </w:t>
      </w:r>
      <w:r w:rsidRPr="00AB4979">
        <w:rPr>
          <w:rFonts w:ascii="Times New Roman" w:hAnsi="Times New Roman"/>
          <w:sz w:val="28"/>
          <w:szCs w:val="28"/>
        </w:rPr>
        <w:t>жилых домов, что на 8,4</w:t>
      </w:r>
      <w:r w:rsidR="00397081">
        <w:rPr>
          <w:rFonts w:ascii="Times New Roman" w:hAnsi="Times New Roman"/>
          <w:sz w:val="28"/>
          <w:szCs w:val="28"/>
        </w:rPr>
        <w:t xml:space="preserve"> </w:t>
      </w:r>
      <w:r w:rsidRPr="00AB4979">
        <w:rPr>
          <w:rFonts w:ascii="Times New Roman" w:hAnsi="Times New Roman"/>
          <w:sz w:val="28"/>
          <w:szCs w:val="28"/>
        </w:rPr>
        <w:t>% выше уровня аналогичного периода 2011 года (в России достигнут рост на 3,9</w:t>
      </w:r>
      <w:r w:rsidR="00397081">
        <w:rPr>
          <w:rFonts w:ascii="Times New Roman" w:hAnsi="Times New Roman"/>
          <w:sz w:val="28"/>
          <w:szCs w:val="28"/>
        </w:rPr>
        <w:t xml:space="preserve"> </w:t>
      </w:r>
      <w:r w:rsidRPr="00AB4979">
        <w:rPr>
          <w:rFonts w:ascii="Times New Roman" w:hAnsi="Times New Roman"/>
          <w:sz w:val="28"/>
          <w:szCs w:val="28"/>
        </w:rPr>
        <w:t>%). Объем работ, выполненных по виду деятельности «Строительство», вырос на 14</w:t>
      </w:r>
      <w:r w:rsidR="00397081">
        <w:rPr>
          <w:rFonts w:ascii="Times New Roman" w:hAnsi="Times New Roman"/>
          <w:sz w:val="28"/>
          <w:szCs w:val="28"/>
        </w:rPr>
        <w:t xml:space="preserve"> </w:t>
      </w:r>
      <w:r w:rsidRPr="00AB4979">
        <w:rPr>
          <w:rFonts w:ascii="Times New Roman" w:hAnsi="Times New Roman"/>
          <w:sz w:val="28"/>
          <w:szCs w:val="28"/>
        </w:rPr>
        <w:t>% (в России – на 3,7</w:t>
      </w:r>
      <w:r w:rsidR="00397081">
        <w:rPr>
          <w:rFonts w:ascii="Times New Roman" w:hAnsi="Times New Roman"/>
          <w:sz w:val="28"/>
          <w:szCs w:val="28"/>
        </w:rPr>
        <w:t xml:space="preserve"> </w:t>
      </w:r>
      <w:r w:rsidRPr="00AB4979">
        <w:rPr>
          <w:rFonts w:ascii="Times New Roman" w:hAnsi="Times New Roman"/>
          <w:sz w:val="28"/>
          <w:szCs w:val="28"/>
        </w:rPr>
        <w:t>%).</w:t>
      </w:r>
    </w:p>
    <w:p w:rsidR="00290320" w:rsidRPr="00AB4979" w:rsidRDefault="00290320" w:rsidP="00290320">
      <w:pPr>
        <w:pStyle w:val="a6"/>
        <w:tabs>
          <w:tab w:val="left" w:pos="708"/>
        </w:tabs>
        <w:spacing w:line="360" w:lineRule="auto"/>
        <w:ind w:firstLine="709"/>
        <w:jc w:val="both"/>
        <w:rPr>
          <w:rFonts w:ascii="Times New Roman" w:hAnsi="Times New Roman"/>
          <w:sz w:val="28"/>
          <w:szCs w:val="28"/>
        </w:rPr>
      </w:pPr>
      <w:r w:rsidRPr="00AB4979">
        <w:rPr>
          <w:rFonts w:ascii="Times New Roman" w:hAnsi="Times New Roman"/>
          <w:sz w:val="28"/>
          <w:szCs w:val="28"/>
        </w:rPr>
        <w:t xml:space="preserve">Устойчивой тенденцией, которая продолжилась и в июле </w:t>
      </w:r>
      <w:r w:rsidR="00397081">
        <w:rPr>
          <w:rFonts w:ascii="Times New Roman" w:hAnsi="Times New Roman"/>
          <w:sz w:val="28"/>
          <w:szCs w:val="28"/>
        </w:rPr>
        <w:t>2012</w:t>
      </w:r>
      <w:r w:rsidRPr="00AB4979">
        <w:rPr>
          <w:rFonts w:ascii="Times New Roman" w:hAnsi="Times New Roman"/>
          <w:sz w:val="28"/>
          <w:szCs w:val="28"/>
        </w:rPr>
        <w:t xml:space="preserve"> года, является расширение потребительского спроса со стороны населения. Региональные рынки розничной торговли и платных услуг выросли на 17,3% и 17,1% (в России – на 6,8% и 4% соответственно). </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Основой для роста производства стал комплекс мер, реализуемы</w:t>
      </w:r>
      <w:r w:rsidR="00F6104A">
        <w:rPr>
          <w:rFonts w:ascii="Times New Roman" w:hAnsi="Times New Roman"/>
          <w:sz w:val="28"/>
          <w:szCs w:val="28"/>
        </w:rPr>
        <w:t>х</w:t>
      </w:r>
      <w:r w:rsidRPr="00AB4979">
        <w:rPr>
          <w:rFonts w:ascii="Times New Roman" w:hAnsi="Times New Roman"/>
          <w:sz w:val="28"/>
          <w:szCs w:val="28"/>
        </w:rPr>
        <w:t xml:space="preserve"> в рамках приоритетного национального проекта «Развитие АПК». В настоящее время в области реализуется более 70 инвестиционных проектов  по развитию животноводства.  Наиболее крупные проекты: ООО «Воронежмясопром» Нижнедевицкого района «Строительство племенной фермы на 2400 голов  свиноматок и двух модулей по откорму свиней с единовременной постановкой 115 тыс.</w:t>
      </w:r>
      <w:r w:rsidR="00397081">
        <w:rPr>
          <w:rFonts w:ascii="Times New Roman" w:hAnsi="Times New Roman"/>
          <w:sz w:val="28"/>
          <w:szCs w:val="28"/>
        </w:rPr>
        <w:t xml:space="preserve"> </w:t>
      </w:r>
      <w:r w:rsidRPr="00AB4979">
        <w:rPr>
          <w:rFonts w:ascii="Times New Roman" w:hAnsi="Times New Roman"/>
          <w:sz w:val="28"/>
          <w:szCs w:val="28"/>
        </w:rPr>
        <w:t>голов и производством мяса более 30 тыс.</w:t>
      </w:r>
      <w:r w:rsidR="00397081">
        <w:rPr>
          <w:rFonts w:ascii="Times New Roman" w:hAnsi="Times New Roman"/>
          <w:sz w:val="28"/>
          <w:szCs w:val="28"/>
        </w:rPr>
        <w:t xml:space="preserve"> </w:t>
      </w:r>
      <w:r w:rsidRPr="00AB4979">
        <w:rPr>
          <w:rFonts w:ascii="Times New Roman" w:hAnsi="Times New Roman"/>
          <w:sz w:val="28"/>
          <w:szCs w:val="28"/>
        </w:rPr>
        <w:t xml:space="preserve">тонн в год», стоимость проекта </w:t>
      </w:r>
      <w:r w:rsidRPr="00AB4979">
        <w:rPr>
          <w:rFonts w:ascii="Times New Roman" w:hAnsi="Times New Roman"/>
          <w:bCs/>
          <w:kern w:val="2"/>
          <w:sz w:val="28"/>
          <w:szCs w:val="28"/>
        </w:rPr>
        <w:t>-</w:t>
      </w:r>
      <w:r w:rsidRPr="00AB4979">
        <w:rPr>
          <w:rFonts w:ascii="Times New Roman" w:hAnsi="Times New Roman"/>
          <w:sz w:val="28"/>
          <w:szCs w:val="28"/>
        </w:rPr>
        <w:t xml:space="preserve"> 7,9 млрд</w:t>
      </w:r>
      <w:r w:rsidR="00397081">
        <w:rPr>
          <w:rFonts w:ascii="Times New Roman" w:hAnsi="Times New Roman"/>
          <w:sz w:val="28"/>
          <w:szCs w:val="28"/>
        </w:rPr>
        <w:t xml:space="preserve"> </w:t>
      </w:r>
      <w:r w:rsidRPr="00AB4979">
        <w:rPr>
          <w:rFonts w:ascii="Times New Roman" w:hAnsi="Times New Roman"/>
          <w:sz w:val="28"/>
          <w:szCs w:val="28"/>
        </w:rPr>
        <w:t>руб</w:t>
      </w:r>
      <w:r w:rsidR="00397081">
        <w:rPr>
          <w:rFonts w:ascii="Times New Roman" w:hAnsi="Times New Roman"/>
          <w:sz w:val="28"/>
          <w:szCs w:val="28"/>
        </w:rPr>
        <w:t>лей</w:t>
      </w:r>
      <w:r w:rsidRPr="00AB4979">
        <w:rPr>
          <w:rFonts w:ascii="Times New Roman" w:hAnsi="Times New Roman"/>
          <w:sz w:val="28"/>
          <w:szCs w:val="28"/>
        </w:rPr>
        <w:t xml:space="preserve"> (на 01.08.2012 освоено 4,4 млрд руб</w:t>
      </w:r>
      <w:r w:rsidR="00397081">
        <w:rPr>
          <w:rFonts w:ascii="Times New Roman" w:hAnsi="Times New Roman"/>
          <w:sz w:val="28"/>
          <w:szCs w:val="28"/>
        </w:rPr>
        <w:t>лей</w:t>
      </w:r>
      <w:r w:rsidRPr="00AB4979">
        <w:rPr>
          <w:rFonts w:ascii="Times New Roman" w:hAnsi="Times New Roman"/>
          <w:sz w:val="28"/>
          <w:szCs w:val="28"/>
        </w:rPr>
        <w:t>); ООО «АПК АГРОЭКО» (Новохоперский, Калачеевский, Павловский районы) «Строительство 3-х обособленных свиноферм по 5217 свиноматок с организацией участка воспроизводства и двух участков выращивания и откорма общей мощностью 42 тыс.</w:t>
      </w:r>
      <w:r w:rsidR="00397081">
        <w:rPr>
          <w:rFonts w:ascii="Times New Roman" w:hAnsi="Times New Roman"/>
          <w:sz w:val="28"/>
          <w:szCs w:val="28"/>
        </w:rPr>
        <w:t xml:space="preserve"> </w:t>
      </w:r>
      <w:r w:rsidRPr="00AB4979">
        <w:rPr>
          <w:rFonts w:ascii="Times New Roman" w:hAnsi="Times New Roman"/>
          <w:sz w:val="28"/>
          <w:szCs w:val="28"/>
        </w:rPr>
        <w:t xml:space="preserve">тонн в живом весе в год», стоимость проекта </w:t>
      </w:r>
      <w:r w:rsidRPr="00AB4979">
        <w:rPr>
          <w:rFonts w:ascii="Times New Roman" w:hAnsi="Times New Roman"/>
          <w:bCs/>
          <w:kern w:val="2"/>
          <w:sz w:val="28"/>
          <w:szCs w:val="28"/>
        </w:rPr>
        <w:t>-</w:t>
      </w:r>
      <w:r w:rsidRPr="00AB4979">
        <w:rPr>
          <w:rFonts w:ascii="Times New Roman" w:hAnsi="Times New Roman"/>
          <w:sz w:val="28"/>
          <w:szCs w:val="28"/>
        </w:rPr>
        <w:t xml:space="preserve"> 5,8 млрд руб</w:t>
      </w:r>
      <w:r w:rsidR="00397081">
        <w:rPr>
          <w:rFonts w:ascii="Times New Roman" w:hAnsi="Times New Roman"/>
          <w:sz w:val="28"/>
          <w:szCs w:val="28"/>
        </w:rPr>
        <w:t>лей</w:t>
      </w:r>
      <w:r w:rsidRPr="00AB4979">
        <w:rPr>
          <w:rFonts w:ascii="Times New Roman" w:hAnsi="Times New Roman"/>
          <w:sz w:val="28"/>
          <w:szCs w:val="28"/>
        </w:rPr>
        <w:t xml:space="preserve"> (на 01.08.2012 освоено 4,6 млрд руб</w:t>
      </w:r>
      <w:r w:rsidR="00397081">
        <w:rPr>
          <w:rFonts w:ascii="Times New Roman" w:hAnsi="Times New Roman"/>
          <w:sz w:val="28"/>
          <w:szCs w:val="28"/>
        </w:rPr>
        <w:t>лей</w:t>
      </w:r>
      <w:r w:rsidRPr="00AB4979">
        <w:rPr>
          <w:rFonts w:ascii="Times New Roman" w:hAnsi="Times New Roman"/>
          <w:sz w:val="28"/>
          <w:szCs w:val="28"/>
        </w:rPr>
        <w:t xml:space="preserve">); ООО «Заречное» (Каменский, Подгоренский, Рамонский районы) «Создание  племенного предприятия по разведению и откорму мясного скота мощностью 30 тыс. голов маточного поголовья», стоимость проекта </w:t>
      </w:r>
      <w:r w:rsidRPr="00AB4979">
        <w:rPr>
          <w:rFonts w:ascii="Times New Roman" w:hAnsi="Times New Roman"/>
          <w:bCs/>
          <w:kern w:val="2"/>
          <w:sz w:val="28"/>
          <w:szCs w:val="28"/>
        </w:rPr>
        <w:t>-</w:t>
      </w:r>
      <w:r w:rsidR="00397081">
        <w:rPr>
          <w:rFonts w:ascii="Times New Roman" w:hAnsi="Times New Roman"/>
          <w:sz w:val="28"/>
          <w:szCs w:val="28"/>
        </w:rPr>
        <w:t xml:space="preserve"> 5,9 млрд</w:t>
      </w:r>
      <w:r w:rsidRPr="00AB4979">
        <w:rPr>
          <w:rFonts w:ascii="Times New Roman" w:hAnsi="Times New Roman"/>
          <w:sz w:val="28"/>
          <w:szCs w:val="28"/>
        </w:rPr>
        <w:t xml:space="preserve"> руб</w:t>
      </w:r>
      <w:r w:rsidR="00397081">
        <w:rPr>
          <w:rFonts w:ascii="Times New Roman" w:hAnsi="Times New Roman"/>
          <w:sz w:val="28"/>
          <w:szCs w:val="28"/>
        </w:rPr>
        <w:t>лей</w:t>
      </w:r>
      <w:r w:rsidRPr="00AB4979">
        <w:rPr>
          <w:rFonts w:ascii="Times New Roman" w:hAnsi="Times New Roman"/>
          <w:sz w:val="28"/>
          <w:szCs w:val="28"/>
        </w:rPr>
        <w:t xml:space="preserve"> </w:t>
      </w:r>
      <w:r w:rsidR="00397081">
        <w:rPr>
          <w:rFonts w:ascii="Times New Roman" w:hAnsi="Times New Roman"/>
          <w:sz w:val="28"/>
          <w:szCs w:val="28"/>
        </w:rPr>
        <w:t>(на 01.08.2012 освоено 4,5 млрд</w:t>
      </w:r>
      <w:r w:rsidRPr="00AB4979">
        <w:rPr>
          <w:rFonts w:ascii="Times New Roman" w:hAnsi="Times New Roman"/>
          <w:sz w:val="28"/>
          <w:szCs w:val="28"/>
        </w:rPr>
        <w:t xml:space="preserve"> руб</w:t>
      </w:r>
      <w:r w:rsidR="00397081">
        <w:rPr>
          <w:rFonts w:ascii="Times New Roman" w:hAnsi="Times New Roman"/>
          <w:sz w:val="28"/>
          <w:szCs w:val="28"/>
        </w:rPr>
        <w:t>лей</w:t>
      </w:r>
      <w:r w:rsidRPr="00AB4979">
        <w:rPr>
          <w:rFonts w:ascii="Times New Roman" w:hAnsi="Times New Roman"/>
          <w:sz w:val="28"/>
          <w:szCs w:val="28"/>
        </w:rPr>
        <w:t>). На территории Воронежской области реализуется около 100 инвестиционных проектов с общим объемом финансирования более 200 млрд руб</w:t>
      </w:r>
      <w:r w:rsidR="00397081">
        <w:rPr>
          <w:rFonts w:ascii="Times New Roman" w:hAnsi="Times New Roman"/>
          <w:sz w:val="28"/>
          <w:szCs w:val="28"/>
        </w:rPr>
        <w:t>лей</w:t>
      </w:r>
      <w:r w:rsidRPr="00AB4979">
        <w:rPr>
          <w:rFonts w:ascii="Times New Roman" w:hAnsi="Times New Roman"/>
          <w:sz w:val="28"/>
          <w:szCs w:val="28"/>
        </w:rPr>
        <w:t xml:space="preserve"> по Программе </w:t>
      </w:r>
      <w:r w:rsidR="00397081">
        <w:rPr>
          <w:rFonts w:ascii="Times New Roman" w:hAnsi="Times New Roman"/>
          <w:sz w:val="28"/>
          <w:szCs w:val="28"/>
        </w:rPr>
        <w:t xml:space="preserve">социально - </w:t>
      </w:r>
      <w:r w:rsidRPr="00AB4979">
        <w:rPr>
          <w:rFonts w:ascii="Times New Roman" w:hAnsi="Times New Roman"/>
          <w:sz w:val="28"/>
          <w:szCs w:val="28"/>
        </w:rPr>
        <w:t>экономическо</w:t>
      </w:r>
      <w:r w:rsidR="00397081">
        <w:rPr>
          <w:rFonts w:ascii="Times New Roman" w:hAnsi="Times New Roman"/>
          <w:sz w:val="28"/>
          <w:szCs w:val="28"/>
        </w:rPr>
        <w:t>го</w:t>
      </w:r>
      <w:r w:rsidRPr="00AB4979">
        <w:rPr>
          <w:rFonts w:ascii="Times New Roman" w:hAnsi="Times New Roman"/>
          <w:sz w:val="28"/>
          <w:szCs w:val="28"/>
        </w:rPr>
        <w:t xml:space="preserve"> разв</w:t>
      </w:r>
      <w:r w:rsidR="00CA44A2">
        <w:rPr>
          <w:rFonts w:ascii="Times New Roman" w:hAnsi="Times New Roman"/>
          <w:sz w:val="28"/>
          <w:szCs w:val="28"/>
        </w:rPr>
        <w:t>ития Воронежской области на 2012</w:t>
      </w:r>
      <w:r w:rsidR="00397081">
        <w:rPr>
          <w:rFonts w:ascii="Times New Roman" w:hAnsi="Times New Roman"/>
          <w:sz w:val="28"/>
          <w:szCs w:val="28"/>
        </w:rPr>
        <w:t xml:space="preserve"> </w:t>
      </w:r>
      <w:r w:rsidRPr="00AB4979">
        <w:rPr>
          <w:rFonts w:ascii="Times New Roman" w:hAnsi="Times New Roman"/>
          <w:sz w:val="28"/>
          <w:szCs w:val="28"/>
        </w:rPr>
        <w:t>-</w:t>
      </w:r>
      <w:r w:rsidR="00397081">
        <w:rPr>
          <w:rFonts w:ascii="Times New Roman" w:hAnsi="Times New Roman"/>
          <w:sz w:val="28"/>
          <w:szCs w:val="28"/>
        </w:rPr>
        <w:t xml:space="preserve"> </w:t>
      </w:r>
      <w:r w:rsidRPr="00AB4979">
        <w:rPr>
          <w:rFonts w:ascii="Times New Roman" w:hAnsi="Times New Roman"/>
          <w:sz w:val="28"/>
          <w:szCs w:val="28"/>
        </w:rPr>
        <w:t>201</w:t>
      </w:r>
      <w:r w:rsidR="00CA44A2">
        <w:rPr>
          <w:rFonts w:ascii="Times New Roman" w:hAnsi="Times New Roman"/>
          <w:sz w:val="28"/>
          <w:szCs w:val="28"/>
        </w:rPr>
        <w:t>6</w:t>
      </w:r>
      <w:r w:rsidRPr="00AB4979">
        <w:rPr>
          <w:rFonts w:ascii="Times New Roman" w:hAnsi="Times New Roman"/>
          <w:sz w:val="28"/>
          <w:szCs w:val="28"/>
        </w:rPr>
        <w:t xml:space="preserve"> годы</w:t>
      </w:r>
      <w:r w:rsidR="00497CD2">
        <w:rPr>
          <w:rFonts w:ascii="Times New Roman" w:hAnsi="Times New Roman"/>
          <w:sz w:val="28"/>
          <w:szCs w:val="28"/>
        </w:rPr>
        <w:t>,</w:t>
      </w:r>
      <w:r w:rsidR="00CA44A2">
        <w:rPr>
          <w:rFonts w:ascii="Times New Roman" w:hAnsi="Times New Roman"/>
          <w:sz w:val="28"/>
          <w:szCs w:val="28"/>
        </w:rPr>
        <w:t xml:space="preserve"> утвержденной Законом Воронежской области от 08.06.2012 № 80-ОЗ «О программе социально-экономического развития Воронежской области</w:t>
      </w:r>
      <w:r w:rsidR="00497CD2">
        <w:rPr>
          <w:rFonts w:ascii="Times New Roman" w:hAnsi="Times New Roman"/>
          <w:sz w:val="28"/>
          <w:szCs w:val="28"/>
        </w:rPr>
        <w:t xml:space="preserve"> </w:t>
      </w:r>
      <w:r w:rsidR="00CA44A2">
        <w:rPr>
          <w:rFonts w:ascii="Times New Roman" w:hAnsi="Times New Roman"/>
          <w:sz w:val="28"/>
          <w:szCs w:val="28"/>
        </w:rPr>
        <w:t>на 2012</w:t>
      </w:r>
      <w:r w:rsidR="00397081">
        <w:rPr>
          <w:rFonts w:ascii="Times New Roman" w:hAnsi="Times New Roman"/>
          <w:sz w:val="28"/>
          <w:szCs w:val="28"/>
        </w:rPr>
        <w:t xml:space="preserve"> </w:t>
      </w:r>
      <w:r w:rsidR="00CA44A2">
        <w:rPr>
          <w:rFonts w:ascii="Times New Roman" w:hAnsi="Times New Roman"/>
          <w:sz w:val="28"/>
          <w:szCs w:val="28"/>
        </w:rPr>
        <w:t>-</w:t>
      </w:r>
      <w:r w:rsidR="00397081">
        <w:rPr>
          <w:rFonts w:ascii="Times New Roman" w:hAnsi="Times New Roman"/>
          <w:sz w:val="28"/>
          <w:szCs w:val="28"/>
        </w:rPr>
        <w:t xml:space="preserve"> </w:t>
      </w:r>
      <w:r w:rsidR="00CA44A2">
        <w:rPr>
          <w:rFonts w:ascii="Times New Roman" w:hAnsi="Times New Roman"/>
          <w:sz w:val="28"/>
          <w:szCs w:val="28"/>
        </w:rPr>
        <w:t xml:space="preserve">2016 годы».  </w:t>
      </w:r>
      <w:r w:rsidRPr="00AB4979">
        <w:rPr>
          <w:rFonts w:ascii="Times New Roman" w:hAnsi="Times New Roman"/>
          <w:sz w:val="28"/>
          <w:szCs w:val="28"/>
        </w:rPr>
        <w:t>Государственная поддержка аграрного сектора экономики области осуществляется в рамках областн</w:t>
      </w:r>
      <w:r w:rsidR="00BC6B8D">
        <w:rPr>
          <w:rFonts w:ascii="Times New Roman" w:hAnsi="Times New Roman"/>
          <w:sz w:val="28"/>
          <w:szCs w:val="28"/>
        </w:rPr>
        <w:t>ой</w:t>
      </w:r>
      <w:r w:rsidRPr="00AB4979">
        <w:rPr>
          <w:rFonts w:ascii="Times New Roman" w:hAnsi="Times New Roman"/>
          <w:sz w:val="28"/>
          <w:szCs w:val="28"/>
        </w:rPr>
        <w:t xml:space="preserve"> целев</w:t>
      </w:r>
      <w:r w:rsidR="00BC6B8D">
        <w:rPr>
          <w:rFonts w:ascii="Times New Roman" w:hAnsi="Times New Roman"/>
          <w:sz w:val="28"/>
          <w:szCs w:val="28"/>
        </w:rPr>
        <w:t>ой</w:t>
      </w:r>
      <w:r w:rsidRPr="00AB4979">
        <w:rPr>
          <w:rFonts w:ascii="Times New Roman" w:hAnsi="Times New Roman"/>
          <w:sz w:val="28"/>
          <w:szCs w:val="28"/>
        </w:rPr>
        <w:t xml:space="preserve"> программ</w:t>
      </w:r>
      <w:r w:rsidR="00BC6B8D">
        <w:rPr>
          <w:rFonts w:ascii="Times New Roman" w:hAnsi="Times New Roman"/>
          <w:sz w:val="28"/>
          <w:szCs w:val="28"/>
        </w:rPr>
        <w:t>ы</w:t>
      </w:r>
      <w:r w:rsidRPr="00AB4979">
        <w:rPr>
          <w:rFonts w:ascii="Times New Roman" w:hAnsi="Times New Roman"/>
          <w:sz w:val="28"/>
          <w:szCs w:val="28"/>
        </w:rPr>
        <w:t xml:space="preserve"> «Социальное развитие села до 2013 года»</w:t>
      </w:r>
      <w:r w:rsidR="00BC6B8D">
        <w:rPr>
          <w:rFonts w:ascii="Times New Roman" w:hAnsi="Times New Roman"/>
          <w:sz w:val="28"/>
          <w:szCs w:val="28"/>
        </w:rPr>
        <w:t>, утвержденной постановлением Воронежской областной Дум</w:t>
      </w:r>
      <w:r w:rsidR="00F6104A">
        <w:rPr>
          <w:rFonts w:ascii="Times New Roman" w:hAnsi="Times New Roman"/>
          <w:sz w:val="28"/>
          <w:szCs w:val="28"/>
        </w:rPr>
        <w:t>ы</w:t>
      </w:r>
      <w:r w:rsidR="00BC6B8D">
        <w:rPr>
          <w:rFonts w:ascii="Times New Roman" w:hAnsi="Times New Roman"/>
          <w:sz w:val="28"/>
          <w:szCs w:val="28"/>
        </w:rPr>
        <w:t xml:space="preserve"> от 03.03.2005 № 1183-</w:t>
      </w:r>
      <w:r w:rsidR="00BC6B8D">
        <w:rPr>
          <w:rFonts w:ascii="Times New Roman" w:hAnsi="Times New Roman"/>
          <w:sz w:val="28"/>
          <w:szCs w:val="28"/>
          <w:lang w:val="en-US"/>
        </w:rPr>
        <w:t>III</w:t>
      </w:r>
      <w:r w:rsidR="00BC6B8D">
        <w:rPr>
          <w:rFonts w:ascii="Times New Roman" w:hAnsi="Times New Roman"/>
          <w:sz w:val="28"/>
          <w:szCs w:val="28"/>
        </w:rPr>
        <w:t>-ОД</w:t>
      </w:r>
      <w:r w:rsidR="00497CD2">
        <w:rPr>
          <w:rFonts w:ascii="Times New Roman" w:hAnsi="Times New Roman"/>
          <w:sz w:val="28"/>
          <w:szCs w:val="28"/>
        </w:rPr>
        <w:t xml:space="preserve"> </w:t>
      </w:r>
      <w:r w:rsidR="00CA44A2">
        <w:rPr>
          <w:rFonts w:ascii="Times New Roman" w:hAnsi="Times New Roman"/>
          <w:sz w:val="28"/>
          <w:szCs w:val="28"/>
        </w:rPr>
        <w:t xml:space="preserve">«Об областной целевой программе «Социальное развитие села до 2013 года». </w:t>
      </w:r>
    </w:p>
    <w:p w:rsidR="00290320" w:rsidRPr="00AB4979" w:rsidRDefault="00290320" w:rsidP="00290320">
      <w:pPr>
        <w:autoSpaceDE w:val="0"/>
        <w:autoSpaceDN w:val="0"/>
        <w:adjustRightInd w:val="0"/>
        <w:spacing w:after="0" w:line="360" w:lineRule="auto"/>
        <w:ind w:firstLine="709"/>
        <w:jc w:val="both"/>
        <w:rPr>
          <w:rFonts w:ascii="Times New Roman" w:eastAsia="Calibri" w:hAnsi="Times New Roman"/>
          <w:sz w:val="28"/>
          <w:szCs w:val="28"/>
          <w:lang w:eastAsia="en-US"/>
        </w:rPr>
      </w:pPr>
      <w:r w:rsidRPr="00AB4979">
        <w:rPr>
          <w:rFonts w:ascii="Times New Roman" w:eastAsia="Calibri" w:hAnsi="Times New Roman"/>
          <w:sz w:val="28"/>
          <w:szCs w:val="28"/>
          <w:lang w:eastAsia="en-US"/>
        </w:rPr>
        <w:t>По состоянию на 1 сентября 2011 года общеобразовательная сеть Воронежской области насчитыва</w:t>
      </w:r>
      <w:r w:rsidR="0028028D">
        <w:rPr>
          <w:rFonts w:ascii="Times New Roman" w:eastAsia="Calibri" w:hAnsi="Times New Roman"/>
          <w:sz w:val="28"/>
          <w:szCs w:val="28"/>
          <w:lang w:eastAsia="en-US"/>
        </w:rPr>
        <w:t>ет</w:t>
      </w:r>
      <w:r w:rsidRPr="00AB4979">
        <w:rPr>
          <w:rFonts w:ascii="Times New Roman" w:eastAsia="Calibri" w:hAnsi="Times New Roman"/>
          <w:sz w:val="28"/>
          <w:szCs w:val="28"/>
          <w:lang w:eastAsia="en-US"/>
        </w:rPr>
        <w:t xml:space="preserve"> 867 учреждений; количество обучающихся составляет 191228 человек, количество учителей - 16441 человек.</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Система профессионального образования Воронежской области </w:t>
      </w:r>
      <w:r w:rsidR="00201951">
        <w:rPr>
          <w:rFonts w:ascii="Times New Roman" w:hAnsi="Times New Roman"/>
          <w:sz w:val="28"/>
          <w:szCs w:val="28"/>
        </w:rPr>
        <w:t>по состоянию на 01.0</w:t>
      </w:r>
      <w:r w:rsidR="0028028D">
        <w:rPr>
          <w:rFonts w:ascii="Times New Roman" w:hAnsi="Times New Roman"/>
          <w:sz w:val="28"/>
          <w:szCs w:val="28"/>
        </w:rPr>
        <w:t>1</w:t>
      </w:r>
      <w:r w:rsidR="00201951">
        <w:rPr>
          <w:rFonts w:ascii="Times New Roman" w:hAnsi="Times New Roman"/>
          <w:sz w:val="28"/>
          <w:szCs w:val="28"/>
        </w:rPr>
        <w:t>.201</w:t>
      </w:r>
      <w:r w:rsidR="0028028D">
        <w:rPr>
          <w:rFonts w:ascii="Times New Roman" w:hAnsi="Times New Roman"/>
          <w:sz w:val="28"/>
          <w:szCs w:val="28"/>
        </w:rPr>
        <w:t>2</w:t>
      </w:r>
      <w:r w:rsidR="00201951">
        <w:rPr>
          <w:rFonts w:ascii="Times New Roman" w:hAnsi="Times New Roman"/>
          <w:sz w:val="28"/>
          <w:szCs w:val="28"/>
        </w:rPr>
        <w:t xml:space="preserve"> </w:t>
      </w:r>
      <w:r w:rsidRPr="00AB4979">
        <w:rPr>
          <w:rFonts w:ascii="Times New Roman" w:hAnsi="Times New Roman"/>
          <w:sz w:val="28"/>
          <w:szCs w:val="28"/>
        </w:rPr>
        <w:t xml:space="preserve">представлена </w:t>
      </w:r>
      <w:r w:rsidR="00476A05">
        <w:rPr>
          <w:rFonts w:ascii="Times New Roman" w:hAnsi="Times New Roman"/>
          <w:sz w:val="28"/>
          <w:szCs w:val="28"/>
        </w:rPr>
        <w:t>в таблице № 1.</w:t>
      </w:r>
    </w:p>
    <w:p w:rsidR="00133B18" w:rsidRDefault="00476A05" w:rsidP="00476A05">
      <w:pPr>
        <w:spacing w:after="0" w:line="360" w:lineRule="auto"/>
        <w:ind w:firstLine="709"/>
        <w:jc w:val="right"/>
        <w:rPr>
          <w:rFonts w:ascii="Times New Roman" w:hAnsi="Times New Roman"/>
          <w:sz w:val="28"/>
          <w:szCs w:val="28"/>
        </w:rPr>
      </w:pPr>
      <w:r>
        <w:rPr>
          <w:rFonts w:ascii="Times New Roman" w:hAnsi="Times New Roman"/>
          <w:sz w:val="28"/>
          <w:szCs w:val="28"/>
        </w:rPr>
        <w:t>Таблица  1</w:t>
      </w:r>
    </w:p>
    <w:p w:rsidR="00322CD7" w:rsidRDefault="00322CD7" w:rsidP="00322CD7">
      <w:pPr>
        <w:spacing w:after="0" w:line="360" w:lineRule="auto"/>
        <w:ind w:firstLine="709"/>
        <w:jc w:val="center"/>
        <w:rPr>
          <w:rFonts w:ascii="Times New Roman" w:hAnsi="Times New Roman"/>
          <w:sz w:val="28"/>
          <w:szCs w:val="28"/>
        </w:rPr>
      </w:pPr>
      <w:r>
        <w:rPr>
          <w:rFonts w:ascii="Times New Roman" w:hAnsi="Times New Roman"/>
          <w:sz w:val="28"/>
          <w:szCs w:val="28"/>
        </w:rPr>
        <w:t>Система профессионального образования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6"/>
        <w:gridCol w:w="907"/>
        <w:gridCol w:w="788"/>
        <w:gridCol w:w="789"/>
        <w:gridCol w:w="789"/>
        <w:gridCol w:w="1056"/>
        <w:gridCol w:w="823"/>
        <w:gridCol w:w="916"/>
        <w:gridCol w:w="1056"/>
      </w:tblGrid>
      <w:tr w:rsidR="00290320" w:rsidRPr="00AB4979" w:rsidTr="00476A05">
        <w:trPr>
          <w:trHeight w:val="350"/>
        </w:trPr>
        <w:tc>
          <w:tcPr>
            <w:tcW w:w="2446" w:type="dxa"/>
            <w:vMerge w:val="restart"/>
            <w:shd w:val="clear" w:color="auto" w:fill="auto"/>
            <w:vAlign w:val="center"/>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Профессиональ</w:t>
            </w:r>
            <w:r>
              <w:rPr>
                <w:rFonts w:ascii="Times New Roman" w:hAnsi="Times New Roman"/>
                <w:sz w:val="28"/>
                <w:szCs w:val="28"/>
              </w:rPr>
              <w:t>-</w:t>
            </w:r>
            <w:r w:rsidRPr="00AB4979">
              <w:rPr>
                <w:rFonts w:ascii="Times New Roman" w:hAnsi="Times New Roman"/>
                <w:sz w:val="28"/>
                <w:szCs w:val="28"/>
              </w:rPr>
              <w:t>ное образование</w:t>
            </w:r>
          </w:p>
        </w:tc>
        <w:tc>
          <w:tcPr>
            <w:tcW w:w="3273" w:type="dxa"/>
            <w:gridSpan w:val="4"/>
            <w:shd w:val="clear" w:color="auto" w:fill="auto"/>
          </w:tcPr>
          <w:p w:rsidR="00290320" w:rsidRPr="00E00B33" w:rsidRDefault="008905B6" w:rsidP="008905B6">
            <w:pPr>
              <w:spacing w:after="0"/>
              <w:jc w:val="center"/>
              <w:rPr>
                <w:rFonts w:ascii="Times New Roman" w:hAnsi="Times New Roman"/>
                <w:sz w:val="28"/>
                <w:szCs w:val="28"/>
              </w:rPr>
            </w:pPr>
            <w:r>
              <w:rPr>
                <w:rFonts w:ascii="Times New Roman" w:hAnsi="Times New Roman"/>
                <w:sz w:val="28"/>
                <w:szCs w:val="28"/>
              </w:rPr>
              <w:t>Учреждения</w:t>
            </w:r>
          </w:p>
        </w:tc>
        <w:tc>
          <w:tcPr>
            <w:tcW w:w="3851" w:type="dxa"/>
            <w:gridSpan w:val="4"/>
            <w:shd w:val="clear" w:color="auto" w:fill="auto"/>
          </w:tcPr>
          <w:p w:rsidR="00290320" w:rsidRPr="00E00B33" w:rsidRDefault="00290320" w:rsidP="00290320">
            <w:pPr>
              <w:spacing w:after="0"/>
              <w:jc w:val="center"/>
              <w:rPr>
                <w:rFonts w:ascii="Times New Roman" w:hAnsi="Times New Roman"/>
                <w:sz w:val="28"/>
                <w:szCs w:val="28"/>
              </w:rPr>
            </w:pPr>
            <w:r w:rsidRPr="00E00B33">
              <w:rPr>
                <w:rFonts w:ascii="Times New Roman" w:hAnsi="Times New Roman"/>
                <w:sz w:val="28"/>
                <w:szCs w:val="28"/>
              </w:rPr>
              <w:t>Контингент</w:t>
            </w:r>
            <w:r w:rsidR="008905B6">
              <w:rPr>
                <w:rFonts w:ascii="Times New Roman" w:hAnsi="Times New Roman"/>
                <w:sz w:val="28"/>
                <w:szCs w:val="28"/>
              </w:rPr>
              <w:t>, человек</w:t>
            </w:r>
          </w:p>
        </w:tc>
      </w:tr>
      <w:tr w:rsidR="00290320" w:rsidRPr="00AB4979" w:rsidTr="00476A05">
        <w:trPr>
          <w:cantSplit/>
          <w:trHeight w:val="1597"/>
        </w:trPr>
        <w:tc>
          <w:tcPr>
            <w:tcW w:w="2446" w:type="dxa"/>
            <w:vMerge/>
            <w:shd w:val="clear" w:color="auto" w:fill="auto"/>
          </w:tcPr>
          <w:p w:rsidR="00290320" w:rsidRPr="00AB4979" w:rsidRDefault="00290320" w:rsidP="00290320">
            <w:pPr>
              <w:spacing w:after="0"/>
              <w:jc w:val="both"/>
              <w:rPr>
                <w:rFonts w:ascii="Times New Roman" w:hAnsi="Times New Roman"/>
                <w:sz w:val="28"/>
                <w:szCs w:val="28"/>
              </w:rPr>
            </w:pPr>
          </w:p>
        </w:tc>
        <w:tc>
          <w:tcPr>
            <w:tcW w:w="907" w:type="dxa"/>
            <w:shd w:val="clear" w:color="auto" w:fill="auto"/>
            <w:vAlign w:val="center"/>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Всего</w:t>
            </w:r>
          </w:p>
        </w:tc>
        <w:tc>
          <w:tcPr>
            <w:tcW w:w="788" w:type="dxa"/>
            <w:shd w:val="clear" w:color="auto" w:fill="auto"/>
            <w:textDirection w:val="btLr"/>
          </w:tcPr>
          <w:p w:rsidR="00290320" w:rsidRPr="00AB4979" w:rsidRDefault="00290320" w:rsidP="00290320">
            <w:pPr>
              <w:spacing w:after="0"/>
              <w:ind w:left="113" w:right="113"/>
              <w:jc w:val="both"/>
              <w:rPr>
                <w:rFonts w:ascii="Times New Roman" w:hAnsi="Times New Roman"/>
                <w:sz w:val="28"/>
                <w:szCs w:val="28"/>
              </w:rPr>
            </w:pPr>
            <w:r w:rsidRPr="00AB4979">
              <w:rPr>
                <w:rFonts w:ascii="Times New Roman" w:hAnsi="Times New Roman"/>
                <w:sz w:val="28"/>
                <w:szCs w:val="28"/>
              </w:rPr>
              <w:t>Областные</w:t>
            </w:r>
          </w:p>
        </w:tc>
        <w:tc>
          <w:tcPr>
            <w:tcW w:w="789" w:type="dxa"/>
            <w:shd w:val="clear" w:color="auto" w:fill="auto"/>
            <w:textDirection w:val="btLr"/>
          </w:tcPr>
          <w:p w:rsidR="00290320" w:rsidRPr="00AB4979" w:rsidRDefault="00290320" w:rsidP="00290320">
            <w:pPr>
              <w:spacing w:after="0"/>
              <w:ind w:left="113" w:right="113"/>
              <w:jc w:val="both"/>
              <w:rPr>
                <w:rFonts w:ascii="Times New Roman" w:hAnsi="Times New Roman"/>
                <w:sz w:val="28"/>
                <w:szCs w:val="28"/>
              </w:rPr>
            </w:pPr>
            <w:r w:rsidRPr="00AB4979">
              <w:rPr>
                <w:rFonts w:ascii="Times New Roman" w:hAnsi="Times New Roman"/>
                <w:sz w:val="28"/>
                <w:szCs w:val="28"/>
              </w:rPr>
              <w:t>Федераль</w:t>
            </w:r>
            <w:r w:rsidR="00F6104A">
              <w:rPr>
                <w:rFonts w:ascii="Times New Roman" w:hAnsi="Times New Roman"/>
                <w:sz w:val="28"/>
                <w:szCs w:val="28"/>
              </w:rPr>
              <w:t>-</w:t>
            </w:r>
            <w:r w:rsidRPr="00AB4979">
              <w:rPr>
                <w:rFonts w:ascii="Times New Roman" w:hAnsi="Times New Roman"/>
                <w:sz w:val="28"/>
                <w:szCs w:val="28"/>
              </w:rPr>
              <w:t>ные</w:t>
            </w:r>
          </w:p>
        </w:tc>
        <w:tc>
          <w:tcPr>
            <w:tcW w:w="789" w:type="dxa"/>
            <w:shd w:val="clear" w:color="auto" w:fill="auto"/>
            <w:textDirection w:val="btLr"/>
          </w:tcPr>
          <w:p w:rsidR="00290320" w:rsidRPr="00AB4979" w:rsidRDefault="00290320" w:rsidP="00290320">
            <w:pPr>
              <w:spacing w:after="0"/>
              <w:ind w:left="113" w:right="113"/>
              <w:jc w:val="both"/>
              <w:rPr>
                <w:rFonts w:ascii="Times New Roman" w:hAnsi="Times New Roman"/>
                <w:sz w:val="28"/>
                <w:szCs w:val="28"/>
              </w:rPr>
            </w:pPr>
            <w:r w:rsidRPr="00AB4979">
              <w:rPr>
                <w:rFonts w:ascii="Times New Roman" w:hAnsi="Times New Roman"/>
                <w:sz w:val="28"/>
                <w:szCs w:val="28"/>
              </w:rPr>
              <w:t>Негосудар-ственные</w:t>
            </w:r>
          </w:p>
        </w:tc>
        <w:tc>
          <w:tcPr>
            <w:tcW w:w="1056" w:type="dxa"/>
            <w:shd w:val="clear" w:color="auto" w:fill="auto"/>
            <w:vAlign w:val="center"/>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Всего</w:t>
            </w:r>
          </w:p>
        </w:tc>
        <w:tc>
          <w:tcPr>
            <w:tcW w:w="823" w:type="dxa"/>
            <w:shd w:val="clear" w:color="auto" w:fill="auto"/>
            <w:vAlign w:val="center"/>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НПО</w:t>
            </w:r>
          </w:p>
        </w:tc>
        <w:tc>
          <w:tcPr>
            <w:tcW w:w="916" w:type="dxa"/>
            <w:shd w:val="clear" w:color="auto" w:fill="auto"/>
            <w:vAlign w:val="center"/>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СПО</w:t>
            </w:r>
          </w:p>
        </w:tc>
        <w:tc>
          <w:tcPr>
            <w:tcW w:w="1056" w:type="dxa"/>
            <w:shd w:val="clear" w:color="auto" w:fill="auto"/>
            <w:vAlign w:val="center"/>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ВПО</w:t>
            </w:r>
          </w:p>
        </w:tc>
      </w:tr>
      <w:tr w:rsidR="00290320" w:rsidRPr="00AB4979" w:rsidTr="00476A05">
        <w:tc>
          <w:tcPr>
            <w:tcW w:w="2446" w:type="dxa"/>
            <w:shd w:val="clear" w:color="auto" w:fill="auto"/>
          </w:tcPr>
          <w:p w:rsidR="00290320" w:rsidRPr="00AB4979" w:rsidRDefault="00290320" w:rsidP="00476A05">
            <w:pPr>
              <w:spacing w:after="0"/>
              <w:jc w:val="both"/>
              <w:rPr>
                <w:rFonts w:ascii="Times New Roman" w:hAnsi="Times New Roman"/>
                <w:sz w:val="28"/>
                <w:szCs w:val="28"/>
              </w:rPr>
            </w:pPr>
            <w:r w:rsidRPr="00AB4979">
              <w:rPr>
                <w:rFonts w:ascii="Times New Roman" w:hAnsi="Times New Roman"/>
                <w:sz w:val="28"/>
                <w:szCs w:val="28"/>
              </w:rPr>
              <w:t>Начальное профессиональное образование</w:t>
            </w:r>
          </w:p>
        </w:tc>
        <w:tc>
          <w:tcPr>
            <w:tcW w:w="907"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29</w:t>
            </w:r>
          </w:p>
        </w:tc>
        <w:tc>
          <w:tcPr>
            <w:tcW w:w="788"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29</w:t>
            </w:r>
          </w:p>
        </w:tc>
        <w:tc>
          <w:tcPr>
            <w:tcW w:w="789"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w:t>
            </w:r>
          </w:p>
        </w:tc>
        <w:tc>
          <w:tcPr>
            <w:tcW w:w="789"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w:t>
            </w:r>
          </w:p>
        </w:tc>
        <w:tc>
          <w:tcPr>
            <w:tcW w:w="1056"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7514</w:t>
            </w:r>
          </w:p>
        </w:tc>
        <w:tc>
          <w:tcPr>
            <w:tcW w:w="823"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7514</w:t>
            </w:r>
          </w:p>
        </w:tc>
        <w:tc>
          <w:tcPr>
            <w:tcW w:w="916"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Х</w:t>
            </w:r>
          </w:p>
        </w:tc>
        <w:tc>
          <w:tcPr>
            <w:tcW w:w="1056"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Х</w:t>
            </w:r>
          </w:p>
        </w:tc>
      </w:tr>
      <w:tr w:rsidR="00290320" w:rsidRPr="00AB4979" w:rsidTr="00476A05">
        <w:tc>
          <w:tcPr>
            <w:tcW w:w="2446" w:type="dxa"/>
            <w:shd w:val="clear" w:color="auto" w:fill="auto"/>
          </w:tcPr>
          <w:p w:rsidR="00290320" w:rsidRPr="00AB4979" w:rsidRDefault="00290320" w:rsidP="00476A05">
            <w:pPr>
              <w:spacing w:after="0"/>
              <w:jc w:val="both"/>
              <w:rPr>
                <w:rFonts w:ascii="Times New Roman" w:hAnsi="Times New Roman"/>
                <w:sz w:val="28"/>
                <w:szCs w:val="28"/>
              </w:rPr>
            </w:pPr>
            <w:r w:rsidRPr="00AB4979">
              <w:rPr>
                <w:rFonts w:ascii="Times New Roman" w:hAnsi="Times New Roman"/>
                <w:sz w:val="28"/>
                <w:szCs w:val="28"/>
              </w:rPr>
              <w:t>Среднее профессиональное образование</w:t>
            </w:r>
          </w:p>
        </w:tc>
        <w:tc>
          <w:tcPr>
            <w:tcW w:w="907"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45</w:t>
            </w:r>
          </w:p>
        </w:tc>
        <w:tc>
          <w:tcPr>
            <w:tcW w:w="788"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41</w:t>
            </w:r>
          </w:p>
        </w:tc>
        <w:tc>
          <w:tcPr>
            <w:tcW w:w="789"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w:t>
            </w:r>
          </w:p>
        </w:tc>
        <w:tc>
          <w:tcPr>
            <w:tcW w:w="789"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4</w:t>
            </w:r>
          </w:p>
        </w:tc>
        <w:tc>
          <w:tcPr>
            <w:tcW w:w="1056"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29184</w:t>
            </w:r>
          </w:p>
        </w:tc>
        <w:tc>
          <w:tcPr>
            <w:tcW w:w="823"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1704</w:t>
            </w:r>
          </w:p>
        </w:tc>
        <w:tc>
          <w:tcPr>
            <w:tcW w:w="916"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27480</w:t>
            </w:r>
          </w:p>
        </w:tc>
        <w:tc>
          <w:tcPr>
            <w:tcW w:w="1056"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Х</w:t>
            </w:r>
          </w:p>
        </w:tc>
      </w:tr>
      <w:tr w:rsidR="00290320" w:rsidRPr="00AB4979" w:rsidTr="00476A05">
        <w:tc>
          <w:tcPr>
            <w:tcW w:w="2446" w:type="dxa"/>
            <w:shd w:val="clear" w:color="auto" w:fill="auto"/>
          </w:tcPr>
          <w:p w:rsidR="00290320" w:rsidRPr="00AB4979" w:rsidRDefault="00290320" w:rsidP="00476A05">
            <w:pPr>
              <w:spacing w:after="0"/>
              <w:jc w:val="both"/>
              <w:rPr>
                <w:rFonts w:ascii="Times New Roman" w:hAnsi="Times New Roman"/>
                <w:sz w:val="28"/>
                <w:szCs w:val="28"/>
              </w:rPr>
            </w:pPr>
            <w:r w:rsidRPr="00AB4979">
              <w:rPr>
                <w:rFonts w:ascii="Times New Roman" w:hAnsi="Times New Roman"/>
                <w:sz w:val="28"/>
                <w:szCs w:val="28"/>
              </w:rPr>
              <w:t>Высшее профессиональное образование</w:t>
            </w:r>
          </w:p>
        </w:tc>
        <w:tc>
          <w:tcPr>
            <w:tcW w:w="907"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39</w:t>
            </w:r>
          </w:p>
        </w:tc>
        <w:tc>
          <w:tcPr>
            <w:tcW w:w="788"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1</w:t>
            </w:r>
          </w:p>
        </w:tc>
        <w:tc>
          <w:tcPr>
            <w:tcW w:w="789"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24</w:t>
            </w:r>
          </w:p>
        </w:tc>
        <w:tc>
          <w:tcPr>
            <w:tcW w:w="789"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15</w:t>
            </w:r>
          </w:p>
        </w:tc>
        <w:tc>
          <w:tcPr>
            <w:tcW w:w="1056"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127208</w:t>
            </w:r>
          </w:p>
        </w:tc>
        <w:tc>
          <w:tcPr>
            <w:tcW w:w="823" w:type="dxa"/>
            <w:shd w:val="clear" w:color="auto" w:fill="auto"/>
          </w:tcPr>
          <w:p w:rsidR="00290320" w:rsidRPr="00AB4979" w:rsidRDefault="00290320" w:rsidP="00290320">
            <w:pPr>
              <w:spacing w:after="0"/>
              <w:jc w:val="center"/>
              <w:rPr>
                <w:rFonts w:ascii="Times New Roman" w:hAnsi="Times New Roman"/>
                <w:sz w:val="28"/>
                <w:szCs w:val="28"/>
              </w:rPr>
            </w:pPr>
            <w:r w:rsidRPr="00AB4979">
              <w:rPr>
                <w:rFonts w:ascii="Times New Roman" w:hAnsi="Times New Roman"/>
                <w:sz w:val="28"/>
                <w:szCs w:val="28"/>
              </w:rPr>
              <w:t>-</w:t>
            </w:r>
          </w:p>
        </w:tc>
        <w:tc>
          <w:tcPr>
            <w:tcW w:w="916"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7815</w:t>
            </w:r>
          </w:p>
        </w:tc>
        <w:tc>
          <w:tcPr>
            <w:tcW w:w="1056" w:type="dxa"/>
            <w:shd w:val="clear" w:color="auto" w:fill="auto"/>
          </w:tcPr>
          <w:p w:rsidR="00290320" w:rsidRPr="00AB4979" w:rsidRDefault="00290320" w:rsidP="00290320">
            <w:pPr>
              <w:spacing w:after="0"/>
              <w:jc w:val="both"/>
              <w:rPr>
                <w:rFonts w:ascii="Times New Roman" w:hAnsi="Times New Roman"/>
                <w:sz w:val="28"/>
                <w:szCs w:val="28"/>
              </w:rPr>
            </w:pPr>
            <w:r w:rsidRPr="00AB4979">
              <w:rPr>
                <w:rFonts w:ascii="Times New Roman" w:hAnsi="Times New Roman"/>
                <w:sz w:val="28"/>
                <w:szCs w:val="28"/>
              </w:rPr>
              <w:t>119393</w:t>
            </w:r>
          </w:p>
        </w:tc>
      </w:tr>
      <w:tr w:rsidR="00290320" w:rsidRPr="00AB4979" w:rsidTr="00476A05">
        <w:tc>
          <w:tcPr>
            <w:tcW w:w="2446" w:type="dxa"/>
            <w:shd w:val="clear" w:color="auto" w:fill="auto"/>
          </w:tcPr>
          <w:p w:rsidR="00290320" w:rsidRPr="00AB4979" w:rsidRDefault="00290320" w:rsidP="00290320">
            <w:pPr>
              <w:spacing w:after="0"/>
              <w:jc w:val="both"/>
              <w:rPr>
                <w:rFonts w:ascii="Times New Roman" w:hAnsi="Times New Roman"/>
                <w:sz w:val="28"/>
                <w:szCs w:val="28"/>
              </w:rPr>
            </w:pPr>
            <w:r>
              <w:rPr>
                <w:rFonts w:ascii="Times New Roman" w:hAnsi="Times New Roman"/>
                <w:sz w:val="28"/>
                <w:szCs w:val="28"/>
              </w:rPr>
              <w:t>Всего</w:t>
            </w:r>
          </w:p>
        </w:tc>
        <w:tc>
          <w:tcPr>
            <w:tcW w:w="907" w:type="dxa"/>
            <w:shd w:val="clear" w:color="auto" w:fill="auto"/>
          </w:tcPr>
          <w:p w:rsidR="00290320" w:rsidRPr="00AB4979" w:rsidRDefault="00290320" w:rsidP="00290320">
            <w:pPr>
              <w:spacing w:after="0"/>
              <w:jc w:val="center"/>
              <w:rPr>
                <w:rFonts w:ascii="Times New Roman" w:hAnsi="Times New Roman"/>
                <w:sz w:val="28"/>
                <w:szCs w:val="28"/>
              </w:rPr>
            </w:pPr>
            <w:r>
              <w:rPr>
                <w:rFonts w:ascii="Times New Roman" w:hAnsi="Times New Roman"/>
                <w:sz w:val="28"/>
                <w:szCs w:val="28"/>
              </w:rPr>
              <w:t>113</w:t>
            </w:r>
          </w:p>
        </w:tc>
        <w:tc>
          <w:tcPr>
            <w:tcW w:w="788" w:type="dxa"/>
            <w:shd w:val="clear" w:color="auto" w:fill="auto"/>
          </w:tcPr>
          <w:p w:rsidR="00290320" w:rsidRPr="00AB4979" w:rsidRDefault="00290320" w:rsidP="00290320">
            <w:pPr>
              <w:spacing w:after="0"/>
              <w:jc w:val="center"/>
              <w:rPr>
                <w:rFonts w:ascii="Times New Roman" w:hAnsi="Times New Roman"/>
                <w:sz w:val="28"/>
                <w:szCs w:val="28"/>
              </w:rPr>
            </w:pPr>
            <w:r>
              <w:rPr>
                <w:rFonts w:ascii="Times New Roman" w:hAnsi="Times New Roman"/>
                <w:sz w:val="28"/>
                <w:szCs w:val="28"/>
              </w:rPr>
              <w:t>71</w:t>
            </w:r>
          </w:p>
        </w:tc>
        <w:tc>
          <w:tcPr>
            <w:tcW w:w="789" w:type="dxa"/>
            <w:shd w:val="clear" w:color="auto" w:fill="auto"/>
          </w:tcPr>
          <w:p w:rsidR="00290320" w:rsidRPr="00AB4979" w:rsidRDefault="00290320" w:rsidP="00290320">
            <w:pPr>
              <w:spacing w:after="0"/>
              <w:jc w:val="center"/>
              <w:rPr>
                <w:rFonts w:ascii="Times New Roman" w:hAnsi="Times New Roman"/>
                <w:sz w:val="28"/>
                <w:szCs w:val="28"/>
              </w:rPr>
            </w:pPr>
            <w:r>
              <w:rPr>
                <w:rFonts w:ascii="Times New Roman" w:hAnsi="Times New Roman"/>
                <w:sz w:val="28"/>
                <w:szCs w:val="28"/>
              </w:rPr>
              <w:t>24</w:t>
            </w:r>
          </w:p>
        </w:tc>
        <w:tc>
          <w:tcPr>
            <w:tcW w:w="789" w:type="dxa"/>
            <w:shd w:val="clear" w:color="auto" w:fill="auto"/>
          </w:tcPr>
          <w:p w:rsidR="00290320" w:rsidRPr="00AB4979" w:rsidRDefault="00290320" w:rsidP="00290320">
            <w:pPr>
              <w:spacing w:after="0"/>
              <w:jc w:val="center"/>
              <w:rPr>
                <w:rFonts w:ascii="Times New Roman" w:hAnsi="Times New Roman"/>
                <w:sz w:val="28"/>
                <w:szCs w:val="28"/>
              </w:rPr>
            </w:pPr>
            <w:r>
              <w:rPr>
                <w:rFonts w:ascii="Times New Roman" w:hAnsi="Times New Roman"/>
                <w:sz w:val="28"/>
                <w:szCs w:val="28"/>
              </w:rPr>
              <w:t>19</w:t>
            </w:r>
          </w:p>
        </w:tc>
        <w:tc>
          <w:tcPr>
            <w:tcW w:w="1056" w:type="dxa"/>
            <w:shd w:val="clear" w:color="auto" w:fill="auto"/>
          </w:tcPr>
          <w:p w:rsidR="00290320" w:rsidRPr="00AB4979" w:rsidRDefault="00290320" w:rsidP="00290320">
            <w:pPr>
              <w:spacing w:after="0"/>
              <w:jc w:val="both"/>
              <w:rPr>
                <w:rFonts w:ascii="Times New Roman" w:hAnsi="Times New Roman"/>
                <w:sz w:val="28"/>
                <w:szCs w:val="28"/>
              </w:rPr>
            </w:pPr>
            <w:r>
              <w:rPr>
                <w:rFonts w:ascii="Times New Roman" w:hAnsi="Times New Roman"/>
                <w:sz w:val="28"/>
                <w:szCs w:val="28"/>
              </w:rPr>
              <w:t>163906</w:t>
            </w:r>
          </w:p>
        </w:tc>
        <w:tc>
          <w:tcPr>
            <w:tcW w:w="823" w:type="dxa"/>
            <w:shd w:val="clear" w:color="auto" w:fill="auto"/>
          </w:tcPr>
          <w:p w:rsidR="00290320" w:rsidRPr="00AB4979" w:rsidRDefault="00290320" w:rsidP="00290320">
            <w:pPr>
              <w:spacing w:after="0"/>
              <w:jc w:val="both"/>
              <w:rPr>
                <w:rFonts w:ascii="Times New Roman" w:hAnsi="Times New Roman"/>
                <w:sz w:val="28"/>
                <w:szCs w:val="28"/>
              </w:rPr>
            </w:pPr>
            <w:r>
              <w:rPr>
                <w:rFonts w:ascii="Times New Roman" w:hAnsi="Times New Roman"/>
                <w:sz w:val="28"/>
                <w:szCs w:val="28"/>
              </w:rPr>
              <w:t>9519</w:t>
            </w:r>
          </w:p>
        </w:tc>
        <w:tc>
          <w:tcPr>
            <w:tcW w:w="916" w:type="dxa"/>
            <w:shd w:val="clear" w:color="auto" w:fill="auto"/>
          </w:tcPr>
          <w:p w:rsidR="00290320" w:rsidRPr="00AB4979" w:rsidRDefault="00290320" w:rsidP="00290320">
            <w:pPr>
              <w:spacing w:after="0"/>
              <w:jc w:val="both"/>
              <w:rPr>
                <w:rFonts w:ascii="Times New Roman" w:hAnsi="Times New Roman"/>
                <w:sz w:val="28"/>
                <w:szCs w:val="28"/>
              </w:rPr>
            </w:pPr>
            <w:r>
              <w:rPr>
                <w:rFonts w:ascii="Times New Roman" w:hAnsi="Times New Roman"/>
                <w:sz w:val="28"/>
                <w:szCs w:val="28"/>
              </w:rPr>
              <w:t>35295</w:t>
            </w:r>
          </w:p>
        </w:tc>
        <w:tc>
          <w:tcPr>
            <w:tcW w:w="1056" w:type="dxa"/>
            <w:shd w:val="clear" w:color="auto" w:fill="auto"/>
          </w:tcPr>
          <w:p w:rsidR="00290320" w:rsidRPr="00AB4979" w:rsidRDefault="00290320" w:rsidP="00290320">
            <w:pPr>
              <w:spacing w:after="0"/>
              <w:jc w:val="both"/>
              <w:rPr>
                <w:rFonts w:ascii="Times New Roman" w:hAnsi="Times New Roman"/>
                <w:sz w:val="28"/>
                <w:szCs w:val="28"/>
              </w:rPr>
            </w:pPr>
            <w:r>
              <w:rPr>
                <w:rFonts w:ascii="Times New Roman" w:hAnsi="Times New Roman"/>
                <w:sz w:val="28"/>
                <w:szCs w:val="28"/>
              </w:rPr>
              <w:t>119393</w:t>
            </w:r>
          </w:p>
        </w:tc>
      </w:tr>
    </w:tbl>
    <w:p w:rsidR="0028028D" w:rsidRDefault="0028028D" w:rsidP="00476A05">
      <w:pPr>
        <w:spacing w:after="0" w:line="360" w:lineRule="auto"/>
        <w:ind w:firstLine="709"/>
        <w:jc w:val="both"/>
        <w:rPr>
          <w:rFonts w:ascii="Times New Roman" w:hAnsi="Times New Roman"/>
          <w:sz w:val="28"/>
          <w:szCs w:val="28"/>
        </w:rPr>
      </w:pPr>
    </w:p>
    <w:p w:rsidR="0028028D" w:rsidRDefault="0028028D" w:rsidP="0028028D">
      <w:pPr>
        <w:spacing w:after="0" w:line="360" w:lineRule="auto"/>
        <w:ind w:firstLine="709"/>
        <w:jc w:val="both"/>
        <w:rPr>
          <w:rFonts w:ascii="Times New Roman" w:hAnsi="Times New Roman"/>
          <w:sz w:val="28"/>
          <w:szCs w:val="28"/>
        </w:rPr>
      </w:pPr>
      <w:r w:rsidRPr="00AB4979">
        <w:rPr>
          <w:rFonts w:ascii="Times New Roman" w:hAnsi="Times New Roman"/>
          <w:sz w:val="28"/>
          <w:szCs w:val="28"/>
        </w:rPr>
        <w:t>29 учреждений начального профессионального образования, в которых обучается 7,5 тыс. человек. Количество работников: 1,8 тыс. человек</w:t>
      </w:r>
      <w:r w:rsidR="008905B6">
        <w:rPr>
          <w:rFonts w:ascii="Times New Roman" w:hAnsi="Times New Roman"/>
          <w:sz w:val="28"/>
          <w:szCs w:val="28"/>
        </w:rPr>
        <w:t>,</w:t>
      </w:r>
      <w:r w:rsidRPr="00AB4979">
        <w:rPr>
          <w:rFonts w:ascii="Times New Roman" w:hAnsi="Times New Roman"/>
          <w:sz w:val="28"/>
          <w:szCs w:val="28"/>
        </w:rPr>
        <w:t xml:space="preserve"> в т.ч. 865 педагогических работников, из них 382 преподавател</w:t>
      </w:r>
      <w:r w:rsidR="008905B6">
        <w:rPr>
          <w:rFonts w:ascii="Times New Roman" w:hAnsi="Times New Roman"/>
          <w:sz w:val="28"/>
          <w:szCs w:val="28"/>
        </w:rPr>
        <w:t>я</w:t>
      </w:r>
      <w:r w:rsidRPr="00AB4979">
        <w:rPr>
          <w:rFonts w:ascii="Times New Roman" w:hAnsi="Times New Roman"/>
          <w:sz w:val="28"/>
          <w:szCs w:val="28"/>
        </w:rPr>
        <w:t>, 386 мастеров производственного обучения.</w:t>
      </w:r>
    </w:p>
    <w:p w:rsidR="0028028D" w:rsidRPr="00AB4979" w:rsidRDefault="0028028D" w:rsidP="0028028D">
      <w:pPr>
        <w:spacing w:after="0" w:line="360" w:lineRule="auto"/>
        <w:ind w:firstLine="709"/>
        <w:jc w:val="both"/>
        <w:rPr>
          <w:rFonts w:ascii="Times New Roman" w:hAnsi="Times New Roman"/>
          <w:sz w:val="28"/>
          <w:szCs w:val="28"/>
        </w:rPr>
      </w:pPr>
      <w:r>
        <w:rPr>
          <w:rFonts w:ascii="Times New Roman" w:hAnsi="Times New Roman"/>
          <w:sz w:val="28"/>
          <w:szCs w:val="28"/>
        </w:rPr>
        <w:t xml:space="preserve">45 </w:t>
      </w:r>
      <w:r w:rsidRPr="00AB4979">
        <w:rPr>
          <w:rFonts w:ascii="Times New Roman" w:hAnsi="Times New Roman"/>
          <w:sz w:val="28"/>
          <w:szCs w:val="28"/>
        </w:rPr>
        <w:t>учреждений среднего профессионального образования (41 государственн</w:t>
      </w:r>
      <w:r w:rsidR="008905B6">
        <w:rPr>
          <w:rFonts w:ascii="Times New Roman" w:hAnsi="Times New Roman"/>
          <w:sz w:val="28"/>
          <w:szCs w:val="28"/>
        </w:rPr>
        <w:t>ое</w:t>
      </w:r>
      <w:r w:rsidRPr="00AB4979">
        <w:rPr>
          <w:rFonts w:ascii="Times New Roman" w:hAnsi="Times New Roman"/>
          <w:sz w:val="28"/>
          <w:szCs w:val="28"/>
        </w:rPr>
        <w:t xml:space="preserve"> и 4 негосударственных)</w:t>
      </w:r>
      <w:r w:rsidR="008905B6">
        <w:rPr>
          <w:rFonts w:ascii="Times New Roman" w:hAnsi="Times New Roman"/>
          <w:sz w:val="28"/>
          <w:szCs w:val="28"/>
        </w:rPr>
        <w:t>,</w:t>
      </w:r>
      <w:r w:rsidRPr="00AB4979">
        <w:rPr>
          <w:rFonts w:ascii="Times New Roman" w:hAnsi="Times New Roman"/>
          <w:sz w:val="28"/>
          <w:szCs w:val="28"/>
        </w:rPr>
        <w:t xml:space="preserve"> в которых обучается 29,1 тыс. человек, из них по программам среднего профессионального образования </w:t>
      </w:r>
      <w:r w:rsidR="008905B6">
        <w:rPr>
          <w:rFonts w:ascii="Times New Roman" w:hAnsi="Times New Roman"/>
          <w:sz w:val="28"/>
          <w:szCs w:val="28"/>
        </w:rPr>
        <w:t>-</w:t>
      </w:r>
      <w:r w:rsidRPr="00AB4979">
        <w:rPr>
          <w:rFonts w:ascii="Times New Roman" w:hAnsi="Times New Roman"/>
          <w:sz w:val="28"/>
          <w:szCs w:val="28"/>
        </w:rPr>
        <w:t>27,4 тыс. учащихся, по программам начального профессионального образования</w:t>
      </w:r>
      <w:r w:rsidR="008905B6">
        <w:rPr>
          <w:rFonts w:ascii="Times New Roman" w:hAnsi="Times New Roman"/>
          <w:sz w:val="28"/>
          <w:szCs w:val="28"/>
        </w:rPr>
        <w:t xml:space="preserve"> -</w:t>
      </w:r>
      <w:r w:rsidRPr="00AB4979">
        <w:rPr>
          <w:rFonts w:ascii="Times New Roman" w:hAnsi="Times New Roman"/>
          <w:sz w:val="28"/>
          <w:szCs w:val="28"/>
        </w:rPr>
        <w:t xml:space="preserve"> 1,7 тыс. учащихся. Количество работников: 4,5 тыс. чел</w:t>
      </w:r>
      <w:r w:rsidR="008905B6">
        <w:rPr>
          <w:rFonts w:ascii="Times New Roman" w:hAnsi="Times New Roman"/>
          <w:sz w:val="28"/>
          <w:szCs w:val="28"/>
        </w:rPr>
        <w:t>овек</w:t>
      </w:r>
      <w:r w:rsidR="00F6104A">
        <w:rPr>
          <w:rFonts w:ascii="Times New Roman" w:hAnsi="Times New Roman"/>
          <w:sz w:val="28"/>
          <w:szCs w:val="28"/>
        </w:rPr>
        <w:t>,</w:t>
      </w:r>
      <w:r w:rsidRPr="00AB4979">
        <w:rPr>
          <w:rFonts w:ascii="Times New Roman" w:hAnsi="Times New Roman"/>
          <w:sz w:val="28"/>
          <w:szCs w:val="28"/>
        </w:rPr>
        <w:t xml:space="preserve"> в т.ч. педагогических работников </w:t>
      </w:r>
      <w:r w:rsidR="000652A0">
        <w:rPr>
          <w:rFonts w:ascii="Times New Roman" w:hAnsi="Times New Roman"/>
          <w:sz w:val="28"/>
          <w:szCs w:val="28"/>
        </w:rPr>
        <w:t xml:space="preserve">- </w:t>
      </w:r>
      <w:r w:rsidRPr="00AB4979">
        <w:rPr>
          <w:rFonts w:ascii="Times New Roman" w:hAnsi="Times New Roman"/>
          <w:sz w:val="28"/>
          <w:szCs w:val="28"/>
        </w:rPr>
        <w:t>2 тыс. чел</w:t>
      </w:r>
      <w:r w:rsidR="008905B6">
        <w:rPr>
          <w:rFonts w:ascii="Times New Roman" w:hAnsi="Times New Roman"/>
          <w:sz w:val="28"/>
          <w:szCs w:val="28"/>
        </w:rPr>
        <w:t>овек</w:t>
      </w:r>
      <w:r w:rsidRPr="00AB4979">
        <w:rPr>
          <w:rFonts w:ascii="Times New Roman" w:hAnsi="Times New Roman"/>
          <w:sz w:val="28"/>
          <w:szCs w:val="28"/>
        </w:rPr>
        <w:t>.</w:t>
      </w:r>
    </w:p>
    <w:p w:rsidR="00476A05" w:rsidRPr="00AB4979" w:rsidRDefault="00476A05" w:rsidP="00476A05">
      <w:pPr>
        <w:spacing w:after="0" w:line="360" w:lineRule="auto"/>
        <w:ind w:firstLine="709"/>
        <w:jc w:val="both"/>
        <w:rPr>
          <w:rFonts w:ascii="Times New Roman" w:hAnsi="Times New Roman"/>
          <w:sz w:val="28"/>
          <w:szCs w:val="28"/>
        </w:rPr>
      </w:pPr>
      <w:r w:rsidRPr="00AB4979">
        <w:rPr>
          <w:rFonts w:ascii="Times New Roman" w:hAnsi="Times New Roman"/>
          <w:sz w:val="28"/>
          <w:szCs w:val="28"/>
        </w:rPr>
        <w:t>39 учреждений высшего профессионального образования (24 государственных, в т.ч. 11 филиалов</w:t>
      </w:r>
      <w:r w:rsidR="008905B6">
        <w:rPr>
          <w:rFonts w:ascii="Times New Roman" w:hAnsi="Times New Roman"/>
          <w:sz w:val="28"/>
          <w:szCs w:val="28"/>
        </w:rPr>
        <w:t>,</w:t>
      </w:r>
      <w:r w:rsidRPr="00AB4979">
        <w:rPr>
          <w:rFonts w:ascii="Times New Roman" w:hAnsi="Times New Roman"/>
          <w:sz w:val="28"/>
          <w:szCs w:val="28"/>
        </w:rPr>
        <w:t xml:space="preserve"> и 15 негосударственных, в т.ч. 6 филиалов)</w:t>
      </w:r>
      <w:r w:rsidR="008905B6">
        <w:rPr>
          <w:rFonts w:ascii="Times New Roman" w:hAnsi="Times New Roman"/>
          <w:sz w:val="28"/>
          <w:szCs w:val="28"/>
        </w:rPr>
        <w:t>,</w:t>
      </w:r>
      <w:r w:rsidRPr="00AB4979">
        <w:rPr>
          <w:rFonts w:ascii="Times New Roman" w:hAnsi="Times New Roman"/>
          <w:sz w:val="28"/>
          <w:szCs w:val="28"/>
        </w:rPr>
        <w:t xml:space="preserve"> в которых обучается 127,2 тыс. чел</w:t>
      </w:r>
      <w:r w:rsidR="008905B6">
        <w:rPr>
          <w:rFonts w:ascii="Times New Roman" w:hAnsi="Times New Roman"/>
          <w:sz w:val="28"/>
          <w:szCs w:val="28"/>
        </w:rPr>
        <w:t>овек</w:t>
      </w:r>
      <w:r w:rsidRPr="00AB4979">
        <w:rPr>
          <w:rFonts w:ascii="Times New Roman" w:hAnsi="Times New Roman"/>
          <w:sz w:val="28"/>
          <w:szCs w:val="28"/>
        </w:rPr>
        <w:t xml:space="preserve">, из них по программам высшего профессионального образования </w:t>
      </w:r>
      <w:r w:rsidR="008905B6">
        <w:rPr>
          <w:rFonts w:ascii="Times New Roman" w:hAnsi="Times New Roman"/>
          <w:sz w:val="28"/>
          <w:szCs w:val="28"/>
        </w:rPr>
        <w:t xml:space="preserve">- </w:t>
      </w:r>
      <w:r w:rsidRPr="00AB4979">
        <w:rPr>
          <w:rFonts w:ascii="Times New Roman" w:hAnsi="Times New Roman"/>
          <w:sz w:val="28"/>
          <w:szCs w:val="28"/>
        </w:rPr>
        <w:t>119,3 тыс. чел</w:t>
      </w:r>
      <w:r w:rsidR="008905B6">
        <w:rPr>
          <w:rFonts w:ascii="Times New Roman" w:hAnsi="Times New Roman"/>
          <w:sz w:val="28"/>
          <w:szCs w:val="28"/>
        </w:rPr>
        <w:t>овек</w:t>
      </w:r>
      <w:r w:rsidRPr="00AB4979">
        <w:rPr>
          <w:rFonts w:ascii="Times New Roman" w:hAnsi="Times New Roman"/>
          <w:sz w:val="28"/>
          <w:szCs w:val="28"/>
        </w:rPr>
        <w:t xml:space="preserve">, по программам среднего профессионального образования </w:t>
      </w:r>
      <w:r w:rsidR="008905B6">
        <w:rPr>
          <w:rFonts w:ascii="Times New Roman" w:hAnsi="Times New Roman"/>
          <w:sz w:val="28"/>
          <w:szCs w:val="28"/>
        </w:rPr>
        <w:t xml:space="preserve">- </w:t>
      </w:r>
      <w:r w:rsidRPr="00AB4979">
        <w:rPr>
          <w:rFonts w:ascii="Times New Roman" w:hAnsi="Times New Roman"/>
          <w:sz w:val="28"/>
          <w:szCs w:val="28"/>
        </w:rPr>
        <w:t>7,8 тыс. чел</w:t>
      </w:r>
      <w:r w:rsidR="008905B6">
        <w:rPr>
          <w:rFonts w:ascii="Times New Roman" w:hAnsi="Times New Roman"/>
          <w:sz w:val="28"/>
          <w:szCs w:val="28"/>
        </w:rPr>
        <w:t>овек</w:t>
      </w:r>
      <w:r w:rsidRPr="00AB4979">
        <w:rPr>
          <w:rFonts w:ascii="Times New Roman" w:hAnsi="Times New Roman"/>
          <w:sz w:val="28"/>
          <w:szCs w:val="28"/>
        </w:rPr>
        <w:t>. Количество работников: 16,8 тыс. чел</w:t>
      </w:r>
      <w:r w:rsidR="008905B6">
        <w:rPr>
          <w:rFonts w:ascii="Times New Roman" w:hAnsi="Times New Roman"/>
          <w:sz w:val="28"/>
          <w:szCs w:val="28"/>
        </w:rPr>
        <w:t>овек</w:t>
      </w:r>
      <w:r w:rsidR="00F6104A">
        <w:rPr>
          <w:rFonts w:ascii="Times New Roman" w:hAnsi="Times New Roman"/>
          <w:sz w:val="28"/>
          <w:szCs w:val="28"/>
        </w:rPr>
        <w:t>,</w:t>
      </w:r>
      <w:r w:rsidRPr="00AB4979">
        <w:rPr>
          <w:rFonts w:ascii="Times New Roman" w:hAnsi="Times New Roman"/>
          <w:sz w:val="28"/>
          <w:szCs w:val="28"/>
        </w:rPr>
        <w:t xml:space="preserve"> в т.ч. профессорско-преподавательский состав</w:t>
      </w:r>
      <w:r w:rsidR="008905B6">
        <w:rPr>
          <w:rFonts w:ascii="Times New Roman" w:hAnsi="Times New Roman"/>
          <w:sz w:val="28"/>
          <w:szCs w:val="28"/>
        </w:rPr>
        <w:t xml:space="preserve"> - </w:t>
      </w:r>
      <w:r w:rsidRPr="00AB4979">
        <w:rPr>
          <w:rFonts w:ascii="Times New Roman" w:hAnsi="Times New Roman"/>
          <w:sz w:val="28"/>
          <w:szCs w:val="28"/>
        </w:rPr>
        <w:t>6,9 тыс. чел</w:t>
      </w:r>
      <w:r w:rsidR="008905B6">
        <w:rPr>
          <w:rFonts w:ascii="Times New Roman" w:hAnsi="Times New Roman"/>
          <w:sz w:val="28"/>
          <w:szCs w:val="28"/>
        </w:rPr>
        <w:t>овек</w:t>
      </w:r>
      <w:r w:rsidRPr="00AB4979">
        <w:rPr>
          <w:rFonts w:ascii="Times New Roman" w:hAnsi="Times New Roman"/>
          <w:sz w:val="28"/>
          <w:szCs w:val="28"/>
        </w:rPr>
        <w:t>.</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В целом количество работников системы профессионального образования области составляет 23,1 тыс. человек, в т.ч. педагогический корпус </w:t>
      </w:r>
      <w:r w:rsidR="008905B6">
        <w:rPr>
          <w:rFonts w:ascii="Times New Roman" w:hAnsi="Times New Roman"/>
          <w:sz w:val="28"/>
          <w:szCs w:val="28"/>
        </w:rPr>
        <w:t xml:space="preserve">- </w:t>
      </w:r>
      <w:r w:rsidRPr="00AB4979">
        <w:rPr>
          <w:rFonts w:ascii="Times New Roman" w:hAnsi="Times New Roman"/>
          <w:sz w:val="28"/>
          <w:szCs w:val="28"/>
        </w:rPr>
        <w:t>10,8 тыс. человек.</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В 2010/2011 учебном году общее количество обучающихся по программам среднего профессионального образования по сравнению с предыдущим учебным годом увеличилось </w:t>
      </w:r>
      <w:r w:rsidR="002A439F">
        <w:rPr>
          <w:rFonts w:ascii="Times New Roman" w:hAnsi="Times New Roman"/>
          <w:sz w:val="28"/>
          <w:szCs w:val="28"/>
        </w:rPr>
        <w:t xml:space="preserve"> </w:t>
      </w:r>
      <w:r w:rsidRPr="00AB4979">
        <w:rPr>
          <w:rFonts w:ascii="Times New Roman" w:hAnsi="Times New Roman"/>
          <w:sz w:val="28"/>
          <w:szCs w:val="28"/>
        </w:rPr>
        <w:t xml:space="preserve">на 904 человека, по программам начального профессионального образования </w:t>
      </w:r>
      <w:r w:rsidR="00CA1A9B">
        <w:rPr>
          <w:rFonts w:ascii="Times New Roman" w:hAnsi="Times New Roman"/>
          <w:sz w:val="28"/>
          <w:szCs w:val="28"/>
        </w:rPr>
        <w:t xml:space="preserve">- </w:t>
      </w:r>
      <w:r w:rsidRPr="00AB4979">
        <w:rPr>
          <w:rFonts w:ascii="Times New Roman" w:hAnsi="Times New Roman"/>
          <w:sz w:val="28"/>
          <w:szCs w:val="28"/>
        </w:rPr>
        <w:t>уменьшилось на 943 человека.</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Прием по программам среднего профессионального образования сократился на 602 человека и составил 10,5 тыс. человек (</w:t>
      </w:r>
      <w:r w:rsidR="008905B6">
        <w:rPr>
          <w:rFonts w:ascii="Times New Roman" w:hAnsi="Times New Roman"/>
          <w:sz w:val="28"/>
          <w:szCs w:val="28"/>
        </w:rPr>
        <w:t xml:space="preserve">в </w:t>
      </w:r>
      <w:r w:rsidRPr="00AB4979">
        <w:rPr>
          <w:rFonts w:ascii="Times New Roman" w:hAnsi="Times New Roman"/>
          <w:sz w:val="28"/>
          <w:szCs w:val="28"/>
        </w:rPr>
        <w:t>2010 год</w:t>
      </w:r>
      <w:r w:rsidR="008905B6">
        <w:rPr>
          <w:rFonts w:ascii="Times New Roman" w:hAnsi="Times New Roman"/>
          <w:sz w:val="28"/>
          <w:szCs w:val="28"/>
        </w:rPr>
        <w:t xml:space="preserve">у - </w:t>
      </w:r>
      <w:r w:rsidRPr="00AB4979">
        <w:rPr>
          <w:rFonts w:ascii="Times New Roman" w:hAnsi="Times New Roman"/>
          <w:sz w:val="28"/>
          <w:szCs w:val="28"/>
        </w:rPr>
        <w:t>11,1 тыс. человек).</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Прием по программам начального профессионального образования  сократился на 161 человека и составил 3,6 тыс. человек (в 2010 году </w:t>
      </w:r>
      <w:r w:rsidR="00542975">
        <w:rPr>
          <w:rFonts w:ascii="Times New Roman" w:hAnsi="Times New Roman"/>
          <w:sz w:val="28"/>
          <w:szCs w:val="28"/>
        </w:rPr>
        <w:t xml:space="preserve">- </w:t>
      </w:r>
      <w:r w:rsidRPr="00AB4979">
        <w:rPr>
          <w:rFonts w:ascii="Times New Roman" w:hAnsi="Times New Roman"/>
          <w:sz w:val="28"/>
          <w:szCs w:val="28"/>
        </w:rPr>
        <w:t>3,7 тыс. человек).</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По основным профилям обучения </w:t>
      </w:r>
      <w:r w:rsidR="00542975">
        <w:rPr>
          <w:rFonts w:ascii="Times New Roman" w:hAnsi="Times New Roman"/>
          <w:sz w:val="28"/>
          <w:szCs w:val="28"/>
        </w:rPr>
        <w:t xml:space="preserve">высшего профессионального </w:t>
      </w:r>
      <w:r w:rsidR="002A439F">
        <w:rPr>
          <w:rFonts w:ascii="Times New Roman" w:hAnsi="Times New Roman"/>
          <w:sz w:val="28"/>
          <w:szCs w:val="28"/>
        </w:rPr>
        <w:t>образования</w:t>
      </w:r>
      <w:r w:rsidR="00542975">
        <w:rPr>
          <w:rFonts w:ascii="Times New Roman" w:hAnsi="Times New Roman"/>
          <w:sz w:val="28"/>
          <w:szCs w:val="28"/>
        </w:rPr>
        <w:t xml:space="preserve"> (</w:t>
      </w:r>
      <w:r w:rsidRPr="00AB4979">
        <w:rPr>
          <w:rFonts w:ascii="Times New Roman" w:hAnsi="Times New Roman"/>
          <w:sz w:val="28"/>
          <w:szCs w:val="28"/>
        </w:rPr>
        <w:t>ВПО</w:t>
      </w:r>
      <w:r w:rsidR="00542975">
        <w:rPr>
          <w:rFonts w:ascii="Times New Roman" w:hAnsi="Times New Roman"/>
          <w:sz w:val="28"/>
          <w:szCs w:val="28"/>
        </w:rPr>
        <w:t>)</w:t>
      </w:r>
      <w:r w:rsidRPr="00AB4979">
        <w:rPr>
          <w:rFonts w:ascii="Times New Roman" w:hAnsi="Times New Roman"/>
          <w:sz w:val="28"/>
          <w:szCs w:val="28"/>
        </w:rPr>
        <w:t>:</w:t>
      </w:r>
    </w:p>
    <w:p w:rsidR="00290320" w:rsidRPr="00542975" w:rsidRDefault="00542975" w:rsidP="00542975">
      <w:pPr>
        <w:spacing w:after="0" w:line="360" w:lineRule="auto"/>
        <w:ind w:firstLine="709"/>
        <w:jc w:val="both"/>
        <w:rPr>
          <w:rFonts w:ascii="Times New Roman" w:hAnsi="Times New Roman"/>
          <w:sz w:val="28"/>
          <w:szCs w:val="28"/>
        </w:rPr>
      </w:pPr>
      <w:r>
        <w:rPr>
          <w:rFonts w:ascii="Times New Roman" w:hAnsi="Times New Roman"/>
          <w:sz w:val="28"/>
          <w:szCs w:val="28"/>
        </w:rPr>
        <w:t>прием специалистов со</w:t>
      </w:r>
      <w:r w:rsidR="00290320" w:rsidRPr="00AB4979">
        <w:rPr>
          <w:rFonts w:ascii="Times New Roman" w:hAnsi="Times New Roman"/>
          <w:sz w:val="28"/>
          <w:szCs w:val="28"/>
        </w:rPr>
        <w:t xml:space="preserve"> средним профессиональным образованием </w:t>
      </w:r>
      <w:r w:rsidR="00290320">
        <w:rPr>
          <w:rFonts w:ascii="Times New Roman" w:hAnsi="Times New Roman"/>
          <w:sz w:val="28"/>
          <w:szCs w:val="28"/>
        </w:rPr>
        <w:br/>
      </w:r>
      <w:r w:rsidR="00290320" w:rsidRPr="00AB4979">
        <w:rPr>
          <w:rFonts w:ascii="Times New Roman" w:hAnsi="Times New Roman"/>
          <w:sz w:val="28"/>
          <w:szCs w:val="28"/>
        </w:rPr>
        <w:t>распределяется следующим образом: 23,5 % – экономика и управление, 17,4 % – гуманитарные науки, 7,5 % – образование и педагогика, 6,9 % – сельское хозяйство, 6,5 % – архитектура и строительство, 4,5 % – здравоохранение, 4,0 % – информатика и вычислительная техника, 3,6 % - транспортные средства, 2,9 % – естественные науки, 23,</w:t>
      </w:r>
      <w:r w:rsidR="00A22D0D">
        <w:rPr>
          <w:rFonts w:ascii="Times New Roman" w:hAnsi="Times New Roman"/>
          <w:sz w:val="28"/>
          <w:szCs w:val="28"/>
        </w:rPr>
        <w:t>2</w:t>
      </w:r>
      <w:r>
        <w:rPr>
          <w:rFonts w:ascii="Times New Roman" w:hAnsi="Times New Roman"/>
          <w:sz w:val="28"/>
          <w:szCs w:val="28"/>
        </w:rPr>
        <w:t xml:space="preserve"> % - прочие</w:t>
      </w:r>
      <w:r w:rsidRPr="00542975">
        <w:rPr>
          <w:rFonts w:ascii="Times New Roman" w:hAnsi="Times New Roman"/>
          <w:sz w:val="28"/>
          <w:szCs w:val="28"/>
        </w:rPr>
        <w:t>;</w:t>
      </w:r>
    </w:p>
    <w:p w:rsidR="00290320" w:rsidRDefault="00290320" w:rsidP="00542975">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выпуск специалистов со средним профессиональным образованием распределяется следующим образом: 34,9 % – экономика и управление, 18,9 % – гуманитарные науки, 6,4 % - образование и педагогика, 5,8 % – сельское хозяйство, 4,6 % – архитектура и строительство, 3,7 % – информатика и вычислительная техника, 3,6 % – здравоохранение, 2,8 % – технология продовольственных продуктов, 2,3 % - электронная техника, </w:t>
      </w:r>
      <w:r w:rsidR="00542975">
        <w:rPr>
          <w:rFonts w:ascii="Times New Roman" w:hAnsi="Times New Roman"/>
          <w:sz w:val="28"/>
          <w:szCs w:val="28"/>
        </w:rPr>
        <w:br/>
      </w:r>
      <w:r w:rsidRPr="00AB4979">
        <w:rPr>
          <w:rFonts w:ascii="Times New Roman" w:hAnsi="Times New Roman"/>
          <w:sz w:val="28"/>
          <w:szCs w:val="28"/>
        </w:rPr>
        <w:t>17,0</w:t>
      </w:r>
      <w:r w:rsidR="00542975">
        <w:rPr>
          <w:rFonts w:ascii="Times New Roman" w:hAnsi="Times New Roman"/>
          <w:sz w:val="28"/>
          <w:szCs w:val="28"/>
        </w:rPr>
        <w:t xml:space="preserve"> </w:t>
      </w:r>
      <w:r w:rsidRPr="00AB4979">
        <w:rPr>
          <w:rFonts w:ascii="Times New Roman" w:hAnsi="Times New Roman"/>
          <w:sz w:val="28"/>
          <w:szCs w:val="28"/>
        </w:rPr>
        <w:t>% - прочие.</w:t>
      </w:r>
    </w:p>
    <w:p w:rsidR="00B574F5" w:rsidRDefault="00B574F5" w:rsidP="00290320">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5494510" cy="4535786"/>
            <wp:effectExtent l="19050" t="0" r="1094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2D0D" w:rsidRDefault="00A22D0D" w:rsidP="00290320">
      <w:pPr>
        <w:spacing w:after="0" w:line="360" w:lineRule="auto"/>
        <w:ind w:firstLine="709"/>
        <w:jc w:val="both"/>
        <w:rPr>
          <w:rFonts w:ascii="Times New Roman" w:hAnsi="Times New Roman"/>
          <w:sz w:val="28"/>
          <w:szCs w:val="28"/>
        </w:rPr>
      </w:pP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По основным направлениям обучения </w:t>
      </w:r>
      <w:r w:rsidR="009022DF">
        <w:rPr>
          <w:rFonts w:ascii="Times New Roman" w:hAnsi="Times New Roman"/>
          <w:sz w:val="28"/>
          <w:szCs w:val="28"/>
        </w:rPr>
        <w:t>среднего профессионального о</w:t>
      </w:r>
      <w:r w:rsidR="002A439F">
        <w:rPr>
          <w:rFonts w:ascii="Times New Roman" w:hAnsi="Times New Roman"/>
          <w:sz w:val="28"/>
          <w:szCs w:val="28"/>
        </w:rPr>
        <w:t>бразования</w:t>
      </w:r>
      <w:r w:rsidR="009022DF">
        <w:rPr>
          <w:rFonts w:ascii="Times New Roman" w:hAnsi="Times New Roman"/>
          <w:sz w:val="28"/>
          <w:szCs w:val="28"/>
        </w:rPr>
        <w:t xml:space="preserve"> (</w:t>
      </w:r>
      <w:r w:rsidRPr="00AB4979">
        <w:rPr>
          <w:rFonts w:ascii="Times New Roman" w:hAnsi="Times New Roman"/>
          <w:sz w:val="28"/>
          <w:szCs w:val="28"/>
        </w:rPr>
        <w:t>СПО</w:t>
      </w:r>
      <w:r w:rsidR="009022DF">
        <w:rPr>
          <w:rFonts w:ascii="Times New Roman" w:hAnsi="Times New Roman"/>
          <w:sz w:val="28"/>
          <w:szCs w:val="28"/>
        </w:rPr>
        <w:t>)</w:t>
      </w:r>
      <w:r w:rsidRPr="00AB4979">
        <w:rPr>
          <w:rFonts w:ascii="Times New Roman" w:hAnsi="Times New Roman"/>
          <w:sz w:val="28"/>
          <w:szCs w:val="28"/>
        </w:rPr>
        <w:t>:</w:t>
      </w:r>
    </w:p>
    <w:p w:rsidR="00290320" w:rsidRDefault="00290320" w:rsidP="009022DF">
      <w:pPr>
        <w:spacing w:after="0" w:line="360" w:lineRule="auto"/>
        <w:ind w:firstLine="709"/>
        <w:jc w:val="both"/>
        <w:rPr>
          <w:rFonts w:ascii="Times New Roman" w:hAnsi="Times New Roman"/>
          <w:sz w:val="28"/>
          <w:szCs w:val="28"/>
        </w:rPr>
      </w:pPr>
      <w:r w:rsidRPr="00AB4979">
        <w:rPr>
          <w:rFonts w:ascii="Times New Roman" w:hAnsi="Times New Roman"/>
          <w:sz w:val="28"/>
          <w:szCs w:val="28"/>
        </w:rPr>
        <w:t>прием специалистов со средним профессиональным образованием распределяется следующим образом: 14,6 % – здравоохранение, 11,2 % – экономика и управление, 11,1 % – транспорт, 10,4 % – информатика и вычислительная техника, 8,4 % – архитектура и строительство, 6,3 % – сельское хозяйство, 6,2 % – педагоги</w:t>
      </w:r>
      <w:r w:rsidR="00497CD2">
        <w:rPr>
          <w:rFonts w:ascii="Times New Roman" w:hAnsi="Times New Roman"/>
          <w:sz w:val="28"/>
          <w:szCs w:val="28"/>
        </w:rPr>
        <w:t>ка</w:t>
      </w:r>
      <w:r w:rsidRPr="00AB4979">
        <w:rPr>
          <w:rFonts w:ascii="Times New Roman" w:hAnsi="Times New Roman"/>
          <w:sz w:val="28"/>
          <w:szCs w:val="28"/>
        </w:rPr>
        <w:t>, 5,4 % – гуманитарные науки, 26,</w:t>
      </w:r>
      <w:r w:rsidR="00A22D0D">
        <w:rPr>
          <w:rFonts w:ascii="Times New Roman" w:hAnsi="Times New Roman"/>
          <w:sz w:val="28"/>
          <w:szCs w:val="28"/>
        </w:rPr>
        <w:t>4</w:t>
      </w:r>
      <w:r w:rsidRPr="00AB4979">
        <w:rPr>
          <w:rFonts w:ascii="Times New Roman" w:hAnsi="Times New Roman"/>
          <w:sz w:val="28"/>
          <w:szCs w:val="28"/>
        </w:rPr>
        <w:t xml:space="preserve"> % - прочие.</w:t>
      </w:r>
    </w:p>
    <w:p w:rsidR="00B574F5" w:rsidRPr="00AB4979" w:rsidRDefault="00B574F5" w:rsidP="00290320">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5431136" cy="4155541"/>
            <wp:effectExtent l="19050" t="0" r="17164"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74F5" w:rsidRDefault="00B574F5" w:rsidP="00290320">
      <w:pPr>
        <w:spacing w:after="0" w:line="360" w:lineRule="auto"/>
        <w:ind w:firstLine="709"/>
        <w:jc w:val="both"/>
        <w:rPr>
          <w:rFonts w:ascii="Times New Roman" w:hAnsi="Times New Roman"/>
          <w:sz w:val="28"/>
          <w:szCs w:val="28"/>
        </w:rPr>
      </w:pPr>
    </w:p>
    <w:p w:rsidR="00290320" w:rsidRDefault="009022DF" w:rsidP="005F2944">
      <w:pPr>
        <w:spacing w:after="0" w:line="360" w:lineRule="auto"/>
        <w:ind w:firstLine="709"/>
        <w:jc w:val="both"/>
        <w:rPr>
          <w:rFonts w:ascii="Times New Roman" w:hAnsi="Times New Roman"/>
          <w:sz w:val="28"/>
          <w:szCs w:val="28"/>
        </w:rPr>
      </w:pPr>
      <w:r>
        <w:rPr>
          <w:rFonts w:ascii="Times New Roman" w:hAnsi="Times New Roman"/>
          <w:sz w:val="28"/>
          <w:szCs w:val="28"/>
        </w:rPr>
        <w:t>в</w:t>
      </w:r>
      <w:r w:rsidR="00290320" w:rsidRPr="00AB4979">
        <w:rPr>
          <w:rFonts w:ascii="Times New Roman" w:hAnsi="Times New Roman"/>
          <w:sz w:val="28"/>
          <w:szCs w:val="28"/>
        </w:rPr>
        <w:t xml:space="preserve">ыпуск специалистов со средним профессиональным образованием распределяется следующим образом: 23,9 % – экономика и управление, </w:t>
      </w:r>
      <w:r w:rsidR="005F2944">
        <w:rPr>
          <w:rFonts w:ascii="Times New Roman" w:hAnsi="Times New Roman"/>
          <w:sz w:val="28"/>
          <w:szCs w:val="28"/>
        </w:rPr>
        <w:br/>
      </w:r>
      <w:r w:rsidR="00290320" w:rsidRPr="00AB4979">
        <w:rPr>
          <w:rFonts w:ascii="Times New Roman" w:hAnsi="Times New Roman"/>
          <w:sz w:val="28"/>
          <w:szCs w:val="28"/>
        </w:rPr>
        <w:t xml:space="preserve">16,8 % – здравоохранение, 10,8 % - транспорт, 10,3 % – информатика и вычислительная техника, 5,9 % – гуманитарные науки, 5,7 % – образование и педагогика, 5,3 % – строительный профиль, 3,7 % - сельское хозяйство, </w:t>
      </w:r>
      <w:r w:rsidR="005F2944">
        <w:rPr>
          <w:rFonts w:ascii="Times New Roman" w:hAnsi="Times New Roman"/>
          <w:sz w:val="28"/>
          <w:szCs w:val="28"/>
        </w:rPr>
        <w:br/>
      </w:r>
      <w:r w:rsidR="00290320" w:rsidRPr="00AB4979">
        <w:rPr>
          <w:rFonts w:ascii="Times New Roman" w:hAnsi="Times New Roman"/>
          <w:sz w:val="28"/>
          <w:szCs w:val="28"/>
        </w:rPr>
        <w:t>17,6</w:t>
      </w:r>
      <w:r w:rsidR="005F2944">
        <w:rPr>
          <w:rFonts w:ascii="Times New Roman" w:hAnsi="Times New Roman"/>
          <w:sz w:val="28"/>
          <w:szCs w:val="28"/>
        </w:rPr>
        <w:t xml:space="preserve"> </w:t>
      </w:r>
      <w:r w:rsidR="00290320" w:rsidRPr="00AB4979">
        <w:rPr>
          <w:rFonts w:ascii="Times New Roman" w:hAnsi="Times New Roman"/>
          <w:sz w:val="28"/>
          <w:szCs w:val="28"/>
        </w:rPr>
        <w:t>% - прочие.</w:t>
      </w:r>
    </w:p>
    <w:p w:rsidR="00A22D0D" w:rsidRDefault="00290320" w:rsidP="00290320">
      <w:pPr>
        <w:spacing w:after="0" w:line="360" w:lineRule="auto"/>
        <w:ind w:firstLine="709"/>
        <w:jc w:val="both"/>
        <w:rPr>
          <w:rFonts w:ascii="Times New Roman" w:hAnsi="Times New Roman"/>
          <w:spacing w:val="-4"/>
          <w:sz w:val="28"/>
          <w:szCs w:val="28"/>
        </w:rPr>
      </w:pPr>
      <w:r w:rsidRPr="00AB4979">
        <w:rPr>
          <w:rFonts w:ascii="Times New Roman" w:hAnsi="Times New Roman"/>
          <w:spacing w:val="-4"/>
          <w:sz w:val="28"/>
          <w:szCs w:val="28"/>
        </w:rPr>
        <w:t xml:space="preserve">По основным профилям подготовки </w:t>
      </w:r>
      <w:r w:rsidR="005F2944">
        <w:rPr>
          <w:rFonts w:ascii="Times New Roman" w:hAnsi="Times New Roman"/>
          <w:spacing w:val="-4"/>
          <w:sz w:val="28"/>
          <w:szCs w:val="28"/>
        </w:rPr>
        <w:t>начального профессионального о</w:t>
      </w:r>
      <w:r w:rsidR="002A439F">
        <w:rPr>
          <w:rFonts w:ascii="Times New Roman" w:hAnsi="Times New Roman"/>
          <w:spacing w:val="-4"/>
          <w:sz w:val="28"/>
          <w:szCs w:val="28"/>
        </w:rPr>
        <w:t>бразования</w:t>
      </w:r>
      <w:r w:rsidR="005F2944">
        <w:rPr>
          <w:rFonts w:ascii="Times New Roman" w:hAnsi="Times New Roman"/>
          <w:spacing w:val="-4"/>
          <w:sz w:val="28"/>
          <w:szCs w:val="28"/>
        </w:rPr>
        <w:t xml:space="preserve"> (</w:t>
      </w:r>
      <w:r w:rsidRPr="00AB4979">
        <w:rPr>
          <w:rFonts w:ascii="Times New Roman" w:hAnsi="Times New Roman"/>
          <w:spacing w:val="-4"/>
          <w:sz w:val="28"/>
          <w:szCs w:val="28"/>
        </w:rPr>
        <w:t>НПО</w:t>
      </w:r>
      <w:r w:rsidR="005F2944">
        <w:rPr>
          <w:rFonts w:ascii="Times New Roman" w:hAnsi="Times New Roman"/>
          <w:spacing w:val="-4"/>
          <w:sz w:val="28"/>
          <w:szCs w:val="28"/>
        </w:rPr>
        <w:t>)</w:t>
      </w:r>
      <w:r w:rsidRPr="00AB4979">
        <w:rPr>
          <w:rFonts w:ascii="Times New Roman" w:hAnsi="Times New Roman"/>
          <w:spacing w:val="-4"/>
          <w:sz w:val="28"/>
          <w:szCs w:val="28"/>
        </w:rPr>
        <w:t>:</w:t>
      </w:r>
      <w:r w:rsidR="007107A4">
        <w:rPr>
          <w:rFonts w:ascii="Times New Roman" w:hAnsi="Times New Roman"/>
          <w:spacing w:val="-4"/>
          <w:sz w:val="28"/>
          <w:szCs w:val="28"/>
        </w:rPr>
        <w:t xml:space="preserve"> </w:t>
      </w:r>
    </w:p>
    <w:p w:rsidR="00290320" w:rsidRPr="005F2944" w:rsidRDefault="00290320" w:rsidP="005F2944">
      <w:pPr>
        <w:spacing w:after="0" w:line="360" w:lineRule="auto"/>
        <w:ind w:firstLine="709"/>
        <w:jc w:val="both"/>
        <w:rPr>
          <w:rFonts w:ascii="Times New Roman" w:hAnsi="Times New Roman"/>
          <w:spacing w:val="-4"/>
          <w:sz w:val="28"/>
          <w:szCs w:val="28"/>
        </w:rPr>
      </w:pPr>
      <w:r w:rsidRPr="00AB4979">
        <w:rPr>
          <w:rFonts w:ascii="Times New Roman" w:hAnsi="Times New Roman"/>
          <w:spacing w:val="-4"/>
          <w:sz w:val="28"/>
          <w:szCs w:val="28"/>
        </w:rPr>
        <w:t>прием специалистов на обучение в образовательные учреждения начального профессионального образования в разрезе укрупненных групп специальностей распределяется следующим образом: 20,3 % – технология общественного питания, 19,6 % – промышленный профиль, 16,1 % – транспорт, 13,3 % – сельскохозяйственный профил</w:t>
      </w:r>
      <w:r w:rsidR="005F2944">
        <w:rPr>
          <w:rFonts w:ascii="Times New Roman" w:hAnsi="Times New Roman"/>
          <w:spacing w:val="-4"/>
          <w:sz w:val="28"/>
          <w:szCs w:val="28"/>
        </w:rPr>
        <w:t>ь и переработка сельскохозяйственной</w:t>
      </w:r>
      <w:r w:rsidRPr="00AB4979">
        <w:rPr>
          <w:rFonts w:ascii="Times New Roman" w:hAnsi="Times New Roman"/>
          <w:spacing w:val="-4"/>
          <w:sz w:val="28"/>
          <w:szCs w:val="28"/>
        </w:rPr>
        <w:t xml:space="preserve"> продукции</w:t>
      </w:r>
      <w:r w:rsidR="00F6104A">
        <w:rPr>
          <w:rFonts w:ascii="Times New Roman" w:hAnsi="Times New Roman"/>
          <w:spacing w:val="-4"/>
          <w:sz w:val="28"/>
          <w:szCs w:val="28"/>
        </w:rPr>
        <w:t>,</w:t>
      </w:r>
      <w:r w:rsidRPr="00AB4979">
        <w:rPr>
          <w:rFonts w:ascii="Times New Roman" w:hAnsi="Times New Roman"/>
          <w:spacing w:val="-4"/>
          <w:sz w:val="28"/>
          <w:szCs w:val="28"/>
        </w:rPr>
        <w:t xml:space="preserve"> </w:t>
      </w:r>
      <w:r w:rsidRPr="00A22D0D">
        <w:rPr>
          <w:rFonts w:ascii="Times New Roman" w:hAnsi="Times New Roman"/>
          <w:spacing w:val="-4"/>
          <w:sz w:val="28"/>
          <w:szCs w:val="28"/>
        </w:rPr>
        <w:t>11,</w:t>
      </w:r>
      <w:r w:rsidR="00A22D0D">
        <w:rPr>
          <w:rFonts w:ascii="Times New Roman" w:hAnsi="Times New Roman"/>
          <w:spacing w:val="-4"/>
          <w:sz w:val="28"/>
          <w:szCs w:val="28"/>
        </w:rPr>
        <w:t>1</w:t>
      </w:r>
      <w:r w:rsidRPr="00AB4979">
        <w:rPr>
          <w:rFonts w:ascii="Times New Roman" w:hAnsi="Times New Roman"/>
          <w:spacing w:val="-4"/>
          <w:sz w:val="28"/>
          <w:szCs w:val="28"/>
        </w:rPr>
        <w:t xml:space="preserve"> % – строительный профиль, 7,0 % – сфера</w:t>
      </w:r>
      <w:r w:rsidR="005F2944">
        <w:rPr>
          <w:rFonts w:ascii="Times New Roman" w:hAnsi="Times New Roman"/>
          <w:spacing w:val="-4"/>
          <w:sz w:val="28"/>
          <w:szCs w:val="28"/>
        </w:rPr>
        <w:t xml:space="preserve"> обслуживания,  12,6 % – прочие</w:t>
      </w:r>
      <w:r w:rsidR="005F2944" w:rsidRPr="005F2944">
        <w:rPr>
          <w:rFonts w:ascii="Times New Roman" w:hAnsi="Times New Roman"/>
          <w:spacing w:val="-4"/>
          <w:sz w:val="28"/>
          <w:szCs w:val="28"/>
        </w:rPr>
        <w:t>;</w:t>
      </w:r>
    </w:p>
    <w:p w:rsidR="00290320" w:rsidRPr="00AB4979" w:rsidRDefault="00B574F5" w:rsidP="00290320">
      <w:pPr>
        <w:spacing w:after="0" w:line="360" w:lineRule="auto"/>
        <w:ind w:firstLine="709"/>
        <w:jc w:val="both"/>
        <w:rPr>
          <w:rFonts w:ascii="Times New Roman" w:hAnsi="Times New Roman"/>
          <w:noProof/>
          <w:sz w:val="28"/>
          <w:szCs w:val="28"/>
        </w:rPr>
      </w:pPr>
      <w:r>
        <w:rPr>
          <w:rFonts w:ascii="Times New Roman" w:hAnsi="Times New Roman"/>
          <w:noProof/>
          <w:sz w:val="28"/>
          <w:szCs w:val="28"/>
        </w:rPr>
        <w:drawing>
          <wp:inline distT="0" distB="0" distL="0" distR="0">
            <wp:extent cx="5476403" cy="3847723"/>
            <wp:effectExtent l="19050" t="0" r="9997" b="377"/>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74F5" w:rsidRDefault="00B574F5" w:rsidP="00290320">
      <w:pPr>
        <w:spacing w:after="0" w:line="360" w:lineRule="auto"/>
        <w:ind w:firstLine="709"/>
        <w:jc w:val="both"/>
        <w:rPr>
          <w:rFonts w:ascii="Times New Roman" w:hAnsi="Times New Roman"/>
          <w:sz w:val="28"/>
          <w:szCs w:val="28"/>
        </w:rPr>
      </w:pPr>
    </w:p>
    <w:p w:rsidR="00290320" w:rsidRPr="00AB4979" w:rsidRDefault="005F2944" w:rsidP="00290320">
      <w:pPr>
        <w:spacing w:after="0" w:line="360" w:lineRule="auto"/>
        <w:ind w:firstLine="709"/>
        <w:jc w:val="both"/>
        <w:rPr>
          <w:rFonts w:ascii="Times New Roman" w:hAnsi="Times New Roman"/>
          <w:sz w:val="28"/>
          <w:szCs w:val="28"/>
        </w:rPr>
      </w:pPr>
      <w:r>
        <w:rPr>
          <w:rFonts w:ascii="Times New Roman" w:hAnsi="Times New Roman"/>
          <w:sz w:val="28"/>
          <w:szCs w:val="28"/>
        </w:rPr>
        <w:t>в</w:t>
      </w:r>
      <w:r w:rsidR="00290320" w:rsidRPr="00AB4979">
        <w:rPr>
          <w:rFonts w:ascii="Times New Roman" w:hAnsi="Times New Roman"/>
          <w:sz w:val="28"/>
          <w:szCs w:val="28"/>
        </w:rPr>
        <w:t>ыпуск специалистов с начальным профессиональным образованием распределяется следующим образом: 10,8 % – сельскохозяйственный профиль и переработка с</w:t>
      </w:r>
      <w:r>
        <w:rPr>
          <w:rFonts w:ascii="Times New Roman" w:hAnsi="Times New Roman"/>
          <w:sz w:val="28"/>
          <w:szCs w:val="28"/>
        </w:rPr>
        <w:t>ельскохозяйственной</w:t>
      </w:r>
      <w:r w:rsidR="00290320" w:rsidRPr="00AB4979">
        <w:rPr>
          <w:rFonts w:ascii="Times New Roman" w:hAnsi="Times New Roman"/>
          <w:sz w:val="28"/>
          <w:szCs w:val="28"/>
        </w:rPr>
        <w:t xml:space="preserve"> продукции, 12,9 % – промышленный</w:t>
      </w:r>
      <w:r>
        <w:rPr>
          <w:rFonts w:ascii="Times New Roman" w:hAnsi="Times New Roman"/>
          <w:sz w:val="28"/>
          <w:szCs w:val="28"/>
        </w:rPr>
        <w:t xml:space="preserve"> профиль</w:t>
      </w:r>
      <w:r w:rsidR="00290320" w:rsidRPr="00AB4979">
        <w:rPr>
          <w:rFonts w:ascii="Times New Roman" w:hAnsi="Times New Roman"/>
          <w:sz w:val="28"/>
          <w:szCs w:val="28"/>
        </w:rPr>
        <w:t>, 17,2 % – транспорт, 14,3 % -</w:t>
      </w:r>
      <w:r>
        <w:rPr>
          <w:rFonts w:ascii="Times New Roman" w:hAnsi="Times New Roman"/>
          <w:sz w:val="28"/>
          <w:szCs w:val="28"/>
        </w:rPr>
        <w:t xml:space="preserve"> </w:t>
      </w:r>
      <w:r w:rsidR="00290320" w:rsidRPr="00AB4979">
        <w:rPr>
          <w:rFonts w:ascii="Times New Roman" w:hAnsi="Times New Roman"/>
          <w:sz w:val="28"/>
          <w:szCs w:val="28"/>
        </w:rPr>
        <w:t>строительный профиль, 6,3 % – сфера обслуживания, 24,2 % – технология продовольственных товаров, 14,</w:t>
      </w:r>
      <w:r w:rsidR="00765A51">
        <w:rPr>
          <w:rFonts w:ascii="Times New Roman" w:hAnsi="Times New Roman"/>
          <w:sz w:val="28"/>
          <w:szCs w:val="28"/>
        </w:rPr>
        <w:t>3</w:t>
      </w:r>
      <w:r w:rsidR="00290320" w:rsidRPr="00AB4979">
        <w:rPr>
          <w:rFonts w:ascii="Times New Roman" w:hAnsi="Times New Roman"/>
          <w:sz w:val="28"/>
          <w:szCs w:val="28"/>
        </w:rPr>
        <w:t xml:space="preserve"> % – прочие.</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В 2011 году подготовлено по рабочим профессиям 4,0 тыс. человек из числа взрослого населения по договорам с полным возмещением затрат юридическими и физическими лицами и за счёт бюджетных средств служб занятости населения.</w:t>
      </w:r>
    </w:p>
    <w:p w:rsidR="00290320" w:rsidRPr="00AB4979" w:rsidRDefault="00290320" w:rsidP="00290320">
      <w:pPr>
        <w:pStyle w:val="ab"/>
        <w:spacing w:before="0" w:after="0" w:line="360" w:lineRule="auto"/>
        <w:ind w:firstLine="709"/>
        <w:jc w:val="both"/>
        <w:rPr>
          <w:spacing w:val="-2"/>
          <w:sz w:val="28"/>
          <w:szCs w:val="28"/>
        </w:rPr>
      </w:pPr>
      <w:r w:rsidRPr="00AB4979">
        <w:rPr>
          <w:spacing w:val="-2"/>
          <w:sz w:val="28"/>
          <w:szCs w:val="28"/>
        </w:rPr>
        <w:t>За последние годы, несмотря на значительное снижение контингента обучающихся в образовательных учреждениях начального профессионального образования, наблюдается постоянный рост затрат областного бюджета на содержание системы начального профессионального образования.</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Приоритетными направлениями деятельности в 2011 году являлись совершенствование работы по приведению структуры и объемов подготовки</w:t>
      </w:r>
      <w:r w:rsidR="005F2944">
        <w:rPr>
          <w:rFonts w:ascii="Times New Roman" w:hAnsi="Times New Roman"/>
          <w:sz w:val="28"/>
          <w:szCs w:val="28"/>
        </w:rPr>
        <w:t xml:space="preserve"> специалистов </w:t>
      </w:r>
      <w:r w:rsidRPr="00AB4979">
        <w:rPr>
          <w:rFonts w:ascii="Times New Roman" w:hAnsi="Times New Roman"/>
          <w:sz w:val="28"/>
          <w:szCs w:val="28"/>
        </w:rPr>
        <w:t xml:space="preserve"> в соответствие  потребностям регионального рынка труда; организация сопровождения перехода на </w:t>
      </w:r>
      <w:r w:rsidR="00FC351E">
        <w:rPr>
          <w:rFonts w:ascii="Times New Roman" w:hAnsi="Times New Roman"/>
          <w:sz w:val="28"/>
          <w:szCs w:val="28"/>
        </w:rPr>
        <w:t>ф</w:t>
      </w:r>
      <w:r w:rsidRPr="00AB4979">
        <w:rPr>
          <w:rFonts w:ascii="Times New Roman" w:hAnsi="Times New Roman"/>
          <w:sz w:val="28"/>
          <w:szCs w:val="28"/>
        </w:rPr>
        <w:t>едеральные государственные образовательные стандарты НПО и СПО; организация инновационной деятельности; повышение престижа рабочих профессий.</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Подготовка рабочих кадров и специалистов в образовательных учреждениях начального и среднего</w:t>
      </w:r>
      <w:r w:rsidR="00FC351E">
        <w:rPr>
          <w:rFonts w:ascii="Times New Roman" w:hAnsi="Times New Roman"/>
          <w:sz w:val="28"/>
          <w:szCs w:val="28"/>
        </w:rPr>
        <w:t xml:space="preserve"> профессионального</w:t>
      </w:r>
      <w:r w:rsidRPr="00AB4979">
        <w:rPr>
          <w:rFonts w:ascii="Times New Roman" w:hAnsi="Times New Roman"/>
          <w:sz w:val="28"/>
          <w:szCs w:val="28"/>
        </w:rPr>
        <w:t xml:space="preserve"> образования осуществляется по 21 укрупненн</w:t>
      </w:r>
      <w:r w:rsidR="00FC351E">
        <w:rPr>
          <w:rFonts w:ascii="Times New Roman" w:hAnsi="Times New Roman"/>
          <w:sz w:val="28"/>
          <w:szCs w:val="28"/>
        </w:rPr>
        <w:t>ой</w:t>
      </w:r>
      <w:r w:rsidRPr="00AB4979">
        <w:rPr>
          <w:rFonts w:ascii="Times New Roman" w:hAnsi="Times New Roman"/>
          <w:sz w:val="28"/>
          <w:szCs w:val="28"/>
        </w:rPr>
        <w:t xml:space="preserve"> групп</w:t>
      </w:r>
      <w:r w:rsidR="00FC351E">
        <w:rPr>
          <w:rFonts w:ascii="Times New Roman" w:hAnsi="Times New Roman"/>
          <w:sz w:val="28"/>
          <w:szCs w:val="28"/>
        </w:rPr>
        <w:t>е</w:t>
      </w:r>
      <w:r w:rsidRPr="00AB4979">
        <w:rPr>
          <w:rFonts w:ascii="Times New Roman" w:hAnsi="Times New Roman"/>
          <w:sz w:val="28"/>
          <w:szCs w:val="28"/>
        </w:rPr>
        <w:t xml:space="preserve"> специальностей.</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Подготовка рабочих кадров осуществляется по 39 профессиям, из них 25 профессий</w:t>
      </w:r>
      <w:r w:rsidR="00FC351E">
        <w:rPr>
          <w:rFonts w:ascii="Times New Roman" w:hAnsi="Times New Roman"/>
          <w:sz w:val="28"/>
          <w:szCs w:val="28"/>
        </w:rPr>
        <w:t>,</w:t>
      </w:r>
      <w:r w:rsidRPr="00AB4979">
        <w:rPr>
          <w:rFonts w:ascii="Times New Roman" w:hAnsi="Times New Roman"/>
          <w:sz w:val="28"/>
          <w:szCs w:val="28"/>
        </w:rPr>
        <w:t xml:space="preserve"> или 64</w:t>
      </w:r>
      <w:r w:rsidR="00FC351E">
        <w:rPr>
          <w:rFonts w:ascii="Times New Roman" w:hAnsi="Times New Roman"/>
          <w:sz w:val="28"/>
          <w:szCs w:val="28"/>
        </w:rPr>
        <w:t xml:space="preserve"> </w:t>
      </w:r>
      <w:r w:rsidRPr="00AB4979">
        <w:rPr>
          <w:rFonts w:ascii="Times New Roman" w:hAnsi="Times New Roman"/>
          <w:sz w:val="28"/>
          <w:szCs w:val="28"/>
        </w:rPr>
        <w:t>%</w:t>
      </w:r>
      <w:r w:rsidR="00FC351E">
        <w:rPr>
          <w:rFonts w:ascii="Times New Roman" w:hAnsi="Times New Roman"/>
          <w:sz w:val="28"/>
          <w:szCs w:val="28"/>
        </w:rPr>
        <w:t>,</w:t>
      </w:r>
      <w:r w:rsidRPr="00AB4979">
        <w:rPr>
          <w:rFonts w:ascii="Times New Roman" w:hAnsi="Times New Roman"/>
          <w:sz w:val="28"/>
          <w:szCs w:val="28"/>
        </w:rPr>
        <w:t xml:space="preserve"> технического профиля, и по 67 специальностям среднего профессионального образования, в том числе по 35 техническим специальностям для 12 отраслей экономики области.</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С 1 сентября 201</w:t>
      </w:r>
      <w:r w:rsidR="00B574F5">
        <w:rPr>
          <w:rFonts w:ascii="Times New Roman" w:hAnsi="Times New Roman"/>
          <w:sz w:val="28"/>
          <w:szCs w:val="28"/>
        </w:rPr>
        <w:t>2</w:t>
      </w:r>
      <w:r w:rsidRPr="00AB4979">
        <w:rPr>
          <w:rFonts w:ascii="Times New Roman" w:hAnsi="Times New Roman"/>
          <w:sz w:val="28"/>
          <w:szCs w:val="28"/>
        </w:rPr>
        <w:t xml:space="preserve"> года все областные учреждения начального и среднего профессионального образования перешли на работу по новым </w:t>
      </w:r>
      <w:r w:rsidR="00FC351E">
        <w:rPr>
          <w:rFonts w:ascii="Times New Roman" w:hAnsi="Times New Roman"/>
          <w:sz w:val="28"/>
          <w:szCs w:val="28"/>
        </w:rPr>
        <w:t>ф</w:t>
      </w:r>
      <w:r w:rsidRPr="00AB4979">
        <w:rPr>
          <w:rFonts w:ascii="Times New Roman" w:hAnsi="Times New Roman"/>
          <w:sz w:val="28"/>
          <w:szCs w:val="28"/>
        </w:rPr>
        <w:t>едеральным государственным образовательным стандартам НПО и СПО. Всего реализуется 42 основных профессиональных образовательных программ</w:t>
      </w:r>
      <w:r w:rsidR="00FC351E">
        <w:rPr>
          <w:rFonts w:ascii="Times New Roman" w:hAnsi="Times New Roman"/>
          <w:sz w:val="28"/>
          <w:szCs w:val="28"/>
        </w:rPr>
        <w:t>ы</w:t>
      </w:r>
      <w:r w:rsidRPr="00AB4979">
        <w:rPr>
          <w:rFonts w:ascii="Times New Roman" w:hAnsi="Times New Roman"/>
          <w:sz w:val="28"/>
          <w:szCs w:val="28"/>
        </w:rPr>
        <w:t xml:space="preserve"> (далее — ОПОП) по рабочим профессиям и 69 ОПОП по специальностям СПО.</w:t>
      </w:r>
    </w:p>
    <w:p w:rsidR="00290320" w:rsidRPr="00AB4979" w:rsidRDefault="00290320" w:rsidP="00290320">
      <w:pPr>
        <w:autoSpaceDE w:val="0"/>
        <w:autoSpaceDN w:val="0"/>
        <w:adjustRightInd w:val="0"/>
        <w:spacing w:after="0" w:line="360" w:lineRule="auto"/>
        <w:ind w:firstLine="709"/>
        <w:jc w:val="both"/>
        <w:rPr>
          <w:rFonts w:ascii="Times New Roman" w:hAnsi="Times New Roman"/>
          <w:sz w:val="28"/>
          <w:szCs w:val="28"/>
        </w:rPr>
      </w:pPr>
      <w:r w:rsidRPr="00AB4979">
        <w:rPr>
          <w:rFonts w:ascii="Times New Roman" w:hAnsi="Times New Roman"/>
          <w:sz w:val="28"/>
          <w:szCs w:val="28"/>
        </w:rPr>
        <w:t>С 1 января 2011 года в ведение Воронежской области были переданы 20 федеральных учреждений среднего профессионального образования (</w:t>
      </w:r>
      <w:r w:rsidR="00FC351E">
        <w:rPr>
          <w:rFonts w:ascii="Times New Roman" w:hAnsi="Times New Roman"/>
          <w:sz w:val="28"/>
          <w:szCs w:val="28"/>
        </w:rPr>
        <w:t>р</w:t>
      </w:r>
      <w:r w:rsidRPr="00AB4979">
        <w:rPr>
          <w:rFonts w:ascii="Times New Roman" w:hAnsi="Times New Roman"/>
          <w:sz w:val="28"/>
          <w:szCs w:val="28"/>
        </w:rPr>
        <w:t xml:space="preserve">аспоряжения Правительства Российской Федерации от 26.12.2011 № 2359-р и </w:t>
      </w:r>
      <w:r w:rsidR="00F6104A">
        <w:rPr>
          <w:rFonts w:ascii="Times New Roman" w:hAnsi="Times New Roman"/>
          <w:sz w:val="28"/>
          <w:szCs w:val="28"/>
        </w:rPr>
        <w:t xml:space="preserve">от </w:t>
      </w:r>
      <w:r w:rsidRPr="00AB4979">
        <w:rPr>
          <w:rFonts w:ascii="Times New Roman" w:hAnsi="Times New Roman"/>
          <w:sz w:val="28"/>
          <w:szCs w:val="28"/>
        </w:rPr>
        <w:t>29.12.2011 № 2413</w:t>
      </w:r>
      <w:r w:rsidR="00B574F5">
        <w:rPr>
          <w:rFonts w:ascii="Times New Roman" w:hAnsi="Times New Roman"/>
          <w:sz w:val="28"/>
          <w:szCs w:val="28"/>
        </w:rPr>
        <w:t>-р</w:t>
      </w:r>
      <w:r w:rsidRPr="00AB4979">
        <w:rPr>
          <w:rFonts w:ascii="Times New Roman" w:hAnsi="Times New Roman"/>
          <w:sz w:val="28"/>
          <w:szCs w:val="28"/>
        </w:rPr>
        <w:t>).</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В соответствии с планом реализации </w:t>
      </w:r>
      <w:r w:rsidR="00FC351E">
        <w:rPr>
          <w:rFonts w:ascii="Times New Roman" w:hAnsi="Times New Roman"/>
          <w:sz w:val="28"/>
          <w:szCs w:val="28"/>
        </w:rPr>
        <w:t>п</w:t>
      </w:r>
      <w:r w:rsidRPr="00AB4979">
        <w:rPr>
          <w:rFonts w:ascii="Times New Roman" w:hAnsi="Times New Roman"/>
          <w:sz w:val="28"/>
          <w:szCs w:val="28"/>
        </w:rPr>
        <w:t xml:space="preserve">одпрограммы </w:t>
      </w:r>
      <w:r w:rsidR="00FC351E">
        <w:rPr>
          <w:rFonts w:ascii="Times New Roman" w:hAnsi="Times New Roman"/>
          <w:sz w:val="28"/>
          <w:szCs w:val="28"/>
        </w:rPr>
        <w:t>«</w:t>
      </w:r>
      <w:r w:rsidRPr="00AB4979">
        <w:rPr>
          <w:rFonts w:ascii="Times New Roman" w:hAnsi="Times New Roman"/>
          <w:sz w:val="28"/>
          <w:szCs w:val="28"/>
        </w:rPr>
        <w:t>Развитие профессионального образования Воронежской области на 2011 - 2015 годы</w:t>
      </w:r>
      <w:r w:rsidR="00FC351E">
        <w:rPr>
          <w:rFonts w:ascii="Times New Roman" w:hAnsi="Times New Roman"/>
          <w:sz w:val="28"/>
          <w:szCs w:val="28"/>
        </w:rPr>
        <w:t>»</w:t>
      </w:r>
      <w:r w:rsidR="00497CD2">
        <w:rPr>
          <w:rFonts w:ascii="Times New Roman" w:hAnsi="Times New Roman"/>
          <w:sz w:val="28"/>
          <w:szCs w:val="28"/>
        </w:rPr>
        <w:t xml:space="preserve"> </w:t>
      </w:r>
      <w:r w:rsidRPr="00AB4979">
        <w:rPr>
          <w:rFonts w:ascii="Times New Roman" w:hAnsi="Times New Roman"/>
          <w:sz w:val="28"/>
          <w:szCs w:val="28"/>
        </w:rPr>
        <w:t xml:space="preserve">долгосрочной областной целевой программы </w:t>
      </w:r>
      <w:r w:rsidR="00FC351E">
        <w:rPr>
          <w:rFonts w:ascii="Times New Roman" w:hAnsi="Times New Roman"/>
          <w:sz w:val="28"/>
          <w:szCs w:val="28"/>
        </w:rPr>
        <w:t>«</w:t>
      </w:r>
      <w:r w:rsidRPr="00AB4979">
        <w:rPr>
          <w:rFonts w:ascii="Times New Roman" w:hAnsi="Times New Roman"/>
          <w:sz w:val="28"/>
          <w:szCs w:val="28"/>
        </w:rPr>
        <w:t>Развитие образования Воронежской области на 2011 - 2015 годы</w:t>
      </w:r>
      <w:r w:rsidR="00FC351E">
        <w:rPr>
          <w:rFonts w:ascii="Times New Roman" w:hAnsi="Times New Roman"/>
          <w:sz w:val="28"/>
          <w:szCs w:val="28"/>
        </w:rPr>
        <w:t>»</w:t>
      </w:r>
      <w:r w:rsidR="00C25641">
        <w:rPr>
          <w:rFonts w:ascii="Times New Roman" w:hAnsi="Times New Roman"/>
          <w:sz w:val="28"/>
          <w:szCs w:val="28"/>
        </w:rPr>
        <w:t>, утвержденной постановлением правительства Воронежской области от 02.09.2010 № 736</w:t>
      </w:r>
      <w:r w:rsidR="00765A51">
        <w:rPr>
          <w:rFonts w:ascii="Times New Roman" w:hAnsi="Times New Roman"/>
          <w:sz w:val="28"/>
          <w:szCs w:val="28"/>
        </w:rPr>
        <w:t xml:space="preserve"> </w:t>
      </w:r>
      <w:r w:rsidR="00497CD2">
        <w:rPr>
          <w:rFonts w:ascii="Times New Roman" w:hAnsi="Times New Roman"/>
          <w:sz w:val="28"/>
          <w:szCs w:val="28"/>
        </w:rPr>
        <w:t xml:space="preserve"> </w:t>
      </w:r>
      <w:r w:rsidR="00765A51">
        <w:rPr>
          <w:rFonts w:ascii="Times New Roman" w:hAnsi="Times New Roman"/>
          <w:sz w:val="28"/>
          <w:szCs w:val="28"/>
        </w:rPr>
        <w:t>«Об утверждении долгосрочной областной целевой программы «Развитие образования Воронежской области на 2011 – 2015 годы»</w:t>
      </w:r>
      <w:r w:rsidR="00FC351E">
        <w:rPr>
          <w:rFonts w:ascii="Times New Roman" w:hAnsi="Times New Roman"/>
          <w:sz w:val="28"/>
          <w:szCs w:val="28"/>
        </w:rPr>
        <w:t>,</w:t>
      </w:r>
      <w:r w:rsidR="00765A51">
        <w:rPr>
          <w:rFonts w:ascii="Times New Roman" w:hAnsi="Times New Roman"/>
          <w:sz w:val="28"/>
          <w:szCs w:val="28"/>
        </w:rPr>
        <w:t xml:space="preserve"> </w:t>
      </w:r>
      <w:r w:rsidRPr="00AB4979">
        <w:rPr>
          <w:rFonts w:ascii="Times New Roman" w:hAnsi="Times New Roman"/>
          <w:sz w:val="28"/>
          <w:szCs w:val="28"/>
        </w:rPr>
        <w:t>в 2011 году определен перечень профессий и специальностей (направлений подготовки), востребованных перспективными отраслями экономики области.</w:t>
      </w:r>
    </w:p>
    <w:p w:rsidR="00290320"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Кроме того, в рамках этой же подпрограммы</w:t>
      </w:r>
      <w:r w:rsidR="00F6104A">
        <w:rPr>
          <w:rFonts w:ascii="Times New Roman" w:hAnsi="Times New Roman"/>
          <w:sz w:val="28"/>
          <w:szCs w:val="28"/>
        </w:rPr>
        <w:t xml:space="preserve"> начиная с 2011 года </w:t>
      </w:r>
      <w:r w:rsidRPr="00AB4979">
        <w:rPr>
          <w:rFonts w:ascii="Times New Roman" w:hAnsi="Times New Roman"/>
          <w:sz w:val="28"/>
          <w:szCs w:val="28"/>
        </w:rPr>
        <w:t xml:space="preserve">ведется реорганизация учреждений профессионального образования. Всего в период с 2011 по 2012 год реорганизовано 2 учреждения начального профессионального образования в учреждение среднего профессионального образования. </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Основной целью реорганизации образовательных учреждений является обеспечение непрерывности и преемственности профессионального образования, а также концентрации материально-технической базы учреждений.</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В 2011 году Министерством образования и науки Российской Федерации Воронежская область признана победителем конкурсного отбора программ регионального развития профессионального образования</w:t>
      </w:r>
      <w:r w:rsidR="00A8579B">
        <w:rPr>
          <w:rFonts w:ascii="Times New Roman" w:hAnsi="Times New Roman"/>
          <w:sz w:val="28"/>
          <w:szCs w:val="28"/>
        </w:rPr>
        <w:t xml:space="preserve"> (приказ Министерства образования и науки Российской Федерации от 04.08.2011 </w:t>
      </w:r>
      <w:r w:rsidR="00765A51">
        <w:rPr>
          <w:rFonts w:ascii="Times New Roman" w:hAnsi="Times New Roman"/>
          <w:sz w:val="28"/>
          <w:szCs w:val="28"/>
        </w:rPr>
        <w:t>№ 2184</w:t>
      </w:r>
      <w:r w:rsidR="00497CD2">
        <w:rPr>
          <w:rFonts w:ascii="Times New Roman" w:hAnsi="Times New Roman"/>
          <w:sz w:val="28"/>
          <w:szCs w:val="28"/>
        </w:rPr>
        <w:t xml:space="preserve"> </w:t>
      </w:r>
      <w:r w:rsidR="00A8579B">
        <w:rPr>
          <w:rFonts w:ascii="Times New Roman" w:hAnsi="Times New Roman"/>
          <w:sz w:val="28"/>
          <w:szCs w:val="28"/>
        </w:rPr>
        <w:t xml:space="preserve">«Об утверждении перечня субъектов Российской Федерации – победителей конкурсного отбора региональных программ развития образования в целях предоставления бюджетам субъектов Российской Федерации субсидий на поддержку реализации в 2011 – 2013 годах мероприятий </w:t>
      </w:r>
      <w:r w:rsidR="001F3522">
        <w:rPr>
          <w:rFonts w:ascii="Times New Roman" w:hAnsi="Times New Roman"/>
          <w:sz w:val="28"/>
          <w:szCs w:val="28"/>
        </w:rPr>
        <w:t>федеральной целевой программы развития образования  по направлениям «достижение во всех субъектах Российской Федерации стратегических ориентиров национальной образовательной инициативы «Наша новая школа» и «распространение на всей территории Российской Федерации современных моделей успешной социализации детей»)</w:t>
      </w:r>
      <w:r w:rsidR="00FC351E">
        <w:rPr>
          <w:rFonts w:ascii="Times New Roman" w:hAnsi="Times New Roman"/>
          <w:sz w:val="28"/>
          <w:szCs w:val="28"/>
        </w:rPr>
        <w:t>.</w:t>
      </w:r>
      <w:r w:rsidR="001F3522">
        <w:rPr>
          <w:rFonts w:ascii="Times New Roman" w:hAnsi="Times New Roman"/>
          <w:sz w:val="28"/>
          <w:szCs w:val="28"/>
        </w:rPr>
        <w:t xml:space="preserve">  </w:t>
      </w:r>
      <w:r w:rsidRPr="00AB4979">
        <w:rPr>
          <w:rFonts w:ascii="Times New Roman" w:hAnsi="Times New Roman"/>
          <w:sz w:val="28"/>
          <w:szCs w:val="28"/>
        </w:rPr>
        <w:t xml:space="preserve">Продолжается работа по созданию ресурсных центров на базе </w:t>
      </w:r>
      <w:r w:rsidR="00FC351E">
        <w:rPr>
          <w:rFonts w:ascii="Times New Roman" w:hAnsi="Times New Roman"/>
          <w:sz w:val="28"/>
          <w:szCs w:val="28"/>
        </w:rPr>
        <w:t xml:space="preserve">государственного областного бюджетного учреждения среднего профессионального образования Воронежской области </w:t>
      </w:r>
      <w:r w:rsidRPr="00AB4979">
        <w:rPr>
          <w:rFonts w:ascii="Times New Roman" w:hAnsi="Times New Roman"/>
          <w:sz w:val="28"/>
          <w:szCs w:val="28"/>
        </w:rPr>
        <w:t xml:space="preserve">«Воронежский государственный колледж профессиональных технологий экономики и сервиса» и на базе Профессионального лицея № </w:t>
      </w:r>
      <w:smartTag w:uri="urn:schemas-microsoft-com:office:smarttags" w:element="metricconverter">
        <w:smartTagPr>
          <w:attr w:name="ProductID" w:val="39 г"/>
        </w:smartTagPr>
        <w:r w:rsidRPr="00AB4979">
          <w:rPr>
            <w:rFonts w:ascii="Times New Roman" w:hAnsi="Times New Roman"/>
            <w:sz w:val="28"/>
            <w:szCs w:val="28"/>
          </w:rPr>
          <w:t>39 г</w:t>
        </w:r>
      </w:smartTag>
      <w:r w:rsidRPr="00AB4979">
        <w:rPr>
          <w:rFonts w:ascii="Times New Roman" w:hAnsi="Times New Roman"/>
          <w:sz w:val="28"/>
          <w:szCs w:val="28"/>
        </w:rPr>
        <w:t>. Бутурлиновка.</w:t>
      </w:r>
    </w:p>
    <w:p w:rsidR="001F3522"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На базе </w:t>
      </w:r>
      <w:r w:rsidR="00FC351E">
        <w:rPr>
          <w:rFonts w:ascii="Times New Roman" w:hAnsi="Times New Roman"/>
          <w:sz w:val="28"/>
          <w:szCs w:val="28"/>
        </w:rPr>
        <w:t>государственного областного бюджетного учреждения среднего профессионального образования Воронежской области</w:t>
      </w:r>
      <w:r w:rsidR="00FC351E" w:rsidRPr="00AB4979">
        <w:rPr>
          <w:rFonts w:ascii="Times New Roman" w:hAnsi="Times New Roman"/>
          <w:sz w:val="28"/>
          <w:szCs w:val="28"/>
        </w:rPr>
        <w:t xml:space="preserve"> </w:t>
      </w:r>
      <w:r w:rsidRPr="00AB4979">
        <w:rPr>
          <w:rFonts w:ascii="Times New Roman" w:hAnsi="Times New Roman"/>
          <w:sz w:val="28"/>
          <w:szCs w:val="28"/>
        </w:rPr>
        <w:t xml:space="preserve"> «Воронежский государственный колледж профессиональных </w:t>
      </w:r>
      <w:r w:rsidR="00F6104A">
        <w:rPr>
          <w:rFonts w:ascii="Times New Roman" w:hAnsi="Times New Roman"/>
          <w:sz w:val="28"/>
          <w:szCs w:val="28"/>
        </w:rPr>
        <w:t>технологий экономики и сервиса»</w:t>
      </w:r>
      <w:r w:rsidRPr="00AB4979">
        <w:rPr>
          <w:rFonts w:ascii="Times New Roman" w:hAnsi="Times New Roman"/>
          <w:sz w:val="28"/>
          <w:szCs w:val="28"/>
        </w:rPr>
        <w:t xml:space="preserve"> при содействии Воронежского государственного технического университета создан Учебно-инновационный Ресурсный центр. В настоящий момент ведется работа по оснащению Центра учебно-производственным оборудованием. </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На базе Профессионального лицея № 39 г. Бутурлиновка ведется работа по созданию ресурсного Центра в г. Бутурлиновк</w:t>
      </w:r>
      <w:r w:rsidR="00F6104A">
        <w:rPr>
          <w:rFonts w:ascii="Times New Roman" w:hAnsi="Times New Roman"/>
          <w:sz w:val="28"/>
          <w:szCs w:val="28"/>
        </w:rPr>
        <w:t>е</w:t>
      </w:r>
      <w:r w:rsidRPr="00AB4979">
        <w:rPr>
          <w:rFonts w:ascii="Times New Roman" w:hAnsi="Times New Roman"/>
          <w:sz w:val="28"/>
          <w:szCs w:val="28"/>
        </w:rPr>
        <w:t xml:space="preserve">. В настоящий момент осуществляются мероприятия по укомплектованию </w:t>
      </w:r>
      <w:r w:rsidR="00FC351E">
        <w:rPr>
          <w:rFonts w:ascii="Times New Roman" w:hAnsi="Times New Roman"/>
          <w:sz w:val="28"/>
          <w:szCs w:val="28"/>
        </w:rPr>
        <w:t xml:space="preserve">ресурсного </w:t>
      </w:r>
      <w:r w:rsidRPr="00AB4979">
        <w:rPr>
          <w:rFonts w:ascii="Times New Roman" w:hAnsi="Times New Roman"/>
          <w:sz w:val="28"/>
          <w:szCs w:val="28"/>
        </w:rPr>
        <w:t>Центра необходимым учебным оборудованием и методическим обеспечением.</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Определены учреждения профессионального образования, осуществляющие подготовку кадров для перспективных отраслей экономики.</w:t>
      </w:r>
      <w:r w:rsidR="00FC351E">
        <w:rPr>
          <w:rFonts w:ascii="Times New Roman" w:hAnsi="Times New Roman"/>
          <w:sz w:val="28"/>
          <w:szCs w:val="28"/>
        </w:rPr>
        <w:t xml:space="preserve"> </w:t>
      </w:r>
      <w:r w:rsidRPr="00AB4979">
        <w:rPr>
          <w:rFonts w:ascii="Times New Roman" w:hAnsi="Times New Roman"/>
          <w:sz w:val="28"/>
          <w:szCs w:val="28"/>
        </w:rPr>
        <w:t>Проводится оснащение учреждений профессионального образования современным учебно-лабораторным и учебно-производственным оборудованием, проводится ремонт и модернизация учебных лабораторий и мастерских, общежитий и спортивных залов.</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Разработан комплекс информационных и PR-мероприятий, направленных на поддержку обучающихся, выбравших рабочие профессии и </w:t>
      </w:r>
      <w:r>
        <w:rPr>
          <w:rFonts w:ascii="Times New Roman" w:hAnsi="Times New Roman"/>
          <w:sz w:val="28"/>
          <w:szCs w:val="28"/>
        </w:rPr>
        <w:br/>
      </w:r>
      <w:r w:rsidRPr="00AB4979">
        <w:rPr>
          <w:rFonts w:ascii="Times New Roman" w:hAnsi="Times New Roman"/>
          <w:sz w:val="28"/>
          <w:szCs w:val="28"/>
        </w:rPr>
        <w:t>специальности среднего профессионального образования.</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Профессиональное обучение (повышение квалификации) соотечественников  осуществляется в учебных заведениях Воронежской области</w:t>
      </w:r>
      <w:r w:rsidR="00FC351E">
        <w:rPr>
          <w:rFonts w:ascii="Times New Roman" w:hAnsi="Times New Roman"/>
          <w:sz w:val="28"/>
          <w:szCs w:val="28"/>
        </w:rPr>
        <w:t>,</w:t>
      </w:r>
      <w:r w:rsidRPr="00AB4979">
        <w:rPr>
          <w:rFonts w:ascii="Times New Roman" w:hAnsi="Times New Roman"/>
          <w:sz w:val="28"/>
          <w:szCs w:val="28"/>
        </w:rPr>
        <w:t xml:space="preserve"> имеющих лицензию на осуществление образовательной деятельности на территории области</w:t>
      </w:r>
      <w:r w:rsidR="00FC351E">
        <w:rPr>
          <w:rFonts w:ascii="Times New Roman" w:hAnsi="Times New Roman"/>
          <w:sz w:val="28"/>
          <w:szCs w:val="28"/>
        </w:rPr>
        <w:t>,</w:t>
      </w:r>
      <w:r w:rsidRPr="00AB4979">
        <w:rPr>
          <w:rFonts w:ascii="Times New Roman" w:hAnsi="Times New Roman"/>
          <w:sz w:val="28"/>
          <w:szCs w:val="28"/>
        </w:rPr>
        <w:t xml:space="preserve"> и регламентируется </w:t>
      </w:r>
      <w:r w:rsidR="00F6104A">
        <w:rPr>
          <w:rFonts w:ascii="Times New Roman" w:hAnsi="Times New Roman"/>
          <w:sz w:val="28"/>
          <w:szCs w:val="28"/>
        </w:rPr>
        <w:t>З</w:t>
      </w:r>
      <w:r w:rsidRPr="00AB4979">
        <w:rPr>
          <w:rFonts w:ascii="Times New Roman" w:hAnsi="Times New Roman"/>
          <w:sz w:val="28"/>
          <w:szCs w:val="28"/>
        </w:rPr>
        <w:t>аконом Российской</w:t>
      </w:r>
      <w:r w:rsidR="006039DF">
        <w:rPr>
          <w:rFonts w:ascii="Times New Roman" w:hAnsi="Times New Roman"/>
          <w:sz w:val="28"/>
          <w:szCs w:val="28"/>
        </w:rPr>
        <w:t xml:space="preserve"> Федерации от 10.07.1992 № 3266</w:t>
      </w:r>
      <w:r w:rsidRPr="00AB4979">
        <w:rPr>
          <w:rFonts w:ascii="Times New Roman" w:hAnsi="Times New Roman"/>
          <w:sz w:val="28"/>
          <w:szCs w:val="28"/>
        </w:rPr>
        <w:t xml:space="preserve">–1 «Об образовании», Федеральным законом от 22.08.1996  </w:t>
      </w:r>
      <w:r w:rsidR="00BB683A">
        <w:rPr>
          <w:rFonts w:ascii="Times New Roman" w:hAnsi="Times New Roman"/>
          <w:sz w:val="28"/>
          <w:szCs w:val="28"/>
        </w:rPr>
        <w:t>№</w:t>
      </w:r>
      <w:r w:rsidR="009D1C9D">
        <w:rPr>
          <w:rFonts w:ascii="Times New Roman" w:hAnsi="Times New Roman"/>
          <w:sz w:val="28"/>
          <w:szCs w:val="28"/>
        </w:rPr>
        <w:t xml:space="preserve"> </w:t>
      </w:r>
      <w:r w:rsidRPr="00AB4979">
        <w:rPr>
          <w:rFonts w:ascii="Times New Roman" w:hAnsi="Times New Roman"/>
          <w:sz w:val="28"/>
          <w:szCs w:val="28"/>
        </w:rPr>
        <w:t xml:space="preserve">125–ФЗ «О высшем и послевузовском профессиональном образовании», Порядком приема граждан в образовательные учреждения высшего профессионального образования, утвержденным приказом Министерства образования и науки Российской Федерации от 28.12.2011 № 2895 </w:t>
      </w:r>
      <w:r w:rsidR="00F264F5">
        <w:rPr>
          <w:rFonts w:ascii="Times New Roman" w:hAnsi="Times New Roman"/>
          <w:sz w:val="28"/>
          <w:szCs w:val="28"/>
        </w:rPr>
        <w:t xml:space="preserve">«Об утверждении порядка приема граждан в образовательные учреждения высшего профессионального образования» </w:t>
      </w:r>
      <w:r w:rsidRPr="00AB4979">
        <w:rPr>
          <w:rFonts w:ascii="Times New Roman" w:hAnsi="Times New Roman"/>
          <w:sz w:val="28"/>
          <w:szCs w:val="28"/>
        </w:rPr>
        <w:t>и иными нормативн</w:t>
      </w:r>
      <w:r w:rsidR="006039DF">
        <w:rPr>
          <w:rFonts w:ascii="Times New Roman" w:hAnsi="Times New Roman"/>
          <w:sz w:val="28"/>
          <w:szCs w:val="28"/>
        </w:rPr>
        <w:t xml:space="preserve">ыми </w:t>
      </w:r>
      <w:r w:rsidRPr="00AB4979">
        <w:rPr>
          <w:rFonts w:ascii="Times New Roman" w:hAnsi="Times New Roman"/>
          <w:sz w:val="28"/>
          <w:szCs w:val="28"/>
        </w:rPr>
        <w:t>правовыми актами Российской Федерации.</w:t>
      </w:r>
    </w:p>
    <w:p w:rsidR="00290320" w:rsidRPr="00AB4979" w:rsidRDefault="00290320" w:rsidP="00290320">
      <w:pPr>
        <w:spacing w:after="0" w:line="360" w:lineRule="auto"/>
        <w:ind w:firstLine="709"/>
        <w:jc w:val="both"/>
        <w:rPr>
          <w:rFonts w:ascii="Times New Roman" w:hAnsi="Times New Roman"/>
          <w:sz w:val="28"/>
          <w:szCs w:val="28"/>
        </w:rPr>
      </w:pPr>
      <w:r w:rsidRPr="00AB4979">
        <w:rPr>
          <w:rFonts w:ascii="Times New Roman" w:hAnsi="Times New Roman"/>
          <w:sz w:val="28"/>
          <w:szCs w:val="28"/>
        </w:rPr>
        <w:t xml:space="preserve">На территории Воронежской области действует  </w:t>
      </w:r>
      <w:r w:rsidR="006039DF">
        <w:rPr>
          <w:rFonts w:ascii="Times New Roman" w:hAnsi="Times New Roman"/>
          <w:sz w:val="28"/>
          <w:szCs w:val="28"/>
        </w:rPr>
        <w:t>З</w:t>
      </w:r>
      <w:r w:rsidRPr="00AB4979">
        <w:rPr>
          <w:rFonts w:ascii="Times New Roman" w:hAnsi="Times New Roman"/>
          <w:sz w:val="28"/>
          <w:szCs w:val="28"/>
        </w:rPr>
        <w:t>акон Воронежской области от 25.06.2012 № 98–ОЗ «О государственной социальной помощи в Воронежской области», предусматривающий социальную помощь отдельным категориям граждан</w:t>
      </w:r>
      <w:r w:rsidR="006039DF">
        <w:rPr>
          <w:rFonts w:ascii="Times New Roman" w:hAnsi="Times New Roman"/>
          <w:sz w:val="28"/>
          <w:szCs w:val="28"/>
        </w:rPr>
        <w:t>,</w:t>
      </w:r>
      <w:r w:rsidRPr="00AB4979">
        <w:rPr>
          <w:rFonts w:ascii="Times New Roman" w:hAnsi="Times New Roman"/>
          <w:sz w:val="28"/>
          <w:szCs w:val="28"/>
        </w:rPr>
        <w:t xml:space="preserve"> определенны</w:t>
      </w:r>
      <w:r w:rsidR="006039DF">
        <w:rPr>
          <w:rFonts w:ascii="Times New Roman" w:hAnsi="Times New Roman"/>
          <w:sz w:val="28"/>
          <w:szCs w:val="28"/>
        </w:rPr>
        <w:t>м</w:t>
      </w:r>
      <w:r w:rsidRPr="00AB4979">
        <w:rPr>
          <w:rFonts w:ascii="Times New Roman" w:hAnsi="Times New Roman"/>
          <w:sz w:val="28"/>
          <w:szCs w:val="28"/>
        </w:rPr>
        <w:t xml:space="preserve"> рамками данного </w:t>
      </w:r>
      <w:r w:rsidR="006039DF">
        <w:rPr>
          <w:rFonts w:ascii="Times New Roman" w:hAnsi="Times New Roman"/>
          <w:sz w:val="28"/>
          <w:szCs w:val="28"/>
        </w:rPr>
        <w:t>З</w:t>
      </w:r>
      <w:r w:rsidRPr="00AB4979">
        <w:rPr>
          <w:rFonts w:ascii="Times New Roman" w:hAnsi="Times New Roman"/>
          <w:sz w:val="28"/>
          <w:szCs w:val="28"/>
        </w:rPr>
        <w:t xml:space="preserve">акона. </w:t>
      </w:r>
    </w:p>
    <w:p w:rsidR="00290320" w:rsidRPr="00AB4979" w:rsidRDefault="00290320" w:rsidP="00290320">
      <w:pPr>
        <w:autoSpaceDE w:val="0"/>
        <w:autoSpaceDN w:val="0"/>
        <w:adjustRightInd w:val="0"/>
        <w:spacing w:after="0" w:line="360" w:lineRule="auto"/>
        <w:ind w:firstLine="709"/>
        <w:jc w:val="both"/>
        <w:rPr>
          <w:rFonts w:ascii="Times New Roman" w:eastAsia="Calibri" w:hAnsi="Times New Roman"/>
          <w:sz w:val="28"/>
          <w:szCs w:val="28"/>
          <w:lang w:eastAsia="en-US"/>
        </w:rPr>
      </w:pPr>
      <w:r w:rsidRPr="00AB4979">
        <w:rPr>
          <w:rFonts w:ascii="Times New Roman" w:eastAsia="Calibri" w:hAnsi="Times New Roman"/>
          <w:sz w:val="28"/>
          <w:szCs w:val="28"/>
          <w:lang w:eastAsia="en-US"/>
        </w:rPr>
        <w:t>В оказании государственной социальной помощи участвуют бюджетн</w:t>
      </w:r>
      <w:r w:rsidR="00F6104A">
        <w:rPr>
          <w:rFonts w:ascii="Times New Roman" w:eastAsia="Calibri" w:hAnsi="Times New Roman"/>
          <w:sz w:val="28"/>
          <w:szCs w:val="28"/>
          <w:lang w:eastAsia="en-US"/>
        </w:rPr>
        <w:t>ое</w:t>
      </w:r>
      <w:r w:rsidRPr="00AB4979">
        <w:rPr>
          <w:rFonts w:ascii="Times New Roman" w:eastAsia="Calibri" w:hAnsi="Times New Roman"/>
          <w:sz w:val="28"/>
          <w:szCs w:val="28"/>
          <w:lang w:eastAsia="en-US"/>
        </w:rPr>
        <w:t xml:space="preserve"> учреждени</w:t>
      </w:r>
      <w:r w:rsidR="00F6104A">
        <w:rPr>
          <w:rFonts w:ascii="Times New Roman" w:eastAsia="Calibri" w:hAnsi="Times New Roman"/>
          <w:sz w:val="28"/>
          <w:szCs w:val="28"/>
          <w:lang w:eastAsia="en-US"/>
        </w:rPr>
        <w:t>е</w:t>
      </w:r>
      <w:r w:rsidRPr="00AB4979">
        <w:rPr>
          <w:rFonts w:ascii="Times New Roman" w:eastAsia="Calibri" w:hAnsi="Times New Roman"/>
          <w:sz w:val="28"/>
          <w:szCs w:val="28"/>
          <w:lang w:eastAsia="en-US"/>
        </w:rPr>
        <w:t xml:space="preserve"> Воронежской области </w:t>
      </w:r>
      <w:r w:rsidR="006039DF">
        <w:rPr>
          <w:rFonts w:ascii="Times New Roman" w:eastAsia="Calibri" w:hAnsi="Times New Roman"/>
          <w:sz w:val="28"/>
          <w:szCs w:val="28"/>
          <w:lang w:eastAsia="en-US"/>
        </w:rPr>
        <w:t>«</w:t>
      </w:r>
      <w:r w:rsidRPr="00AB4979">
        <w:rPr>
          <w:rFonts w:ascii="Times New Roman" w:eastAsia="Calibri" w:hAnsi="Times New Roman"/>
          <w:sz w:val="28"/>
          <w:szCs w:val="28"/>
          <w:lang w:eastAsia="en-US"/>
        </w:rPr>
        <w:t>Комплексный центр социального обслуживания населения</w:t>
      </w:r>
      <w:r w:rsidR="006039DF">
        <w:rPr>
          <w:rFonts w:ascii="Times New Roman" w:eastAsia="Calibri" w:hAnsi="Times New Roman"/>
          <w:sz w:val="28"/>
          <w:szCs w:val="28"/>
          <w:lang w:eastAsia="en-US"/>
        </w:rPr>
        <w:t>»</w:t>
      </w:r>
      <w:r w:rsidRPr="00AB4979">
        <w:rPr>
          <w:rFonts w:ascii="Times New Roman" w:eastAsia="Calibri" w:hAnsi="Times New Roman"/>
          <w:sz w:val="28"/>
          <w:szCs w:val="28"/>
          <w:lang w:eastAsia="en-US"/>
        </w:rPr>
        <w:t xml:space="preserve">, автономное учреждение Воронежской области </w:t>
      </w:r>
      <w:r w:rsidR="006039DF">
        <w:rPr>
          <w:rFonts w:ascii="Times New Roman" w:eastAsia="Calibri" w:hAnsi="Times New Roman"/>
          <w:sz w:val="28"/>
          <w:szCs w:val="28"/>
          <w:lang w:eastAsia="en-US"/>
        </w:rPr>
        <w:t>«</w:t>
      </w:r>
      <w:r w:rsidRPr="00AB4979">
        <w:rPr>
          <w:rFonts w:ascii="Times New Roman" w:eastAsia="Calibri" w:hAnsi="Times New Roman"/>
          <w:sz w:val="28"/>
          <w:szCs w:val="28"/>
          <w:lang w:eastAsia="en-US"/>
        </w:rPr>
        <w:t>Многофункциональный центр предоставления государственных и муниципальных услуг</w:t>
      </w:r>
      <w:r w:rsidR="006039DF">
        <w:rPr>
          <w:rFonts w:ascii="Times New Roman" w:eastAsia="Calibri" w:hAnsi="Times New Roman"/>
          <w:sz w:val="28"/>
          <w:szCs w:val="28"/>
          <w:lang w:eastAsia="en-US"/>
        </w:rPr>
        <w:t>»</w:t>
      </w:r>
      <w:r w:rsidRPr="00AB4979">
        <w:rPr>
          <w:rFonts w:ascii="Times New Roman" w:eastAsia="Calibri" w:hAnsi="Times New Roman"/>
          <w:sz w:val="28"/>
          <w:szCs w:val="28"/>
          <w:lang w:eastAsia="en-US"/>
        </w:rPr>
        <w:t xml:space="preserve">, автономное учреждение Воронежской области </w:t>
      </w:r>
      <w:r w:rsidR="006039DF">
        <w:rPr>
          <w:rFonts w:ascii="Times New Roman" w:eastAsia="Calibri" w:hAnsi="Times New Roman"/>
          <w:sz w:val="28"/>
          <w:szCs w:val="28"/>
          <w:lang w:eastAsia="en-US"/>
        </w:rPr>
        <w:t>«</w:t>
      </w:r>
      <w:r w:rsidRPr="00AB4979">
        <w:rPr>
          <w:rFonts w:ascii="Times New Roman" w:eastAsia="Calibri" w:hAnsi="Times New Roman"/>
          <w:sz w:val="28"/>
          <w:szCs w:val="28"/>
          <w:lang w:eastAsia="en-US"/>
        </w:rPr>
        <w:t>Воронежский областной фонд социальной поддержки населения</w:t>
      </w:r>
      <w:r w:rsidR="006039DF">
        <w:rPr>
          <w:rFonts w:ascii="Times New Roman" w:eastAsia="Calibri" w:hAnsi="Times New Roman"/>
          <w:sz w:val="28"/>
          <w:szCs w:val="28"/>
          <w:lang w:eastAsia="en-US"/>
        </w:rPr>
        <w:t>»</w:t>
      </w:r>
      <w:r w:rsidRPr="00AB4979">
        <w:rPr>
          <w:rFonts w:ascii="Times New Roman" w:eastAsia="Calibri" w:hAnsi="Times New Roman"/>
          <w:sz w:val="28"/>
          <w:szCs w:val="28"/>
          <w:lang w:eastAsia="en-US"/>
        </w:rPr>
        <w:t>.</w:t>
      </w:r>
    </w:p>
    <w:p w:rsidR="00290320" w:rsidRPr="00AB4979" w:rsidRDefault="00290320" w:rsidP="00016BF6">
      <w:pPr>
        <w:autoSpaceDE w:val="0"/>
        <w:autoSpaceDN w:val="0"/>
        <w:adjustRightInd w:val="0"/>
        <w:spacing w:after="0" w:line="360" w:lineRule="auto"/>
        <w:ind w:firstLine="540"/>
        <w:jc w:val="both"/>
        <w:rPr>
          <w:rFonts w:ascii="Times New Roman" w:hAnsi="Times New Roman"/>
          <w:sz w:val="28"/>
          <w:szCs w:val="28"/>
        </w:rPr>
      </w:pPr>
      <w:r w:rsidRPr="00AB4979">
        <w:rPr>
          <w:rFonts w:ascii="Times New Roman" w:hAnsi="Times New Roman"/>
          <w:sz w:val="28"/>
          <w:szCs w:val="28"/>
        </w:rPr>
        <w:t xml:space="preserve">Вопросы временного размещения  решаются администрациями муниципальных районов. Для временного размещения участников </w:t>
      </w:r>
      <w:r w:rsidR="0040092B">
        <w:rPr>
          <w:rFonts w:ascii="Times New Roman" w:hAnsi="Times New Roman"/>
          <w:sz w:val="28"/>
          <w:szCs w:val="28"/>
        </w:rPr>
        <w:t xml:space="preserve">Государственной программы по оказанию содействия добровольному переселению в Российскую Федерацию соотечественников, проживающих за рубежом, </w:t>
      </w:r>
      <w:r w:rsidRPr="00AB4979">
        <w:rPr>
          <w:rFonts w:ascii="Times New Roman" w:hAnsi="Times New Roman"/>
          <w:sz w:val="28"/>
          <w:szCs w:val="28"/>
        </w:rPr>
        <w:t xml:space="preserve">и членов их семей могут использоваться гостиницы, общежития, жилье на условиях коммерческого найма. В г. Воронеже осуществляется реконструкция нежилого помещения для временного размещения переселенцев.  Реализация указанного мероприятия </w:t>
      </w:r>
      <w:r w:rsidR="00322CD7">
        <w:rPr>
          <w:rFonts w:ascii="Times New Roman" w:hAnsi="Times New Roman"/>
          <w:sz w:val="28"/>
          <w:szCs w:val="28"/>
        </w:rPr>
        <w:t xml:space="preserve">осуществляется с </w:t>
      </w:r>
      <w:r w:rsidRPr="00AB4979">
        <w:rPr>
          <w:rFonts w:ascii="Times New Roman" w:hAnsi="Times New Roman"/>
          <w:sz w:val="28"/>
          <w:szCs w:val="28"/>
        </w:rPr>
        <w:t>201</w:t>
      </w:r>
      <w:r w:rsidR="00322CD7" w:rsidRPr="00322CD7">
        <w:rPr>
          <w:rFonts w:ascii="Times New Roman" w:hAnsi="Times New Roman"/>
          <w:sz w:val="28"/>
          <w:szCs w:val="28"/>
        </w:rPr>
        <w:t>2</w:t>
      </w:r>
      <w:r w:rsidRPr="00AB4979">
        <w:rPr>
          <w:rFonts w:ascii="Times New Roman" w:hAnsi="Times New Roman"/>
          <w:sz w:val="28"/>
          <w:szCs w:val="28"/>
        </w:rPr>
        <w:t xml:space="preserve"> год</w:t>
      </w:r>
      <w:r w:rsidR="00807882">
        <w:rPr>
          <w:rFonts w:ascii="Times New Roman" w:hAnsi="Times New Roman"/>
          <w:sz w:val="28"/>
          <w:szCs w:val="28"/>
        </w:rPr>
        <w:t>а</w:t>
      </w:r>
      <w:r w:rsidRPr="00AB4979">
        <w:rPr>
          <w:rFonts w:ascii="Times New Roman" w:hAnsi="Times New Roman"/>
          <w:sz w:val="28"/>
          <w:szCs w:val="28"/>
        </w:rPr>
        <w:t xml:space="preserve"> за счет средств областного бюджета. Мероприятие по реконструкции нежилого помещения для временного размещения участников </w:t>
      </w:r>
      <w:r w:rsidR="00016BF6">
        <w:rPr>
          <w:rFonts w:ascii="Times New Roman" w:hAnsi="Times New Roman"/>
          <w:sz w:val="28"/>
          <w:szCs w:val="28"/>
        </w:rPr>
        <w:t xml:space="preserve">Государственной программы по оказанию содействия добровольному переселению в Российскую Федерацию соотечественников, проживающих за рубежом, </w:t>
      </w:r>
      <w:r w:rsidRPr="00AB4979">
        <w:rPr>
          <w:rFonts w:ascii="Times New Roman" w:hAnsi="Times New Roman"/>
          <w:sz w:val="28"/>
          <w:szCs w:val="28"/>
        </w:rPr>
        <w:t xml:space="preserve">и членов их семей включено в </w:t>
      </w:r>
      <w:r w:rsidR="0028775E">
        <w:rPr>
          <w:rFonts w:ascii="Times New Roman" w:hAnsi="Times New Roman"/>
          <w:sz w:val="28"/>
          <w:szCs w:val="28"/>
        </w:rPr>
        <w:t xml:space="preserve">областную </w:t>
      </w:r>
      <w:r w:rsidRPr="00AB4979">
        <w:rPr>
          <w:rFonts w:ascii="Times New Roman" w:hAnsi="Times New Roman"/>
          <w:sz w:val="28"/>
          <w:szCs w:val="28"/>
        </w:rPr>
        <w:t>адресную инвестиционную программу Воронежской области</w:t>
      </w:r>
      <w:r w:rsidR="0028775E">
        <w:rPr>
          <w:rFonts w:ascii="Times New Roman" w:hAnsi="Times New Roman"/>
          <w:sz w:val="28"/>
          <w:szCs w:val="28"/>
        </w:rPr>
        <w:t xml:space="preserve">, </w:t>
      </w:r>
      <w:r w:rsidR="0053535D">
        <w:rPr>
          <w:rFonts w:ascii="Times New Roman" w:hAnsi="Times New Roman"/>
          <w:sz w:val="28"/>
          <w:szCs w:val="28"/>
        </w:rPr>
        <w:t>финансирование которой предусмотрено</w:t>
      </w:r>
      <w:r w:rsidR="0028775E">
        <w:rPr>
          <w:rFonts w:ascii="Times New Roman" w:hAnsi="Times New Roman"/>
          <w:sz w:val="28"/>
          <w:szCs w:val="28"/>
        </w:rPr>
        <w:t xml:space="preserve"> Законом Воронежской области от 17.12.2012 № 161-ОЗ «Об областном бюджете на 2013 год и на плановый период 2014 и 2015 годов». </w:t>
      </w:r>
    </w:p>
    <w:p w:rsidR="00290320" w:rsidRDefault="00290320" w:rsidP="00290320">
      <w:pPr>
        <w:pStyle w:val="a3"/>
        <w:spacing w:line="360" w:lineRule="auto"/>
        <w:ind w:firstLine="709"/>
        <w:jc w:val="both"/>
        <w:rPr>
          <w:rFonts w:ascii="Times New Roman" w:hAnsi="Times New Roman"/>
          <w:sz w:val="28"/>
          <w:szCs w:val="28"/>
        </w:rPr>
      </w:pPr>
      <w:r w:rsidRPr="00AB4979">
        <w:rPr>
          <w:rFonts w:ascii="Times New Roman" w:hAnsi="Times New Roman"/>
          <w:sz w:val="28"/>
          <w:szCs w:val="28"/>
        </w:rPr>
        <w:t xml:space="preserve">Обеспечение соотечественников постоянным жильем на территории Воронежской области решается за счет их собственных средств, а также с привлечением заемных и кредитных ресурсов. Постановлением правительства Воронежской области от 29.09.2010 № 815 </w:t>
      </w:r>
      <w:r w:rsidR="00F264F5">
        <w:rPr>
          <w:rFonts w:ascii="Times New Roman" w:hAnsi="Times New Roman"/>
          <w:sz w:val="28"/>
          <w:szCs w:val="28"/>
        </w:rPr>
        <w:t xml:space="preserve">«Об утверждении долгосрочной областной целевой программы «Развитие системы жилищного ипотечного кредитования населения Воронежской области на 2011 – 2015 годы» </w:t>
      </w:r>
      <w:r w:rsidRPr="00AB4979">
        <w:rPr>
          <w:rFonts w:ascii="Times New Roman" w:hAnsi="Times New Roman"/>
          <w:sz w:val="28"/>
          <w:szCs w:val="28"/>
        </w:rPr>
        <w:t xml:space="preserve">утверждена долгосрочная областная целевая программа «Развитие системы жилищного ипотечного кредитования населения Воронежской области на 2011 – 2015 годы», которая позволяет создать условия для предоставления ипотечных займов населению на льготных условиях для приобретения квартир в строящихся жилых домах экономического класса. Постановлением правительства Воронежской области от 29.12.2010 № 1140 </w:t>
      </w:r>
      <w:r w:rsidR="00F264F5">
        <w:rPr>
          <w:rFonts w:ascii="Times New Roman" w:hAnsi="Times New Roman"/>
          <w:sz w:val="28"/>
          <w:szCs w:val="28"/>
        </w:rPr>
        <w:t xml:space="preserve">«Об утверждении долгосрочной областной целевой программы «Обеспечение жильем молодых семей на 2011 – 2015 годы» </w:t>
      </w:r>
      <w:r w:rsidRPr="00AB4979">
        <w:rPr>
          <w:rFonts w:ascii="Times New Roman" w:hAnsi="Times New Roman"/>
          <w:sz w:val="28"/>
          <w:szCs w:val="28"/>
        </w:rPr>
        <w:t xml:space="preserve">утверждена долгосрочная областная целевая программа «Обеспечение жильем молодых семей на 2011–2015 годы», в рамках которой </w:t>
      </w:r>
      <w:r w:rsidR="006039DF" w:rsidRPr="00AB4979">
        <w:rPr>
          <w:rFonts w:ascii="Times New Roman" w:hAnsi="Times New Roman"/>
          <w:sz w:val="28"/>
          <w:szCs w:val="28"/>
        </w:rPr>
        <w:t xml:space="preserve">в установленном порядке </w:t>
      </w:r>
      <w:r w:rsidRPr="00AB4979">
        <w:rPr>
          <w:rFonts w:ascii="Times New Roman" w:hAnsi="Times New Roman"/>
          <w:sz w:val="28"/>
          <w:szCs w:val="28"/>
        </w:rPr>
        <w:t>осуществляется государственная поддержка молоды</w:t>
      </w:r>
      <w:r w:rsidR="00F6104A">
        <w:rPr>
          <w:rFonts w:ascii="Times New Roman" w:hAnsi="Times New Roman"/>
          <w:sz w:val="28"/>
          <w:szCs w:val="28"/>
        </w:rPr>
        <w:t>х</w:t>
      </w:r>
      <w:r w:rsidRPr="00AB4979">
        <w:rPr>
          <w:rFonts w:ascii="Times New Roman" w:hAnsi="Times New Roman"/>
          <w:sz w:val="28"/>
          <w:szCs w:val="28"/>
        </w:rPr>
        <w:t xml:space="preserve"> сем</w:t>
      </w:r>
      <w:r w:rsidR="00F6104A">
        <w:rPr>
          <w:rFonts w:ascii="Times New Roman" w:hAnsi="Times New Roman"/>
          <w:sz w:val="28"/>
          <w:szCs w:val="28"/>
        </w:rPr>
        <w:t>ей</w:t>
      </w:r>
      <w:r w:rsidRPr="00AB4979">
        <w:rPr>
          <w:rFonts w:ascii="Times New Roman" w:hAnsi="Times New Roman"/>
          <w:sz w:val="28"/>
          <w:szCs w:val="28"/>
        </w:rPr>
        <w:t>,  нуждающи</w:t>
      </w:r>
      <w:r w:rsidR="00F6104A">
        <w:rPr>
          <w:rFonts w:ascii="Times New Roman" w:hAnsi="Times New Roman"/>
          <w:sz w:val="28"/>
          <w:szCs w:val="28"/>
        </w:rPr>
        <w:t>х</w:t>
      </w:r>
      <w:r w:rsidRPr="00AB4979">
        <w:rPr>
          <w:rFonts w:ascii="Times New Roman" w:hAnsi="Times New Roman"/>
          <w:sz w:val="28"/>
          <w:szCs w:val="28"/>
        </w:rPr>
        <w:t xml:space="preserve">ся в улучшении жилищных условий на территории Воронежской области. Постановлением правительства Воронежской области от 14.03.2011 № 194 </w:t>
      </w:r>
      <w:r w:rsidR="00F264F5">
        <w:rPr>
          <w:rFonts w:ascii="Times New Roman" w:hAnsi="Times New Roman"/>
          <w:sz w:val="28"/>
          <w:szCs w:val="28"/>
        </w:rPr>
        <w:t xml:space="preserve">«Об утверждении региональной программы «Стимулирование развития жилищного строительства в Воронежской области в 2011 – 2015 годах» </w:t>
      </w:r>
      <w:r w:rsidRPr="00AB4979">
        <w:rPr>
          <w:rFonts w:ascii="Times New Roman" w:hAnsi="Times New Roman"/>
          <w:sz w:val="28"/>
          <w:szCs w:val="28"/>
        </w:rPr>
        <w:t xml:space="preserve">утверждена региональная программа «Стимулирование развития жилищного строительства в Воронежской области в 2011 – 2015 годах», в рамках которой осуществляется  поддержка и развитие жилищного строительства на территории Воронежской области.                                 </w:t>
      </w:r>
    </w:p>
    <w:p w:rsidR="000D343D" w:rsidRDefault="000D343D" w:rsidP="00290320">
      <w:pPr>
        <w:pStyle w:val="a3"/>
        <w:jc w:val="both"/>
        <w:rPr>
          <w:rFonts w:ascii="Times New Roman" w:hAnsi="Times New Roman"/>
          <w:sz w:val="28"/>
          <w:szCs w:val="28"/>
        </w:rPr>
      </w:pPr>
    </w:p>
    <w:p w:rsidR="00F71221" w:rsidRPr="00B978D9" w:rsidRDefault="000D343D" w:rsidP="000863B1">
      <w:pPr>
        <w:pStyle w:val="a3"/>
        <w:jc w:val="center"/>
        <w:rPr>
          <w:rFonts w:ascii="Times New Roman" w:hAnsi="Times New Roman"/>
          <w:sz w:val="28"/>
          <w:szCs w:val="28"/>
        </w:rPr>
      </w:pPr>
      <w:r w:rsidRPr="008014A2">
        <w:rPr>
          <w:rFonts w:ascii="Times New Roman" w:hAnsi="Times New Roman"/>
          <w:b/>
          <w:sz w:val="28"/>
          <w:szCs w:val="28"/>
        </w:rPr>
        <w:t>Подраздел 1.</w:t>
      </w:r>
      <w:r w:rsidR="006039DF" w:rsidRPr="008014A2">
        <w:rPr>
          <w:rFonts w:ascii="Times New Roman" w:hAnsi="Times New Roman"/>
          <w:b/>
          <w:sz w:val="28"/>
          <w:szCs w:val="28"/>
        </w:rPr>
        <w:t>1.</w:t>
      </w:r>
      <w:r w:rsidR="006039DF">
        <w:rPr>
          <w:rFonts w:ascii="Times New Roman" w:hAnsi="Times New Roman"/>
          <w:sz w:val="28"/>
          <w:szCs w:val="28"/>
        </w:rPr>
        <w:t xml:space="preserve"> </w:t>
      </w:r>
      <w:r w:rsidR="008014A2" w:rsidRPr="008014A2">
        <w:rPr>
          <w:rFonts w:ascii="Times New Roman" w:hAnsi="Times New Roman"/>
          <w:b/>
          <w:sz w:val="28"/>
          <w:szCs w:val="28"/>
        </w:rPr>
        <w:t>Содержание проблемы и необходимость ее решения программным методом</w:t>
      </w:r>
      <w:r w:rsidR="008014A2">
        <w:rPr>
          <w:rFonts w:ascii="Times New Roman" w:hAnsi="Times New Roman"/>
          <w:sz w:val="28"/>
          <w:szCs w:val="28"/>
        </w:rPr>
        <w:t xml:space="preserve"> </w:t>
      </w:r>
    </w:p>
    <w:p w:rsidR="00E872C3" w:rsidRPr="00B978D9" w:rsidRDefault="00E872C3" w:rsidP="000863B1">
      <w:pPr>
        <w:pStyle w:val="a3"/>
        <w:jc w:val="center"/>
        <w:rPr>
          <w:rFonts w:ascii="Times New Roman" w:hAnsi="Times New Roman"/>
          <w:sz w:val="28"/>
          <w:szCs w:val="28"/>
        </w:rPr>
      </w:pPr>
    </w:p>
    <w:p w:rsidR="00134493" w:rsidRDefault="006265A1" w:rsidP="00C73B5C">
      <w:pPr>
        <w:pStyle w:val="a3"/>
        <w:spacing w:line="360" w:lineRule="auto"/>
        <w:ind w:firstLine="709"/>
        <w:jc w:val="both"/>
        <w:rPr>
          <w:rFonts w:ascii="Times New Roman" w:hAnsi="Times New Roman"/>
          <w:sz w:val="28"/>
          <w:szCs w:val="28"/>
        </w:rPr>
      </w:pPr>
      <w:r w:rsidRPr="00C73B5C">
        <w:rPr>
          <w:rFonts w:ascii="Times New Roman" w:hAnsi="Times New Roman"/>
          <w:sz w:val="28"/>
          <w:szCs w:val="28"/>
        </w:rPr>
        <w:t xml:space="preserve">Одной из </w:t>
      </w:r>
      <w:r w:rsidR="00A0203C">
        <w:rPr>
          <w:rFonts w:ascii="Times New Roman" w:hAnsi="Times New Roman"/>
          <w:sz w:val="28"/>
          <w:szCs w:val="28"/>
        </w:rPr>
        <w:t xml:space="preserve">актуальных </w:t>
      </w:r>
      <w:r w:rsidRPr="00C73B5C">
        <w:rPr>
          <w:rFonts w:ascii="Times New Roman" w:hAnsi="Times New Roman"/>
          <w:sz w:val="28"/>
          <w:szCs w:val="28"/>
        </w:rPr>
        <w:t>современных проблем Воронежской области является сложная демографическая ситуация. Основными</w:t>
      </w:r>
      <w:r w:rsidR="00A0203C">
        <w:rPr>
          <w:rFonts w:ascii="Times New Roman" w:hAnsi="Times New Roman"/>
          <w:sz w:val="28"/>
          <w:szCs w:val="28"/>
        </w:rPr>
        <w:t xml:space="preserve"> аспектами ее являются</w:t>
      </w:r>
      <w:r w:rsidRPr="00C73B5C">
        <w:rPr>
          <w:rFonts w:ascii="Times New Roman" w:hAnsi="Times New Roman"/>
          <w:sz w:val="28"/>
          <w:szCs w:val="28"/>
        </w:rPr>
        <w:t>: низкий уровень рождаемости, высокий уровень смертности и</w:t>
      </w:r>
      <w:r w:rsidR="00F6104A">
        <w:rPr>
          <w:rFonts w:ascii="Times New Roman" w:hAnsi="Times New Roman"/>
          <w:sz w:val="28"/>
          <w:szCs w:val="28"/>
        </w:rPr>
        <w:t>,</w:t>
      </w:r>
      <w:r w:rsidRPr="00C73B5C">
        <w:rPr>
          <w:rFonts w:ascii="Times New Roman" w:hAnsi="Times New Roman"/>
          <w:sz w:val="28"/>
          <w:szCs w:val="28"/>
        </w:rPr>
        <w:t xml:space="preserve"> как следствие</w:t>
      </w:r>
      <w:r w:rsidR="00F6104A">
        <w:rPr>
          <w:rFonts w:ascii="Times New Roman" w:hAnsi="Times New Roman"/>
          <w:sz w:val="28"/>
          <w:szCs w:val="28"/>
        </w:rPr>
        <w:t>,</w:t>
      </w:r>
      <w:r w:rsidRPr="00C73B5C">
        <w:rPr>
          <w:rFonts w:ascii="Times New Roman" w:hAnsi="Times New Roman"/>
          <w:sz w:val="28"/>
          <w:szCs w:val="28"/>
        </w:rPr>
        <w:t xml:space="preserve"> депопуляция, то есть естественная убыль населения, охватившая все городские округа и муниципальные районы. </w:t>
      </w:r>
      <w:r w:rsidR="0056490C">
        <w:rPr>
          <w:rFonts w:ascii="Times New Roman" w:hAnsi="Times New Roman"/>
          <w:sz w:val="28"/>
          <w:szCs w:val="28"/>
        </w:rPr>
        <w:t xml:space="preserve">Недостаточное </w:t>
      </w:r>
      <w:r w:rsidRPr="00C73B5C">
        <w:rPr>
          <w:rFonts w:ascii="Times New Roman" w:hAnsi="Times New Roman"/>
          <w:sz w:val="28"/>
          <w:szCs w:val="28"/>
        </w:rPr>
        <w:t xml:space="preserve">воспроизводство населения имеет своим следствием трансформированную возрастную структуру населения, в которой, с одной стороны, крайне низка доля детей и подростков, а с другой </w:t>
      </w:r>
      <w:r w:rsidR="002A439F">
        <w:rPr>
          <w:rFonts w:ascii="Times New Roman" w:hAnsi="Times New Roman"/>
          <w:sz w:val="28"/>
          <w:szCs w:val="28"/>
        </w:rPr>
        <w:t xml:space="preserve">- </w:t>
      </w:r>
      <w:r w:rsidRPr="00C73B5C">
        <w:rPr>
          <w:rFonts w:ascii="Times New Roman" w:hAnsi="Times New Roman"/>
          <w:sz w:val="28"/>
          <w:szCs w:val="28"/>
        </w:rPr>
        <w:t xml:space="preserve">высок удельный вес </w:t>
      </w:r>
      <w:r w:rsidR="0056490C">
        <w:rPr>
          <w:rFonts w:ascii="Times New Roman" w:hAnsi="Times New Roman"/>
          <w:sz w:val="28"/>
          <w:szCs w:val="28"/>
        </w:rPr>
        <w:t xml:space="preserve">пожилых </w:t>
      </w:r>
      <w:r w:rsidRPr="00C73B5C">
        <w:rPr>
          <w:rFonts w:ascii="Times New Roman" w:hAnsi="Times New Roman"/>
          <w:sz w:val="28"/>
          <w:szCs w:val="28"/>
        </w:rPr>
        <w:t>люде</w:t>
      </w:r>
      <w:r w:rsidR="00D36078">
        <w:rPr>
          <w:rFonts w:ascii="Times New Roman" w:hAnsi="Times New Roman"/>
          <w:sz w:val="28"/>
          <w:szCs w:val="28"/>
        </w:rPr>
        <w:t>й,</w:t>
      </w:r>
      <w:r w:rsidR="002A6C5D">
        <w:rPr>
          <w:rFonts w:ascii="Times New Roman" w:hAnsi="Times New Roman"/>
          <w:sz w:val="28"/>
          <w:szCs w:val="28"/>
        </w:rPr>
        <w:t xml:space="preserve"> </w:t>
      </w:r>
      <w:r w:rsidR="00D36078">
        <w:rPr>
          <w:rFonts w:ascii="Times New Roman" w:hAnsi="Times New Roman"/>
          <w:sz w:val="28"/>
          <w:szCs w:val="28"/>
        </w:rPr>
        <w:t>что</w:t>
      </w:r>
      <w:r w:rsidR="00B566B1" w:rsidRPr="00C73B5C">
        <w:rPr>
          <w:rFonts w:ascii="Times New Roman" w:hAnsi="Times New Roman"/>
          <w:sz w:val="28"/>
          <w:szCs w:val="28"/>
        </w:rPr>
        <w:t xml:space="preserve"> приводит к неизбежному сокращению и постарению трудоресурсного потенциала региона. Среди </w:t>
      </w:r>
      <w:r w:rsidR="00B566B1" w:rsidRPr="00156DA8">
        <w:rPr>
          <w:rFonts w:ascii="Times New Roman" w:hAnsi="Times New Roman"/>
          <w:sz w:val="28"/>
          <w:szCs w:val="28"/>
        </w:rPr>
        <w:t>частных</w:t>
      </w:r>
      <w:r w:rsidR="00B566B1" w:rsidRPr="00C73B5C">
        <w:rPr>
          <w:rFonts w:ascii="Times New Roman" w:hAnsi="Times New Roman"/>
          <w:sz w:val="28"/>
          <w:szCs w:val="28"/>
        </w:rPr>
        <w:t xml:space="preserve">, но тем не менее крайне важных аспектов демографического развития и связанных с ним социальных проблем области следует отметить: </w:t>
      </w:r>
      <w:r w:rsidR="00F67DD3">
        <w:rPr>
          <w:rFonts w:ascii="Times New Roman" w:hAnsi="Times New Roman"/>
          <w:sz w:val="28"/>
          <w:szCs w:val="28"/>
        </w:rPr>
        <w:t>снижение численности женщин в репродуктивном возрасте</w:t>
      </w:r>
      <w:r w:rsidR="00B566B1" w:rsidRPr="00C73B5C">
        <w:rPr>
          <w:rFonts w:ascii="Times New Roman" w:hAnsi="Times New Roman"/>
          <w:sz w:val="28"/>
          <w:szCs w:val="28"/>
        </w:rPr>
        <w:t>, высокий уровень смертности мужского населения в трудоспособном возрасте</w:t>
      </w:r>
      <w:r w:rsidR="00983D2F" w:rsidRPr="00C73B5C">
        <w:rPr>
          <w:rFonts w:ascii="Times New Roman" w:hAnsi="Times New Roman"/>
          <w:sz w:val="28"/>
          <w:szCs w:val="28"/>
        </w:rPr>
        <w:t xml:space="preserve">. </w:t>
      </w:r>
    </w:p>
    <w:p w:rsidR="006265A1" w:rsidRPr="00C73B5C" w:rsidRDefault="00C74D78" w:rsidP="00C73B5C">
      <w:pPr>
        <w:pStyle w:val="a3"/>
        <w:spacing w:line="360" w:lineRule="auto"/>
        <w:ind w:firstLine="709"/>
        <w:jc w:val="both"/>
        <w:rPr>
          <w:rFonts w:ascii="Times New Roman" w:hAnsi="Times New Roman"/>
          <w:sz w:val="28"/>
          <w:szCs w:val="28"/>
        </w:rPr>
      </w:pPr>
      <w:r w:rsidRPr="00C73B5C">
        <w:rPr>
          <w:rFonts w:ascii="Times New Roman" w:hAnsi="Times New Roman"/>
          <w:sz w:val="28"/>
          <w:szCs w:val="28"/>
        </w:rPr>
        <w:t>Одним из методов решения проблем, направленных на изменение демографической ситуации в регионе</w:t>
      </w:r>
      <w:r w:rsidR="005202DA">
        <w:rPr>
          <w:rFonts w:ascii="Times New Roman" w:hAnsi="Times New Roman"/>
          <w:sz w:val="28"/>
          <w:szCs w:val="28"/>
        </w:rPr>
        <w:t xml:space="preserve">, </w:t>
      </w:r>
      <w:r w:rsidRPr="00C73B5C">
        <w:rPr>
          <w:rFonts w:ascii="Times New Roman" w:hAnsi="Times New Roman"/>
          <w:sz w:val="28"/>
          <w:szCs w:val="28"/>
        </w:rPr>
        <w:t xml:space="preserve"> является привлечени</w:t>
      </w:r>
      <w:r w:rsidR="006039DF">
        <w:rPr>
          <w:rFonts w:ascii="Times New Roman" w:hAnsi="Times New Roman"/>
          <w:sz w:val="28"/>
          <w:szCs w:val="28"/>
        </w:rPr>
        <w:t>е</w:t>
      </w:r>
      <w:r w:rsidRPr="00C73B5C">
        <w:rPr>
          <w:rFonts w:ascii="Times New Roman" w:hAnsi="Times New Roman"/>
          <w:sz w:val="28"/>
          <w:szCs w:val="28"/>
        </w:rPr>
        <w:t xml:space="preserve"> </w:t>
      </w:r>
      <w:r w:rsidR="00314D8B">
        <w:rPr>
          <w:rFonts w:ascii="Times New Roman" w:hAnsi="Times New Roman"/>
          <w:sz w:val="28"/>
          <w:szCs w:val="28"/>
        </w:rPr>
        <w:t>мигрантов</w:t>
      </w:r>
      <w:r w:rsidRPr="00C73B5C">
        <w:rPr>
          <w:rFonts w:ascii="Times New Roman" w:hAnsi="Times New Roman"/>
          <w:sz w:val="28"/>
          <w:szCs w:val="28"/>
        </w:rPr>
        <w:t xml:space="preserve">  из-за рубежа и использование их трудового потенциала в интересах области.</w:t>
      </w:r>
    </w:p>
    <w:p w:rsidR="00E84122" w:rsidRDefault="00C74D78" w:rsidP="00C73B5C">
      <w:pPr>
        <w:pStyle w:val="a3"/>
        <w:spacing w:line="360" w:lineRule="auto"/>
        <w:ind w:firstLine="709"/>
        <w:jc w:val="both"/>
        <w:rPr>
          <w:rFonts w:ascii="Times New Roman" w:hAnsi="Times New Roman"/>
          <w:sz w:val="28"/>
        </w:rPr>
      </w:pPr>
      <w:r w:rsidRPr="00C73B5C">
        <w:rPr>
          <w:rFonts w:ascii="Times New Roman" w:hAnsi="Times New Roman"/>
          <w:sz w:val="28"/>
          <w:szCs w:val="28"/>
        </w:rPr>
        <w:t>Но з</w:t>
      </w:r>
      <w:r w:rsidR="006265A1" w:rsidRPr="00C73B5C">
        <w:rPr>
          <w:rFonts w:ascii="Times New Roman" w:hAnsi="Times New Roman"/>
          <w:sz w:val="28"/>
          <w:szCs w:val="28"/>
        </w:rPr>
        <w:t xml:space="preserve">ачастую миграционные процессы  носят стихийный характер и в действительности способствовать демографическому либо социально-экономическому росту не могут. </w:t>
      </w:r>
      <w:r w:rsidR="00314D8B" w:rsidRPr="000E076D">
        <w:rPr>
          <w:rFonts w:ascii="Times New Roman" w:hAnsi="Times New Roman"/>
          <w:sz w:val="28"/>
        </w:rPr>
        <w:t>Неконтролируемая миграция из-за рубежа</w:t>
      </w:r>
      <w:r w:rsidR="000E076D" w:rsidRPr="000E076D">
        <w:rPr>
          <w:rFonts w:ascii="Times New Roman" w:hAnsi="Times New Roman"/>
          <w:sz w:val="28"/>
        </w:rPr>
        <w:t>, в том числе</w:t>
      </w:r>
      <w:r w:rsidR="002A6C5D">
        <w:rPr>
          <w:rFonts w:ascii="Times New Roman" w:hAnsi="Times New Roman"/>
          <w:sz w:val="28"/>
        </w:rPr>
        <w:t xml:space="preserve"> </w:t>
      </w:r>
      <w:r w:rsidR="000E076D" w:rsidRPr="000E076D">
        <w:rPr>
          <w:rFonts w:ascii="Times New Roman" w:hAnsi="Times New Roman"/>
          <w:sz w:val="28"/>
        </w:rPr>
        <w:t xml:space="preserve">соотечественников, влечет за собой ряд </w:t>
      </w:r>
      <w:r w:rsidR="00314D8B" w:rsidRPr="000E076D">
        <w:rPr>
          <w:rFonts w:ascii="Times New Roman" w:hAnsi="Times New Roman"/>
          <w:sz w:val="28"/>
        </w:rPr>
        <w:t>социально-экономических проблем и последствий.</w:t>
      </w:r>
      <w:r w:rsidR="00D32807">
        <w:rPr>
          <w:rFonts w:ascii="Times New Roman" w:hAnsi="Times New Roman"/>
          <w:sz w:val="28"/>
        </w:rPr>
        <w:t xml:space="preserve"> В целях повышения эффективности управления процессами </w:t>
      </w:r>
      <w:r w:rsidR="000E076D">
        <w:rPr>
          <w:rFonts w:ascii="Times New Roman" w:hAnsi="Times New Roman"/>
          <w:sz w:val="28"/>
        </w:rPr>
        <w:t xml:space="preserve">регулирования </w:t>
      </w:r>
      <w:r w:rsidR="00D32807">
        <w:rPr>
          <w:rFonts w:ascii="Times New Roman" w:hAnsi="Times New Roman"/>
          <w:sz w:val="28"/>
        </w:rPr>
        <w:t xml:space="preserve">миграционных потоков </w:t>
      </w:r>
      <w:r w:rsidR="00D36078">
        <w:rPr>
          <w:rFonts w:ascii="Times New Roman" w:hAnsi="Times New Roman"/>
          <w:sz w:val="28"/>
        </w:rPr>
        <w:t xml:space="preserve">целесообразно </w:t>
      </w:r>
      <w:r w:rsidR="00D32807">
        <w:rPr>
          <w:rFonts w:ascii="Times New Roman" w:hAnsi="Times New Roman"/>
          <w:sz w:val="28"/>
        </w:rPr>
        <w:t>использование программного метода</w:t>
      </w:r>
      <w:r w:rsidR="00D36078">
        <w:rPr>
          <w:rFonts w:ascii="Times New Roman" w:hAnsi="Times New Roman"/>
          <w:sz w:val="28"/>
        </w:rPr>
        <w:t>, что позволит</w:t>
      </w:r>
      <w:r w:rsidR="00D32807">
        <w:rPr>
          <w:rFonts w:ascii="Times New Roman" w:hAnsi="Times New Roman"/>
          <w:sz w:val="28"/>
        </w:rPr>
        <w:t xml:space="preserve"> обеспечит</w:t>
      </w:r>
      <w:r w:rsidR="00D52259">
        <w:rPr>
          <w:rFonts w:ascii="Times New Roman" w:hAnsi="Times New Roman"/>
          <w:sz w:val="28"/>
        </w:rPr>
        <w:t>ь</w:t>
      </w:r>
      <w:r w:rsidR="002A6C5D">
        <w:rPr>
          <w:rFonts w:ascii="Times New Roman" w:hAnsi="Times New Roman"/>
          <w:sz w:val="28"/>
        </w:rPr>
        <w:t xml:space="preserve"> </w:t>
      </w:r>
      <w:r w:rsidR="00DC0594">
        <w:rPr>
          <w:rFonts w:ascii="Times New Roman" w:hAnsi="Times New Roman"/>
          <w:sz w:val="28"/>
        </w:rPr>
        <w:t>увязку всех мероприятий, очередность их проведения с использованием финансовых и организационных механизмов, а также контрол</w:t>
      </w:r>
      <w:r w:rsidR="00497430">
        <w:rPr>
          <w:rFonts w:ascii="Times New Roman" w:hAnsi="Times New Roman"/>
          <w:sz w:val="28"/>
        </w:rPr>
        <w:t>ь</w:t>
      </w:r>
      <w:r w:rsidR="002A6C5D">
        <w:rPr>
          <w:rFonts w:ascii="Times New Roman" w:hAnsi="Times New Roman"/>
          <w:sz w:val="28"/>
        </w:rPr>
        <w:t xml:space="preserve"> </w:t>
      </w:r>
      <w:r w:rsidR="00497430">
        <w:rPr>
          <w:rFonts w:ascii="Times New Roman" w:hAnsi="Times New Roman"/>
          <w:sz w:val="28"/>
        </w:rPr>
        <w:t>над</w:t>
      </w:r>
      <w:r w:rsidR="00DC0594">
        <w:rPr>
          <w:rFonts w:ascii="Times New Roman" w:hAnsi="Times New Roman"/>
          <w:sz w:val="28"/>
        </w:rPr>
        <w:t xml:space="preserve"> их промежуточными и конечными результатами.</w:t>
      </w:r>
    </w:p>
    <w:p w:rsidR="00E002DF" w:rsidRDefault="00E002DF" w:rsidP="00C73B5C">
      <w:pPr>
        <w:pStyle w:val="a3"/>
        <w:spacing w:line="360" w:lineRule="auto"/>
        <w:ind w:firstLine="709"/>
        <w:jc w:val="both"/>
        <w:rPr>
          <w:rFonts w:ascii="Times New Roman" w:hAnsi="Times New Roman"/>
          <w:sz w:val="28"/>
        </w:rPr>
      </w:pPr>
    </w:p>
    <w:p w:rsidR="00965A34" w:rsidRDefault="00DC0594" w:rsidP="00B978D9">
      <w:pPr>
        <w:pStyle w:val="a3"/>
        <w:ind w:firstLine="709"/>
        <w:jc w:val="center"/>
        <w:rPr>
          <w:rFonts w:ascii="Times New Roman" w:hAnsi="Times New Roman"/>
          <w:b/>
          <w:sz w:val="28"/>
        </w:rPr>
      </w:pPr>
      <w:r w:rsidRPr="00965A34">
        <w:rPr>
          <w:rFonts w:ascii="Times New Roman" w:hAnsi="Times New Roman"/>
          <w:b/>
          <w:sz w:val="28"/>
        </w:rPr>
        <w:t xml:space="preserve">Подраздел </w:t>
      </w:r>
      <w:r w:rsidR="006039DF" w:rsidRPr="00965A34">
        <w:rPr>
          <w:rFonts w:ascii="Times New Roman" w:hAnsi="Times New Roman"/>
          <w:b/>
          <w:sz w:val="28"/>
        </w:rPr>
        <w:t>1.</w:t>
      </w:r>
      <w:r w:rsidR="002023C7" w:rsidRPr="00965A34">
        <w:rPr>
          <w:rFonts w:ascii="Times New Roman" w:hAnsi="Times New Roman"/>
          <w:b/>
          <w:sz w:val="28"/>
        </w:rPr>
        <w:t>2</w:t>
      </w:r>
      <w:r w:rsidRPr="00965A34">
        <w:rPr>
          <w:rFonts w:ascii="Times New Roman" w:hAnsi="Times New Roman"/>
          <w:b/>
          <w:sz w:val="28"/>
        </w:rPr>
        <w:t xml:space="preserve">. </w:t>
      </w:r>
      <w:r w:rsidR="00965A34" w:rsidRPr="00965A34">
        <w:rPr>
          <w:rFonts w:ascii="Times New Roman" w:hAnsi="Times New Roman"/>
          <w:b/>
          <w:sz w:val="28"/>
        </w:rPr>
        <w:t xml:space="preserve">Итоги реализации областной целевой </w:t>
      </w:r>
    </w:p>
    <w:p w:rsidR="00965A34" w:rsidRDefault="00965A34" w:rsidP="00B978D9">
      <w:pPr>
        <w:pStyle w:val="a3"/>
        <w:ind w:firstLine="709"/>
        <w:jc w:val="center"/>
        <w:rPr>
          <w:rFonts w:ascii="Times New Roman" w:hAnsi="Times New Roman"/>
          <w:b/>
          <w:sz w:val="28"/>
        </w:rPr>
      </w:pPr>
      <w:r w:rsidRPr="00965A34">
        <w:rPr>
          <w:rFonts w:ascii="Times New Roman" w:hAnsi="Times New Roman"/>
          <w:b/>
          <w:sz w:val="28"/>
        </w:rPr>
        <w:t xml:space="preserve">программы «Оказание содействия добровольному </w:t>
      </w:r>
    </w:p>
    <w:p w:rsidR="00DC0594" w:rsidRPr="00965A34" w:rsidRDefault="00965A34" w:rsidP="00B978D9">
      <w:pPr>
        <w:pStyle w:val="a3"/>
        <w:ind w:firstLine="709"/>
        <w:jc w:val="center"/>
        <w:rPr>
          <w:rFonts w:ascii="Times New Roman" w:hAnsi="Times New Roman"/>
          <w:b/>
          <w:sz w:val="28"/>
        </w:rPr>
      </w:pPr>
      <w:r w:rsidRPr="00965A34">
        <w:rPr>
          <w:rFonts w:ascii="Times New Roman" w:hAnsi="Times New Roman"/>
          <w:b/>
          <w:sz w:val="28"/>
        </w:rPr>
        <w:t xml:space="preserve">переселению в Воронежскую область соотечественников, проживающих за рубежом (2009 – 2012 годы)» </w:t>
      </w:r>
    </w:p>
    <w:p w:rsidR="00DC0594" w:rsidRDefault="00DC0594" w:rsidP="00DC0594">
      <w:pPr>
        <w:pStyle w:val="a3"/>
        <w:spacing w:line="360" w:lineRule="auto"/>
        <w:ind w:firstLine="709"/>
        <w:jc w:val="center"/>
        <w:rPr>
          <w:rFonts w:ascii="Times New Roman" w:hAnsi="Times New Roman"/>
          <w:sz w:val="28"/>
        </w:rPr>
      </w:pPr>
    </w:p>
    <w:p w:rsidR="00016BF6" w:rsidRDefault="00016BF6" w:rsidP="00E002DF">
      <w:pPr>
        <w:spacing w:after="0" w:line="360" w:lineRule="auto"/>
        <w:ind w:firstLine="709"/>
        <w:jc w:val="both"/>
        <w:rPr>
          <w:rFonts w:ascii="Times New Roman" w:hAnsi="Times New Roman"/>
          <w:sz w:val="28"/>
          <w:szCs w:val="28"/>
        </w:rPr>
      </w:pPr>
      <w:r w:rsidRPr="006F0BE8">
        <w:rPr>
          <w:rFonts w:ascii="Times New Roman" w:hAnsi="Times New Roman"/>
          <w:sz w:val="28"/>
          <w:szCs w:val="28"/>
        </w:rPr>
        <w:t xml:space="preserve">На </w:t>
      </w:r>
      <w:r>
        <w:rPr>
          <w:rFonts w:ascii="Times New Roman" w:hAnsi="Times New Roman"/>
          <w:sz w:val="28"/>
          <w:szCs w:val="28"/>
        </w:rPr>
        <w:t xml:space="preserve">территории Воронежской области процесс переселения соотечественников в 2012 году осуществлялся в рамках </w:t>
      </w:r>
      <w:r w:rsidRPr="006F0BE8">
        <w:rPr>
          <w:rFonts w:ascii="Times New Roman" w:hAnsi="Times New Roman"/>
          <w:sz w:val="28"/>
          <w:szCs w:val="28"/>
        </w:rPr>
        <w:t>областной целевой программы «Оказание содействия добровольному переселению в Воронежскую область соотечественников, проживающих за рубежом (2009 - 2012 годы)»</w:t>
      </w:r>
      <w:r w:rsidR="00497CD2">
        <w:rPr>
          <w:rFonts w:ascii="Times New Roman" w:hAnsi="Times New Roman"/>
          <w:sz w:val="28"/>
          <w:szCs w:val="28"/>
        </w:rPr>
        <w:t>,</w:t>
      </w:r>
      <w:r w:rsidR="00497CD2" w:rsidRPr="00497CD2">
        <w:rPr>
          <w:rFonts w:ascii="Times New Roman" w:hAnsi="Times New Roman"/>
          <w:sz w:val="28"/>
          <w:szCs w:val="28"/>
        </w:rPr>
        <w:t xml:space="preserve"> </w:t>
      </w:r>
      <w:r w:rsidR="0061505E">
        <w:rPr>
          <w:rFonts w:ascii="Times New Roman" w:hAnsi="Times New Roman"/>
          <w:sz w:val="28"/>
          <w:szCs w:val="28"/>
        </w:rPr>
        <w:t xml:space="preserve">согласованной распоряжением Правительства Российской Федерации от 01.06.2009 № 756-р, </w:t>
      </w:r>
      <w:r w:rsidR="00497CD2">
        <w:rPr>
          <w:rFonts w:ascii="Times New Roman" w:hAnsi="Times New Roman"/>
          <w:sz w:val="28"/>
          <w:szCs w:val="28"/>
        </w:rPr>
        <w:t xml:space="preserve">утвержденной постановлением правительства Воронежской области от 21.09.2009 № 798 </w:t>
      </w:r>
      <w:r w:rsidR="0028775E">
        <w:rPr>
          <w:rFonts w:ascii="Times New Roman" w:hAnsi="Times New Roman"/>
          <w:sz w:val="28"/>
          <w:szCs w:val="28"/>
        </w:rPr>
        <w:t xml:space="preserve">«Об утверждении </w:t>
      </w:r>
      <w:r w:rsidR="0028775E" w:rsidRPr="006F0BE8">
        <w:rPr>
          <w:rFonts w:ascii="Times New Roman" w:hAnsi="Times New Roman"/>
          <w:sz w:val="28"/>
          <w:szCs w:val="28"/>
        </w:rPr>
        <w:t>областной целевой программы «Оказание содействия добровольному переселению в Воронежскую область соотечественников, проживающих за рубежом (2009 - 2012 годы)»</w:t>
      </w:r>
      <w:r w:rsidR="0028775E">
        <w:rPr>
          <w:rFonts w:ascii="Times New Roman" w:hAnsi="Times New Roman"/>
          <w:sz w:val="28"/>
          <w:szCs w:val="28"/>
        </w:rPr>
        <w:t xml:space="preserve"> </w:t>
      </w:r>
      <w:r>
        <w:rPr>
          <w:rFonts w:ascii="Times New Roman" w:hAnsi="Times New Roman"/>
          <w:sz w:val="28"/>
          <w:szCs w:val="28"/>
        </w:rPr>
        <w:t>(далее – Программа</w:t>
      </w:r>
      <w:r w:rsidR="006039DF">
        <w:rPr>
          <w:rFonts w:ascii="Times New Roman" w:hAnsi="Times New Roman"/>
          <w:sz w:val="28"/>
          <w:szCs w:val="28"/>
        </w:rPr>
        <w:t xml:space="preserve"> (2009 – 2012 годы)</w:t>
      </w:r>
      <w:r w:rsidR="0061505E">
        <w:rPr>
          <w:rFonts w:ascii="Times New Roman" w:hAnsi="Times New Roman"/>
          <w:sz w:val="28"/>
          <w:szCs w:val="28"/>
        </w:rPr>
        <w:t>)</w:t>
      </w:r>
      <w:r w:rsidR="00497CD2">
        <w:rPr>
          <w:rFonts w:ascii="Times New Roman" w:hAnsi="Times New Roman"/>
          <w:sz w:val="28"/>
          <w:szCs w:val="28"/>
        </w:rPr>
        <w:t>.</w:t>
      </w:r>
      <w:r>
        <w:rPr>
          <w:rFonts w:ascii="Times New Roman" w:hAnsi="Times New Roman"/>
          <w:sz w:val="28"/>
          <w:szCs w:val="28"/>
        </w:rPr>
        <w:t xml:space="preserve"> </w:t>
      </w:r>
    </w:p>
    <w:p w:rsidR="008D239B" w:rsidRPr="008D239B" w:rsidRDefault="008D239B" w:rsidP="00F77068">
      <w:pPr>
        <w:pStyle w:val="a3"/>
        <w:spacing w:line="360" w:lineRule="auto"/>
        <w:ind w:firstLine="709"/>
        <w:jc w:val="both"/>
        <w:rPr>
          <w:rFonts w:ascii="Times New Roman" w:hAnsi="Times New Roman"/>
          <w:sz w:val="28"/>
          <w:szCs w:val="28"/>
        </w:rPr>
      </w:pPr>
      <w:r w:rsidRPr="0008351B">
        <w:rPr>
          <w:rFonts w:ascii="Times New Roman" w:hAnsi="Times New Roman"/>
          <w:sz w:val="28"/>
          <w:szCs w:val="28"/>
        </w:rPr>
        <w:t xml:space="preserve">Программой </w:t>
      </w:r>
      <w:r w:rsidR="00B75521">
        <w:rPr>
          <w:rFonts w:ascii="Times New Roman" w:hAnsi="Times New Roman"/>
          <w:sz w:val="28"/>
          <w:szCs w:val="28"/>
        </w:rPr>
        <w:t xml:space="preserve">(2009 – 2012 годы) </w:t>
      </w:r>
      <w:r w:rsidRPr="0008351B">
        <w:rPr>
          <w:rFonts w:ascii="Times New Roman" w:hAnsi="Times New Roman"/>
          <w:sz w:val="28"/>
          <w:szCs w:val="28"/>
        </w:rPr>
        <w:t>определены восемь территорий вселения:</w:t>
      </w:r>
      <w:r>
        <w:rPr>
          <w:rFonts w:ascii="Times New Roman" w:hAnsi="Times New Roman"/>
          <w:sz w:val="28"/>
          <w:szCs w:val="28"/>
        </w:rPr>
        <w:t xml:space="preserve"> городской округ город Воронеж, Семилукский, Новоусманский, Рамонский, Грибановский, Верхнемамонский, Хохольский, Павловский</w:t>
      </w:r>
      <w:r w:rsidR="00CA1A9B">
        <w:rPr>
          <w:rFonts w:ascii="Times New Roman" w:hAnsi="Times New Roman"/>
          <w:sz w:val="28"/>
          <w:szCs w:val="28"/>
        </w:rPr>
        <w:t xml:space="preserve"> муниципальные районы</w:t>
      </w:r>
      <w:r>
        <w:rPr>
          <w:rFonts w:ascii="Times New Roman" w:hAnsi="Times New Roman"/>
          <w:sz w:val="28"/>
          <w:szCs w:val="28"/>
        </w:rPr>
        <w:t xml:space="preserve">.  </w:t>
      </w:r>
    </w:p>
    <w:p w:rsidR="008C5E26" w:rsidRDefault="008C5E26" w:rsidP="006039DF">
      <w:pPr>
        <w:pStyle w:val="a3"/>
        <w:spacing w:line="360" w:lineRule="auto"/>
        <w:ind w:firstLine="709"/>
        <w:jc w:val="both"/>
        <w:rPr>
          <w:rFonts w:ascii="Times New Roman" w:hAnsi="Times New Roman"/>
          <w:sz w:val="28"/>
          <w:szCs w:val="28"/>
        </w:rPr>
      </w:pPr>
      <w:r>
        <w:rPr>
          <w:rFonts w:ascii="Times New Roman" w:hAnsi="Times New Roman"/>
          <w:sz w:val="28"/>
          <w:szCs w:val="28"/>
        </w:rPr>
        <w:t>Уров</w:t>
      </w:r>
      <w:r w:rsidR="009C1D01">
        <w:rPr>
          <w:rFonts w:ascii="Times New Roman" w:hAnsi="Times New Roman"/>
          <w:sz w:val="28"/>
          <w:szCs w:val="28"/>
        </w:rPr>
        <w:t xml:space="preserve">ень достижения запланированных </w:t>
      </w:r>
      <w:r w:rsidR="006039DF">
        <w:rPr>
          <w:rFonts w:ascii="Times New Roman" w:hAnsi="Times New Roman"/>
          <w:sz w:val="28"/>
          <w:szCs w:val="28"/>
        </w:rPr>
        <w:t>П</w:t>
      </w:r>
      <w:r>
        <w:rPr>
          <w:rFonts w:ascii="Times New Roman" w:hAnsi="Times New Roman"/>
          <w:sz w:val="28"/>
          <w:szCs w:val="28"/>
        </w:rPr>
        <w:t xml:space="preserve">рограммой </w:t>
      </w:r>
      <w:r w:rsidR="006039DF">
        <w:rPr>
          <w:rFonts w:ascii="Times New Roman" w:hAnsi="Times New Roman"/>
          <w:sz w:val="28"/>
          <w:szCs w:val="28"/>
        </w:rPr>
        <w:t xml:space="preserve">(2009 – 2012 годы) </w:t>
      </w:r>
      <w:r>
        <w:rPr>
          <w:rFonts w:ascii="Times New Roman" w:hAnsi="Times New Roman"/>
          <w:sz w:val="28"/>
          <w:szCs w:val="28"/>
        </w:rPr>
        <w:t xml:space="preserve">основных целевых показателей, их динамика по годам  приведена в </w:t>
      </w:r>
      <w:r w:rsidR="006039DF">
        <w:rPr>
          <w:rFonts w:ascii="Times New Roman" w:hAnsi="Times New Roman"/>
          <w:sz w:val="28"/>
          <w:szCs w:val="28"/>
        </w:rPr>
        <w:br/>
      </w:r>
      <w:r>
        <w:rPr>
          <w:rFonts w:ascii="Times New Roman" w:hAnsi="Times New Roman"/>
          <w:sz w:val="28"/>
          <w:szCs w:val="28"/>
        </w:rPr>
        <w:t xml:space="preserve">таблице </w:t>
      </w:r>
      <w:r w:rsidR="00807882">
        <w:rPr>
          <w:rFonts w:ascii="Times New Roman" w:hAnsi="Times New Roman"/>
          <w:sz w:val="28"/>
          <w:szCs w:val="28"/>
        </w:rPr>
        <w:t>2</w:t>
      </w:r>
      <w:r>
        <w:rPr>
          <w:rFonts w:ascii="Times New Roman" w:hAnsi="Times New Roman"/>
          <w:sz w:val="28"/>
          <w:szCs w:val="28"/>
        </w:rPr>
        <w:t>.</w:t>
      </w:r>
    </w:p>
    <w:p w:rsidR="004F4396" w:rsidRDefault="004F4396" w:rsidP="004F4396">
      <w:pPr>
        <w:pStyle w:val="a3"/>
        <w:spacing w:line="360" w:lineRule="auto"/>
        <w:ind w:firstLine="709"/>
        <w:jc w:val="right"/>
        <w:rPr>
          <w:rFonts w:ascii="Times New Roman" w:hAnsi="Times New Roman"/>
          <w:sz w:val="28"/>
          <w:szCs w:val="28"/>
        </w:rPr>
      </w:pPr>
      <w:r>
        <w:rPr>
          <w:rFonts w:ascii="Times New Roman" w:hAnsi="Times New Roman"/>
          <w:sz w:val="28"/>
          <w:szCs w:val="28"/>
        </w:rPr>
        <w:t xml:space="preserve">Таблица </w:t>
      </w:r>
      <w:r w:rsidR="00807882">
        <w:rPr>
          <w:rFonts w:ascii="Times New Roman" w:hAnsi="Times New Roman"/>
          <w:sz w:val="28"/>
          <w:szCs w:val="28"/>
        </w:rPr>
        <w:t>2</w:t>
      </w:r>
    </w:p>
    <w:p w:rsidR="008C5E26" w:rsidRPr="00D275FC" w:rsidRDefault="009C1D01" w:rsidP="008C5E26">
      <w:pPr>
        <w:pStyle w:val="a3"/>
        <w:spacing w:line="360" w:lineRule="auto"/>
        <w:ind w:firstLine="709"/>
        <w:jc w:val="center"/>
        <w:rPr>
          <w:rFonts w:ascii="Times New Roman" w:hAnsi="Times New Roman"/>
          <w:sz w:val="28"/>
          <w:szCs w:val="28"/>
        </w:rPr>
      </w:pPr>
      <w:r w:rsidRPr="00D275FC">
        <w:rPr>
          <w:rFonts w:ascii="Times New Roman" w:hAnsi="Times New Roman"/>
          <w:sz w:val="28"/>
          <w:szCs w:val="28"/>
        </w:rPr>
        <w:t xml:space="preserve">Основные </w:t>
      </w:r>
      <w:r w:rsidR="006766C4" w:rsidRPr="00D275FC">
        <w:rPr>
          <w:rFonts w:ascii="Times New Roman" w:hAnsi="Times New Roman"/>
          <w:sz w:val="28"/>
          <w:szCs w:val="28"/>
        </w:rPr>
        <w:t xml:space="preserve">целевые </w:t>
      </w:r>
      <w:r w:rsidRPr="00D275FC">
        <w:rPr>
          <w:rFonts w:ascii="Times New Roman" w:hAnsi="Times New Roman"/>
          <w:sz w:val="28"/>
          <w:szCs w:val="28"/>
        </w:rPr>
        <w:t xml:space="preserve">показатели </w:t>
      </w:r>
      <w:r w:rsidR="00DC1E2B">
        <w:rPr>
          <w:rFonts w:ascii="Times New Roman" w:hAnsi="Times New Roman"/>
          <w:sz w:val="28"/>
          <w:szCs w:val="28"/>
        </w:rPr>
        <w:t>П</w:t>
      </w:r>
      <w:r w:rsidR="008C5E26" w:rsidRPr="00D275FC">
        <w:rPr>
          <w:rFonts w:ascii="Times New Roman" w:hAnsi="Times New Roman"/>
          <w:sz w:val="28"/>
          <w:szCs w:val="28"/>
        </w:rPr>
        <w:t>рограммы</w:t>
      </w:r>
      <w:r w:rsidR="00DC1E2B">
        <w:rPr>
          <w:rFonts w:ascii="Times New Roman" w:hAnsi="Times New Roman"/>
          <w:sz w:val="28"/>
          <w:szCs w:val="28"/>
        </w:rPr>
        <w:t xml:space="preserve"> (2009-2012 годы)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992"/>
        <w:gridCol w:w="851"/>
        <w:gridCol w:w="1134"/>
        <w:gridCol w:w="992"/>
        <w:gridCol w:w="1134"/>
        <w:gridCol w:w="992"/>
        <w:gridCol w:w="958"/>
      </w:tblGrid>
      <w:tr w:rsidR="00066523" w:rsidRPr="00D275FC" w:rsidTr="000A073B">
        <w:trPr>
          <w:trHeight w:val="697"/>
        </w:trPr>
        <w:tc>
          <w:tcPr>
            <w:tcW w:w="2518" w:type="dxa"/>
            <w:vMerge w:val="restart"/>
          </w:tcPr>
          <w:p w:rsidR="00066523" w:rsidRPr="00D275FC" w:rsidRDefault="00066523" w:rsidP="00066523">
            <w:pPr>
              <w:widowControl w:val="0"/>
              <w:spacing w:after="0" w:line="240" w:lineRule="auto"/>
              <w:jc w:val="center"/>
              <w:rPr>
                <w:rFonts w:ascii="Times New Roman" w:hAnsi="Times New Roman"/>
                <w:sz w:val="28"/>
                <w:szCs w:val="28"/>
              </w:rPr>
            </w:pPr>
            <w:r w:rsidRPr="00D275FC">
              <w:rPr>
                <w:rFonts w:ascii="Times New Roman" w:hAnsi="Times New Roman"/>
                <w:sz w:val="28"/>
                <w:szCs w:val="28"/>
              </w:rPr>
              <w:t>Наименование</w:t>
            </w:r>
          </w:p>
          <w:p w:rsidR="00066523" w:rsidRPr="00D275FC" w:rsidRDefault="00066523" w:rsidP="00066523">
            <w:pPr>
              <w:widowControl w:val="0"/>
              <w:spacing w:after="0" w:line="240" w:lineRule="auto"/>
              <w:jc w:val="center"/>
              <w:rPr>
                <w:rFonts w:ascii="Times New Roman" w:hAnsi="Times New Roman"/>
                <w:sz w:val="28"/>
                <w:szCs w:val="28"/>
              </w:rPr>
            </w:pPr>
            <w:r w:rsidRPr="00D275FC">
              <w:rPr>
                <w:rFonts w:ascii="Times New Roman" w:hAnsi="Times New Roman"/>
                <w:sz w:val="28"/>
                <w:szCs w:val="28"/>
              </w:rPr>
              <w:t>показателя</w:t>
            </w:r>
          </w:p>
        </w:tc>
        <w:tc>
          <w:tcPr>
            <w:tcW w:w="992" w:type="dxa"/>
            <w:vMerge w:val="restart"/>
          </w:tcPr>
          <w:p w:rsidR="00066523" w:rsidRPr="00D275FC" w:rsidRDefault="00066523" w:rsidP="00066523">
            <w:pPr>
              <w:widowControl w:val="0"/>
              <w:spacing w:after="0" w:line="240" w:lineRule="auto"/>
              <w:jc w:val="center"/>
              <w:rPr>
                <w:rFonts w:ascii="Times New Roman" w:hAnsi="Times New Roman"/>
                <w:sz w:val="28"/>
                <w:szCs w:val="28"/>
              </w:rPr>
            </w:pPr>
            <w:r w:rsidRPr="00D275FC">
              <w:rPr>
                <w:rFonts w:ascii="Times New Roman" w:hAnsi="Times New Roman"/>
                <w:sz w:val="28"/>
                <w:szCs w:val="28"/>
              </w:rPr>
              <w:t>Еди</w:t>
            </w:r>
            <w:r w:rsidR="006039DF">
              <w:rPr>
                <w:rFonts w:ascii="Times New Roman" w:hAnsi="Times New Roman"/>
                <w:sz w:val="28"/>
                <w:szCs w:val="28"/>
              </w:rPr>
              <w:t>-</w:t>
            </w:r>
            <w:r w:rsidRPr="00D275FC">
              <w:rPr>
                <w:rFonts w:ascii="Times New Roman" w:hAnsi="Times New Roman"/>
                <w:sz w:val="28"/>
                <w:szCs w:val="28"/>
              </w:rPr>
              <w:t>н</w:t>
            </w:r>
            <w:r w:rsidR="006039DF">
              <w:rPr>
                <w:rFonts w:ascii="Times New Roman" w:hAnsi="Times New Roman"/>
                <w:sz w:val="28"/>
                <w:szCs w:val="28"/>
              </w:rPr>
              <w:t>ица</w:t>
            </w:r>
          </w:p>
          <w:p w:rsidR="00066523" w:rsidRPr="00D275FC" w:rsidRDefault="006039DF" w:rsidP="006039DF">
            <w:pPr>
              <w:widowControl w:val="0"/>
              <w:spacing w:after="0" w:line="240" w:lineRule="auto"/>
              <w:jc w:val="center"/>
              <w:rPr>
                <w:rFonts w:ascii="Times New Roman" w:hAnsi="Times New Roman"/>
                <w:sz w:val="28"/>
                <w:szCs w:val="28"/>
              </w:rPr>
            </w:pPr>
            <w:r>
              <w:rPr>
                <w:rFonts w:ascii="Times New Roman" w:hAnsi="Times New Roman"/>
                <w:sz w:val="28"/>
                <w:szCs w:val="28"/>
              </w:rPr>
              <w:t>и</w:t>
            </w:r>
            <w:r w:rsidR="00066523" w:rsidRPr="00D275FC">
              <w:rPr>
                <w:rFonts w:ascii="Times New Roman" w:hAnsi="Times New Roman"/>
                <w:sz w:val="28"/>
                <w:szCs w:val="28"/>
              </w:rPr>
              <w:t>зм</w:t>
            </w:r>
            <w:r>
              <w:rPr>
                <w:rFonts w:ascii="Times New Roman" w:hAnsi="Times New Roman"/>
                <w:sz w:val="28"/>
                <w:szCs w:val="28"/>
              </w:rPr>
              <w:t>е-рения</w:t>
            </w:r>
          </w:p>
        </w:tc>
        <w:tc>
          <w:tcPr>
            <w:tcW w:w="1985" w:type="dxa"/>
            <w:gridSpan w:val="2"/>
            <w:tcBorders>
              <w:bottom w:val="single" w:sz="4" w:space="0" w:color="auto"/>
            </w:tcBorders>
          </w:tcPr>
          <w:p w:rsidR="00066523" w:rsidRPr="00D275FC" w:rsidRDefault="00066523" w:rsidP="00066523">
            <w:pPr>
              <w:widowControl w:val="0"/>
              <w:spacing w:after="0" w:line="240" w:lineRule="auto"/>
              <w:jc w:val="center"/>
              <w:rPr>
                <w:rFonts w:ascii="Times New Roman" w:hAnsi="Times New Roman"/>
                <w:sz w:val="28"/>
                <w:szCs w:val="28"/>
              </w:rPr>
            </w:pPr>
            <w:r w:rsidRPr="00D275FC">
              <w:rPr>
                <w:rFonts w:ascii="Times New Roman" w:hAnsi="Times New Roman"/>
                <w:sz w:val="28"/>
                <w:szCs w:val="28"/>
              </w:rPr>
              <w:t>2010 год</w:t>
            </w:r>
          </w:p>
        </w:tc>
        <w:tc>
          <w:tcPr>
            <w:tcW w:w="2126" w:type="dxa"/>
            <w:gridSpan w:val="2"/>
            <w:tcBorders>
              <w:bottom w:val="single" w:sz="4" w:space="0" w:color="auto"/>
            </w:tcBorders>
          </w:tcPr>
          <w:p w:rsidR="00066523" w:rsidRPr="00D275FC" w:rsidRDefault="00066523" w:rsidP="00066523">
            <w:pPr>
              <w:widowControl w:val="0"/>
              <w:spacing w:after="0" w:line="240" w:lineRule="auto"/>
              <w:jc w:val="center"/>
              <w:rPr>
                <w:rFonts w:ascii="Times New Roman" w:hAnsi="Times New Roman"/>
                <w:sz w:val="28"/>
                <w:szCs w:val="28"/>
              </w:rPr>
            </w:pPr>
            <w:r w:rsidRPr="00D275FC">
              <w:rPr>
                <w:rFonts w:ascii="Times New Roman" w:hAnsi="Times New Roman"/>
                <w:sz w:val="28"/>
                <w:szCs w:val="28"/>
              </w:rPr>
              <w:t>2011 год</w:t>
            </w:r>
          </w:p>
        </w:tc>
        <w:tc>
          <w:tcPr>
            <w:tcW w:w="1950" w:type="dxa"/>
            <w:gridSpan w:val="2"/>
            <w:tcBorders>
              <w:bottom w:val="single" w:sz="4" w:space="0" w:color="auto"/>
            </w:tcBorders>
          </w:tcPr>
          <w:p w:rsidR="00066523" w:rsidRPr="00D275FC" w:rsidRDefault="00066523" w:rsidP="00066523">
            <w:pPr>
              <w:widowControl w:val="0"/>
              <w:spacing w:after="0" w:line="240" w:lineRule="auto"/>
              <w:jc w:val="center"/>
              <w:rPr>
                <w:rFonts w:ascii="Times New Roman" w:hAnsi="Times New Roman"/>
                <w:sz w:val="28"/>
                <w:szCs w:val="28"/>
              </w:rPr>
            </w:pPr>
            <w:r w:rsidRPr="00D275FC">
              <w:rPr>
                <w:rFonts w:ascii="Times New Roman" w:hAnsi="Times New Roman"/>
                <w:sz w:val="28"/>
                <w:szCs w:val="28"/>
              </w:rPr>
              <w:t>2012 год</w:t>
            </w:r>
          </w:p>
        </w:tc>
      </w:tr>
      <w:tr w:rsidR="000A073B" w:rsidRPr="00D275FC" w:rsidTr="000A073B">
        <w:trPr>
          <w:trHeight w:val="497"/>
        </w:trPr>
        <w:tc>
          <w:tcPr>
            <w:tcW w:w="2518" w:type="dxa"/>
            <w:vMerge/>
          </w:tcPr>
          <w:p w:rsidR="000A073B" w:rsidRPr="00D275FC" w:rsidRDefault="000A073B" w:rsidP="00066523">
            <w:pPr>
              <w:widowControl w:val="0"/>
              <w:spacing w:after="0" w:line="240" w:lineRule="auto"/>
              <w:jc w:val="center"/>
              <w:rPr>
                <w:rFonts w:ascii="Times New Roman" w:hAnsi="Times New Roman"/>
                <w:sz w:val="28"/>
                <w:szCs w:val="28"/>
              </w:rPr>
            </w:pPr>
          </w:p>
        </w:tc>
        <w:tc>
          <w:tcPr>
            <w:tcW w:w="992" w:type="dxa"/>
            <w:vMerge/>
          </w:tcPr>
          <w:p w:rsidR="000A073B" w:rsidRPr="00D275FC" w:rsidRDefault="000A073B" w:rsidP="00066523">
            <w:pPr>
              <w:widowControl w:val="0"/>
              <w:spacing w:after="0" w:line="360" w:lineRule="auto"/>
              <w:jc w:val="center"/>
              <w:rPr>
                <w:rFonts w:ascii="Times New Roman" w:hAnsi="Times New Roman"/>
                <w:sz w:val="28"/>
                <w:szCs w:val="28"/>
              </w:rPr>
            </w:pPr>
          </w:p>
        </w:tc>
        <w:tc>
          <w:tcPr>
            <w:tcW w:w="851" w:type="dxa"/>
            <w:tcBorders>
              <w:top w:val="single" w:sz="4" w:space="0" w:color="auto"/>
              <w:right w:val="single" w:sz="4" w:space="0" w:color="auto"/>
            </w:tcBorders>
          </w:tcPr>
          <w:p w:rsidR="000A073B" w:rsidRPr="00D275FC" w:rsidRDefault="000A073B" w:rsidP="00066523">
            <w:pPr>
              <w:widowControl w:val="0"/>
              <w:spacing w:after="0" w:line="360" w:lineRule="auto"/>
              <w:jc w:val="center"/>
              <w:rPr>
                <w:rFonts w:ascii="Times New Roman" w:hAnsi="Times New Roman"/>
                <w:sz w:val="28"/>
                <w:szCs w:val="28"/>
              </w:rPr>
            </w:pPr>
            <w:r>
              <w:rPr>
                <w:rFonts w:ascii="Times New Roman" w:hAnsi="Times New Roman"/>
                <w:sz w:val="28"/>
                <w:szCs w:val="28"/>
              </w:rPr>
              <w:t>п</w:t>
            </w:r>
            <w:r w:rsidRPr="00D275FC">
              <w:rPr>
                <w:rFonts w:ascii="Times New Roman" w:hAnsi="Times New Roman"/>
                <w:sz w:val="28"/>
                <w:szCs w:val="28"/>
              </w:rPr>
              <w:t>лан</w:t>
            </w:r>
          </w:p>
        </w:tc>
        <w:tc>
          <w:tcPr>
            <w:tcW w:w="1134" w:type="dxa"/>
            <w:tcBorders>
              <w:top w:val="single" w:sz="4" w:space="0" w:color="auto"/>
              <w:left w:val="single" w:sz="4" w:space="0" w:color="auto"/>
            </w:tcBorders>
          </w:tcPr>
          <w:p w:rsidR="000A073B" w:rsidRPr="00D275FC" w:rsidRDefault="000A073B" w:rsidP="00066523">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факт</w:t>
            </w:r>
          </w:p>
        </w:tc>
        <w:tc>
          <w:tcPr>
            <w:tcW w:w="992" w:type="dxa"/>
            <w:tcBorders>
              <w:top w:val="single" w:sz="4" w:space="0" w:color="auto"/>
              <w:right w:val="single" w:sz="4" w:space="0" w:color="auto"/>
            </w:tcBorders>
          </w:tcPr>
          <w:p w:rsidR="000A073B" w:rsidRPr="00D275FC" w:rsidRDefault="000A073B" w:rsidP="00066523">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план</w:t>
            </w:r>
          </w:p>
        </w:tc>
        <w:tc>
          <w:tcPr>
            <w:tcW w:w="1134" w:type="dxa"/>
            <w:tcBorders>
              <w:top w:val="single" w:sz="4" w:space="0" w:color="auto"/>
              <w:left w:val="single" w:sz="4" w:space="0" w:color="auto"/>
            </w:tcBorders>
          </w:tcPr>
          <w:p w:rsidR="000A073B" w:rsidRPr="00D275FC" w:rsidRDefault="000A073B" w:rsidP="00066523">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факт</w:t>
            </w:r>
          </w:p>
        </w:tc>
        <w:tc>
          <w:tcPr>
            <w:tcW w:w="992" w:type="dxa"/>
            <w:tcBorders>
              <w:top w:val="single" w:sz="4" w:space="0" w:color="auto"/>
              <w:right w:val="single" w:sz="4" w:space="0" w:color="auto"/>
            </w:tcBorders>
          </w:tcPr>
          <w:p w:rsidR="000A073B" w:rsidRPr="00D275FC" w:rsidRDefault="000A073B" w:rsidP="00066523">
            <w:pPr>
              <w:widowControl w:val="0"/>
              <w:spacing w:after="0" w:line="360" w:lineRule="auto"/>
              <w:jc w:val="center"/>
              <w:rPr>
                <w:rFonts w:ascii="Times New Roman" w:hAnsi="Times New Roman"/>
                <w:sz w:val="28"/>
                <w:szCs w:val="28"/>
              </w:rPr>
            </w:pPr>
            <w:r>
              <w:rPr>
                <w:rFonts w:ascii="Times New Roman" w:hAnsi="Times New Roman"/>
                <w:sz w:val="28"/>
                <w:szCs w:val="28"/>
              </w:rPr>
              <w:t>п</w:t>
            </w:r>
            <w:r w:rsidRPr="00D275FC">
              <w:rPr>
                <w:rFonts w:ascii="Times New Roman" w:hAnsi="Times New Roman"/>
                <w:sz w:val="28"/>
                <w:szCs w:val="28"/>
              </w:rPr>
              <w:t>лан</w:t>
            </w:r>
          </w:p>
        </w:tc>
        <w:tc>
          <w:tcPr>
            <w:tcW w:w="958" w:type="dxa"/>
            <w:tcBorders>
              <w:top w:val="single" w:sz="4" w:space="0" w:color="auto"/>
              <w:left w:val="single" w:sz="4" w:space="0" w:color="auto"/>
            </w:tcBorders>
          </w:tcPr>
          <w:p w:rsidR="000A073B" w:rsidRPr="00D275FC" w:rsidRDefault="000A073B" w:rsidP="000A073B">
            <w:pPr>
              <w:widowControl w:val="0"/>
              <w:spacing w:after="0" w:line="360" w:lineRule="auto"/>
              <w:jc w:val="center"/>
              <w:rPr>
                <w:rFonts w:ascii="Times New Roman" w:hAnsi="Times New Roman"/>
                <w:sz w:val="28"/>
                <w:szCs w:val="28"/>
              </w:rPr>
            </w:pPr>
            <w:r>
              <w:rPr>
                <w:rFonts w:ascii="Times New Roman" w:hAnsi="Times New Roman"/>
                <w:sz w:val="28"/>
                <w:szCs w:val="28"/>
              </w:rPr>
              <w:t>факт</w:t>
            </w:r>
          </w:p>
        </w:tc>
      </w:tr>
      <w:tr w:rsidR="000A073B" w:rsidRPr="00D275FC" w:rsidTr="000A073B">
        <w:trPr>
          <w:trHeight w:val="531"/>
        </w:trPr>
        <w:tc>
          <w:tcPr>
            <w:tcW w:w="2518" w:type="dxa"/>
          </w:tcPr>
          <w:p w:rsidR="000A073B" w:rsidRPr="00D275FC" w:rsidRDefault="000A073B" w:rsidP="00D2365B">
            <w:pPr>
              <w:widowControl w:val="0"/>
              <w:spacing w:after="0" w:line="240" w:lineRule="auto"/>
              <w:jc w:val="both"/>
              <w:rPr>
                <w:rFonts w:ascii="Times New Roman" w:hAnsi="Times New Roman"/>
                <w:sz w:val="28"/>
                <w:szCs w:val="28"/>
              </w:rPr>
            </w:pPr>
            <w:r w:rsidRPr="00D275FC">
              <w:rPr>
                <w:rFonts w:ascii="Times New Roman" w:hAnsi="Times New Roman"/>
                <w:sz w:val="28"/>
                <w:szCs w:val="28"/>
              </w:rPr>
              <w:t>Количество переселенцев, в том числе:</w:t>
            </w:r>
          </w:p>
        </w:tc>
        <w:tc>
          <w:tcPr>
            <w:tcW w:w="992" w:type="dxa"/>
          </w:tcPr>
          <w:p w:rsidR="000A073B" w:rsidRPr="00D275FC" w:rsidRDefault="000A073B" w:rsidP="00D2365B">
            <w:pPr>
              <w:widowControl w:val="0"/>
              <w:spacing w:after="0" w:line="360" w:lineRule="auto"/>
              <w:jc w:val="center"/>
              <w:rPr>
                <w:rFonts w:ascii="Times New Roman" w:hAnsi="Times New Roman"/>
                <w:sz w:val="28"/>
                <w:szCs w:val="28"/>
              </w:rPr>
            </w:pPr>
          </w:p>
        </w:tc>
        <w:tc>
          <w:tcPr>
            <w:tcW w:w="851" w:type="dxa"/>
          </w:tcPr>
          <w:p w:rsidR="000A073B" w:rsidRPr="00D275FC" w:rsidRDefault="000A073B" w:rsidP="00701E50">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836</w:t>
            </w:r>
          </w:p>
        </w:tc>
        <w:tc>
          <w:tcPr>
            <w:tcW w:w="1134" w:type="dxa"/>
          </w:tcPr>
          <w:p w:rsidR="000A073B" w:rsidRPr="00D275FC" w:rsidRDefault="000A073B" w:rsidP="00701E50">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409</w:t>
            </w:r>
          </w:p>
        </w:tc>
        <w:tc>
          <w:tcPr>
            <w:tcW w:w="992" w:type="dxa"/>
          </w:tcPr>
          <w:p w:rsidR="000A073B" w:rsidRPr="00D275FC" w:rsidRDefault="000A073B" w:rsidP="00701E50">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1516</w:t>
            </w:r>
          </w:p>
        </w:tc>
        <w:tc>
          <w:tcPr>
            <w:tcW w:w="1134" w:type="dxa"/>
          </w:tcPr>
          <w:p w:rsidR="000A073B" w:rsidRPr="00D275FC" w:rsidRDefault="000A073B" w:rsidP="00701E50">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13</w:t>
            </w:r>
            <w:r w:rsidR="0061505E">
              <w:rPr>
                <w:rFonts w:ascii="Times New Roman" w:hAnsi="Times New Roman"/>
                <w:sz w:val="28"/>
                <w:szCs w:val="28"/>
              </w:rPr>
              <w:t>06</w:t>
            </w:r>
          </w:p>
        </w:tc>
        <w:tc>
          <w:tcPr>
            <w:tcW w:w="992" w:type="dxa"/>
            <w:tcBorders>
              <w:right w:val="single" w:sz="4" w:space="0" w:color="auto"/>
            </w:tcBorders>
          </w:tcPr>
          <w:p w:rsidR="000A073B" w:rsidRPr="00D275FC" w:rsidRDefault="000A073B" w:rsidP="00701E50">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3448</w:t>
            </w:r>
          </w:p>
        </w:tc>
        <w:tc>
          <w:tcPr>
            <w:tcW w:w="958" w:type="dxa"/>
            <w:tcBorders>
              <w:left w:val="single" w:sz="4" w:space="0" w:color="auto"/>
            </w:tcBorders>
          </w:tcPr>
          <w:p w:rsidR="000A073B" w:rsidRPr="00D275FC" w:rsidRDefault="000A073B" w:rsidP="000A073B">
            <w:pPr>
              <w:widowControl w:val="0"/>
              <w:spacing w:after="0" w:line="360" w:lineRule="auto"/>
              <w:jc w:val="center"/>
              <w:rPr>
                <w:rFonts w:ascii="Times New Roman" w:hAnsi="Times New Roman"/>
                <w:sz w:val="28"/>
                <w:szCs w:val="28"/>
              </w:rPr>
            </w:pPr>
            <w:r>
              <w:rPr>
                <w:rFonts w:ascii="Times New Roman" w:hAnsi="Times New Roman"/>
                <w:sz w:val="28"/>
                <w:szCs w:val="28"/>
              </w:rPr>
              <w:t>3394</w:t>
            </w:r>
          </w:p>
        </w:tc>
      </w:tr>
      <w:tr w:rsidR="000A073B" w:rsidRPr="00D275FC" w:rsidTr="000A073B">
        <w:trPr>
          <w:trHeight w:val="531"/>
        </w:trPr>
        <w:tc>
          <w:tcPr>
            <w:tcW w:w="2518" w:type="dxa"/>
          </w:tcPr>
          <w:p w:rsidR="000A073B" w:rsidRPr="00D275FC" w:rsidRDefault="000A073B" w:rsidP="00DC1E2B">
            <w:pPr>
              <w:widowControl w:val="0"/>
              <w:spacing w:after="0" w:line="240" w:lineRule="auto"/>
              <w:jc w:val="both"/>
              <w:rPr>
                <w:rFonts w:ascii="Times New Roman" w:hAnsi="Times New Roman"/>
                <w:sz w:val="28"/>
                <w:szCs w:val="28"/>
              </w:rPr>
            </w:pPr>
            <w:r w:rsidRPr="00D275FC">
              <w:rPr>
                <w:rFonts w:ascii="Times New Roman" w:hAnsi="Times New Roman"/>
                <w:sz w:val="28"/>
                <w:szCs w:val="28"/>
              </w:rPr>
              <w:t xml:space="preserve">участников </w:t>
            </w:r>
            <w:r w:rsidR="00DC1E2B">
              <w:rPr>
                <w:rFonts w:ascii="Times New Roman" w:hAnsi="Times New Roman"/>
                <w:sz w:val="28"/>
                <w:szCs w:val="28"/>
              </w:rPr>
              <w:t>П</w:t>
            </w:r>
            <w:r w:rsidRPr="00D275FC">
              <w:rPr>
                <w:rFonts w:ascii="Times New Roman" w:hAnsi="Times New Roman"/>
                <w:sz w:val="28"/>
                <w:szCs w:val="28"/>
              </w:rPr>
              <w:t>рограммы</w:t>
            </w:r>
            <w:r w:rsidR="00DC1E2B">
              <w:rPr>
                <w:rFonts w:ascii="Times New Roman" w:hAnsi="Times New Roman"/>
                <w:sz w:val="28"/>
                <w:szCs w:val="28"/>
              </w:rPr>
              <w:t xml:space="preserve"> (2009-2012 годы) </w:t>
            </w:r>
          </w:p>
        </w:tc>
        <w:tc>
          <w:tcPr>
            <w:tcW w:w="992" w:type="dxa"/>
          </w:tcPr>
          <w:p w:rsidR="000A073B" w:rsidRPr="00D275FC" w:rsidRDefault="006039DF" w:rsidP="00D2365B">
            <w:pPr>
              <w:widowControl w:val="0"/>
              <w:spacing w:after="0" w:line="360" w:lineRule="auto"/>
              <w:jc w:val="center"/>
              <w:rPr>
                <w:rFonts w:ascii="Times New Roman" w:hAnsi="Times New Roman"/>
                <w:sz w:val="28"/>
                <w:szCs w:val="28"/>
              </w:rPr>
            </w:pPr>
            <w:r>
              <w:rPr>
                <w:rFonts w:ascii="Times New Roman" w:hAnsi="Times New Roman"/>
                <w:sz w:val="28"/>
                <w:szCs w:val="28"/>
              </w:rPr>
              <w:t>ч</w:t>
            </w:r>
            <w:r w:rsidR="000A073B" w:rsidRPr="00D275FC">
              <w:rPr>
                <w:rFonts w:ascii="Times New Roman" w:hAnsi="Times New Roman"/>
                <w:sz w:val="28"/>
                <w:szCs w:val="28"/>
              </w:rPr>
              <w:t>ел</w:t>
            </w:r>
            <w:r>
              <w:rPr>
                <w:rFonts w:ascii="Times New Roman" w:hAnsi="Times New Roman"/>
                <w:sz w:val="28"/>
                <w:szCs w:val="28"/>
              </w:rPr>
              <w:t>о-век</w:t>
            </w:r>
          </w:p>
        </w:tc>
        <w:tc>
          <w:tcPr>
            <w:tcW w:w="851" w:type="dxa"/>
          </w:tcPr>
          <w:p w:rsidR="000A073B" w:rsidRPr="00D275FC" w:rsidRDefault="000A073B" w:rsidP="00D2365B">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241</w:t>
            </w:r>
          </w:p>
        </w:tc>
        <w:tc>
          <w:tcPr>
            <w:tcW w:w="1134" w:type="dxa"/>
          </w:tcPr>
          <w:p w:rsidR="000A073B" w:rsidRPr="00D275FC" w:rsidRDefault="000A073B" w:rsidP="00D2365B">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203</w:t>
            </w:r>
          </w:p>
        </w:tc>
        <w:tc>
          <w:tcPr>
            <w:tcW w:w="992" w:type="dxa"/>
          </w:tcPr>
          <w:p w:rsidR="000A073B" w:rsidRPr="00D275FC" w:rsidRDefault="000A073B" w:rsidP="00D2365B">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660</w:t>
            </w:r>
          </w:p>
        </w:tc>
        <w:tc>
          <w:tcPr>
            <w:tcW w:w="1134" w:type="dxa"/>
          </w:tcPr>
          <w:p w:rsidR="000A073B" w:rsidRPr="00D275FC" w:rsidRDefault="000A073B" w:rsidP="0061505E">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7</w:t>
            </w:r>
            <w:r w:rsidR="0061505E">
              <w:rPr>
                <w:rFonts w:ascii="Times New Roman" w:hAnsi="Times New Roman"/>
                <w:sz w:val="28"/>
                <w:szCs w:val="28"/>
              </w:rPr>
              <w:t>3</w:t>
            </w:r>
            <w:r w:rsidRPr="00D275FC">
              <w:rPr>
                <w:rFonts w:ascii="Times New Roman" w:hAnsi="Times New Roman"/>
                <w:sz w:val="28"/>
                <w:szCs w:val="28"/>
              </w:rPr>
              <w:t>7</w:t>
            </w:r>
          </w:p>
        </w:tc>
        <w:tc>
          <w:tcPr>
            <w:tcW w:w="992" w:type="dxa"/>
            <w:tcBorders>
              <w:right w:val="single" w:sz="4" w:space="0" w:color="auto"/>
            </w:tcBorders>
          </w:tcPr>
          <w:p w:rsidR="000A073B" w:rsidRPr="00D275FC" w:rsidRDefault="000A073B" w:rsidP="00D2365B">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1500</w:t>
            </w:r>
          </w:p>
        </w:tc>
        <w:tc>
          <w:tcPr>
            <w:tcW w:w="958" w:type="dxa"/>
            <w:tcBorders>
              <w:left w:val="single" w:sz="4" w:space="0" w:color="auto"/>
            </w:tcBorders>
          </w:tcPr>
          <w:p w:rsidR="000A073B" w:rsidRPr="00D275FC" w:rsidRDefault="000A073B" w:rsidP="000A073B">
            <w:pPr>
              <w:widowControl w:val="0"/>
              <w:spacing w:after="0" w:line="360" w:lineRule="auto"/>
              <w:jc w:val="center"/>
              <w:rPr>
                <w:rFonts w:ascii="Times New Roman" w:hAnsi="Times New Roman"/>
                <w:sz w:val="28"/>
                <w:szCs w:val="28"/>
              </w:rPr>
            </w:pPr>
            <w:r>
              <w:rPr>
                <w:rFonts w:ascii="Times New Roman" w:hAnsi="Times New Roman"/>
                <w:sz w:val="28"/>
                <w:szCs w:val="28"/>
              </w:rPr>
              <w:t>1804</w:t>
            </w:r>
          </w:p>
        </w:tc>
      </w:tr>
      <w:tr w:rsidR="000A073B" w:rsidRPr="00D275FC" w:rsidTr="000A073B">
        <w:trPr>
          <w:trHeight w:val="710"/>
        </w:trPr>
        <w:tc>
          <w:tcPr>
            <w:tcW w:w="2518" w:type="dxa"/>
          </w:tcPr>
          <w:p w:rsidR="000A073B" w:rsidRPr="00D275FC" w:rsidRDefault="000A073B" w:rsidP="00DC1E2B">
            <w:pPr>
              <w:widowControl w:val="0"/>
              <w:spacing w:after="0" w:line="240" w:lineRule="auto"/>
              <w:jc w:val="both"/>
              <w:rPr>
                <w:rFonts w:ascii="Times New Roman" w:hAnsi="Times New Roman"/>
                <w:sz w:val="28"/>
                <w:szCs w:val="28"/>
              </w:rPr>
            </w:pPr>
            <w:r w:rsidRPr="00D275FC">
              <w:rPr>
                <w:rFonts w:ascii="Times New Roman" w:hAnsi="Times New Roman"/>
                <w:sz w:val="28"/>
                <w:szCs w:val="28"/>
              </w:rPr>
              <w:t xml:space="preserve">членов семей участников </w:t>
            </w:r>
            <w:r w:rsidR="00DC1E2B">
              <w:rPr>
                <w:rFonts w:ascii="Times New Roman" w:hAnsi="Times New Roman"/>
                <w:sz w:val="28"/>
                <w:szCs w:val="28"/>
              </w:rPr>
              <w:t>П</w:t>
            </w:r>
            <w:r w:rsidRPr="00D275FC">
              <w:rPr>
                <w:rFonts w:ascii="Times New Roman" w:hAnsi="Times New Roman"/>
                <w:sz w:val="28"/>
                <w:szCs w:val="28"/>
              </w:rPr>
              <w:t>рограммы</w:t>
            </w:r>
            <w:r w:rsidR="00DC1E2B">
              <w:rPr>
                <w:rFonts w:ascii="Times New Roman" w:hAnsi="Times New Roman"/>
                <w:sz w:val="28"/>
                <w:szCs w:val="28"/>
              </w:rPr>
              <w:t xml:space="preserve"> (2009-2012 годы)</w:t>
            </w:r>
          </w:p>
        </w:tc>
        <w:tc>
          <w:tcPr>
            <w:tcW w:w="992" w:type="dxa"/>
          </w:tcPr>
          <w:p w:rsidR="000A073B" w:rsidRPr="00D275FC" w:rsidRDefault="006039DF" w:rsidP="00D2365B">
            <w:pPr>
              <w:widowControl w:val="0"/>
              <w:spacing w:after="0" w:line="360" w:lineRule="auto"/>
              <w:jc w:val="center"/>
              <w:rPr>
                <w:rFonts w:ascii="Times New Roman" w:hAnsi="Times New Roman"/>
                <w:sz w:val="28"/>
                <w:szCs w:val="28"/>
              </w:rPr>
            </w:pPr>
            <w:r>
              <w:rPr>
                <w:rFonts w:ascii="Times New Roman" w:hAnsi="Times New Roman"/>
                <w:sz w:val="28"/>
                <w:szCs w:val="28"/>
              </w:rPr>
              <w:t>ч</w:t>
            </w:r>
            <w:r w:rsidR="000A073B" w:rsidRPr="00D275FC">
              <w:rPr>
                <w:rFonts w:ascii="Times New Roman" w:hAnsi="Times New Roman"/>
                <w:sz w:val="28"/>
                <w:szCs w:val="28"/>
              </w:rPr>
              <w:t>ел</w:t>
            </w:r>
            <w:r>
              <w:rPr>
                <w:rFonts w:ascii="Times New Roman" w:hAnsi="Times New Roman"/>
                <w:sz w:val="28"/>
                <w:szCs w:val="28"/>
              </w:rPr>
              <w:t>о-век</w:t>
            </w:r>
          </w:p>
        </w:tc>
        <w:tc>
          <w:tcPr>
            <w:tcW w:w="851" w:type="dxa"/>
          </w:tcPr>
          <w:p w:rsidR="000A073B" w:rsidRPr="00D275FC" w:rsidRDefault="000A073B" w:rsidP="00D2365B">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595</w:t>
            </w:r>
          </w:p>
        </w:tc>
        <w:tc>
          <w:tcPr>
            <w:tcW w:w="1134" w:type="dxa"/>
          </w:tcPr>
          <w:p w:rsidR="000A073B" w:rsidRPr="00D275FC" w:rsidRDefault="000A073B" w:rsidP="00D2365B">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206</w:t>
            </w:r>
          </w:p>
        </w:tc>
        <w:tc>
          <w:tcPr>
            <w:tcW w:w="992" w:type="dxa"/>
          </w:tcPr>
          <w:p w:rsidR="000A073B" w:rsidRPr="00D275FC" w:rsidRDefault="000A073B" w:rsidP="00D2365B">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856</w:t>
            </w:r>
          </w:p>
        </w:tc>
        <w:tc>
          <w:tcPr>
            <w:tcW w:w="1134" w:type="dxa"/>
          </w:tcPr>
          <w:p w:rsidR="000A073B" w:rsidRPr="00D275FC" w:rsidRDefault="000A073B" w:rsidP="00D2365B">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56</w:t>
            </w:r>
            <w:r w:rsidR="0061505E">
              <w:rPr>
                <w:rFonts w:ascii="Times New Roman" w:hAnsi="Times New Roman"/>
                <w:sz w:val="28"/>
                <w:szCs w:val="28"/>
              </w:rPr>
              <w:t>9</w:t>
            </w:r>
          </w:p>
        </w:tc>
        <w:tc>
          <w:tcPr>
            <w:tcW w:w="992" w:type="dxa"/>
            <w:tcBorders>
              <w:right w:val="single" w:sz="4" w:space="0" w:color="auto"/>
            </w:tcBorders>
          </w:tcPr>
          <w:p w:rsidR="000A073B" w:rsidRPr="00D275FC" w:rsidRDefault="000A073B" w:rsidP="00D2365B">
            <w:pPr>
              <w:widowControl w:val="0"/>
              <w:spacing w:after="0" w:line="360" w:lineRule="auto"/>
              <w:jc w:val="center"/>
              <w:rPr>
                <w:rFonts w:ascii="Times New Roman" w:hAnsi="Times New Roman"/>
                <w:sz w:val="28"/>
                <w:szCs w:val="28"/>
              </w:rPr>
            </w:pPr>
            <w:r w:rsidRPr="00D275FC">
              <w:rPr>
                <w:rFonts w:ascii="Times New Roman" w:hAnsi="Times New Roman"/>
                <w:sz w:val="28"/>
                <w:szCs w:val="28"/>
              </w:rPr>
              <w:t>1948</w:t>
            </w:r>
          </w:p>
        </w:tc>
        <w:tc>
          <w:tcPr>
            <w:tcW w:w="958" w:type="dxa"/>
            <w:tcBorders>
              <w:left w:val="single" w:sz="4" w:space="0" w:color="auto"/>
            </w:tcBorders>
          </w:tcPr>
          <w:p w:rsidR="000A073B" w:rsidRPr="00D275FC" w:rsidRDefault="000A073B" w:rsidP="000A073B">
            <w:pPr>
              <w:widowControl w:val="0"/>
              <w:spacing w:after="0" w:line="360" w:lineRule="auto"/>
              <w:jc w:val="center"/>
              <w:rPr>
                <w:rFonts w:ascii="Times New Roman" w:hAnsi="Times New Roman"/>
                <w:sz w:val="28"/>
                <w:szCs w:val="28"/>
              </w:rPr>
            </w:pPr>
            <w:r>
              <w:rPr>
                <w:rFonts w:ascii="Times New Roman" w:hAnsi="Times New Roman"/>
                <w:sz w:val="28"/>
                <w:szCs w:val="28"/>
              </w:rPr>
              <w:t>1590</w:t>
            </w:r>
          </w:p>
        </w:tc>
      </w:tr>
    </w:tbl>
    <w:p w:rsidR="006039DF" w:rsidRDefault="006039DF" w:rsidP="009709E5">
      <w:pPr>
        <w:autoSpaceDE w:val="0"/>
        <w:autoSpaceDN w:val="0"/>
        <w:adjustRightInd w:val="0"/>
        <w:spacing w:after="0" w:line="360" w:lineRule="auto"/>
        <w:ind w:firstLine="540"/>
        <w:jc w:val="both"/>
        <w:rPr>
          <w:rFonts w:ascii="Times New Roman" w:hAnsi="Times New Roman"/>
          <w:color w:val="000000"/>
          <w:sz w:val="28"/>
          <w:szCs w:val="28"/>
        </w:rPr>
      </w:pPr>
    </w:p>
    <w:p w:rsidR="003463D3" w:rsidRDefault="00D506CD" w:rsidP="009709E5">
      <w:pPr>
        <w:autoSpaceDE w:val="0"/>
        <w:autoSpaceDN w:val="0"/>
        <w:adjustRightInd w:val="0"/>
        <w:spacing w:after="0" w:line="360" w:lineRule="auto"/>
        <w:ind w:firstLine="540"/>
        <w:jc w:val="both"/>
        <w:rPr>
          <w:rFonts w:ascii="Times New Roman" w:hAnsi="Times New Roman"/>
          <w:sz w:val="28"/>
          <w:szCs w:val="28"/>
        </w:rPr>
      </w:pPr>
      <w:r w:rsidRPr="003F33F3">
        <w:rPr>
          <w:rFonts w:ascii="Times New Roman" w:hAnsi="Times New Roman"/>
          <w:color w:val="000000"/>
          <w:sz w:val="28"/>
          <w:szCs w:val="28"/>
        </w:rPr>
        <w:t xml:space="preserve">Фактическое значение участников </w:t>
      </w:r>
      <w:r>
        <w:rPr>
          <w:rFonts w:ascii="Times New Roman" w:hAnsi="Times New Roman"/>
          <w:color w:val="000000"/>
          <w:sz w:val="28"/>
          <w:szCs w:val="28"/>
        </w:rPr>
        <w:t>П</w:t>
      </w:r>
      <w:r w:rsidRPr="003F33F3">
        <w:rPr>
          <w:rFonts w:ascii="Times New Roman" w:hAnsi="Times New Roman"/>
          <w:color w:val="000000"/>
          <w:sz w:val="28"/>
          <w:szCs w:val="28"/>
        </w:rPr>
        <w:t>рограммы</w:t>
      </w:r>
      <w:r w:rsidR="006039DF">
        <w:rPr>
          <w:rFonts w:ascii="Times New Roman" w:hAnsi="Times New Roman"/>
          <w:color w:val="000000"/>
          <w:sz w:val="28"/>
          <w:szCs w:val="28"/>
        </w:rPr>
        <w:t xml:space="preserve"> (2009 – 2012 годы),</w:t>
      </w:r>
      <w:r>
        <w:rPr>
          <w:rFonts w:ascii="Times New Roman" w:hAnsi="Times New Roman"/>
          <w:color w:val="000000"/>
          <w:sz w:val="28"/>
          <w:szCs w:val="28"/>
        </w:rPr>
        <w:t xml:space="preserve"> прибывших на территорию Воронежской области </w:t>
      </w:r>
      <w:r w:rsidR="00D21B04">
        <w:rPr>
          <w:rFonts w:ascii="Times New Roman" w:hAnsi="Times New Roman"/>
          <w:color w:val="000000"/>
          <w:sz w:val="28"/>
          <w:szCs w:val="28"/>
        </w:rPr>
        <w:t xml:space="preserve"> в 2012 году</w:t>
      </w:r>
      <w:r w:rsidR="006039DF">
        <w:rPr>
          <w:rFonts w:ascii="Times New Roman" w:hAnsi="Times New Roman"/>
          <w:color w:val="000000"/>
          <w:sz w:val="28"/>
          <w:szCs w:val="28"/>
        </w:rPr>
        <w:t>,</w:t>
      </w:r>
      <w:r w:rsidR="00D21B04">
        <w:rPr>
          <w:rFonts w:ascii="Times New Roman" w:hAnsi="Times New Roman"/>
          <w:color w:val="000000"/>
          <w:sz w:val="28"/>
          <w:szCs w:val="28"/>
        </w:rPr>
        <w:t xml:space="preserve"> </w:t>
      </w:r>
      <w:r w:rsidRPr="003F33F3">
        <w:rPr>
          <w:rFonts w:ascii="Times New Roman" w:hAnsi="Times New Roman"/>
          <w:color w:val="000000"/>
          <w:sz w:val="28"/>
          <w:szCs w:val="28"/>
        </w:rPr>
        <w:t>выше запланированного показателя на 304 человека.</w:t>
      </w:r>
      <w:r>
        <w:rPr>
          <w:color w:val="000000"/>
          <w:sz w:val="28"/>
          <w:szCs w:val="28"/>
        </w:rPr>
        <w:t xml:space="preserve"> </w:t>
      </w:r>
      <w:r w:rsidR="00C76FA5">
        <w:rPr>
          <w:color w:val="000000"/>
          <w:sz w:val="28"/>
          <w:szCs w:val="28"/>
        </w:rPr>
        <w:t xml:space="preserve"> </w:t>
      </w:r>
      <w:r w:rsidR="00E64619">
        <w:rPr>
          <w:color w:val="000000"/>
          <w:sz w:val="28"/>
          <w:szCs w:val="28"/>
        </w:rPr>
        <w:t>С</w:t>
      </w:r>
      <w:r w:rsidR="00C76FA5" w:rsidRPr="00C76FA5">
        <w:rPr>
          <w:rFonts w:ascii="Times New Roman" w:hAnsi="Times New Roman"/>
          <w:color w:val="000000" w:themeColor="text1"/>
          <w:sz w:val="28"/>
          <w:szCs w:val="28"/>
        </w:rPr>
        <w:t>видетельств</w:t>
      </w:r>
      <w:r w:rsidR="00DC1E2B">
        <w:rPr>
          <w:rFonts w:ascii="Times New Roman" w:hAnsi="Times New Roman"/>
          <w:color w:val="000000" w:themeColor="text1"/>
          <w:sz w:val="28"/>
          <w:szCs w:val="28"/>
        </w:rPr>
        <w:t>о</w:t>
      </w:r>
      <w:r w:rsidR="00C76FA5" w:rsidRPr="00C76FA5">
        <w:rPr>
          <w:rFonts w:ascii="Times New Roman" w:hAnsi="Times New Roman"/>
          <w:color w:val="000000" w:themeColor="text1"/>
          <w:sz w:val="28"/>
          <w:szCs w:val="28"/>
        </w:rPr>
        <w:t xml:space="preserve"> участника Государственной </w:t>
      </w:r>
      <w:hyperlink r:id="rId12" w:history="1">
        <w:r w:rsidR="00C76FA5" w:rsidRPr="00C76FA5">
          <w:rPr>
            <w:rFonts w:ascii="Times New Roman" w:hAnsi="Times New Roman"/>
            <w:color w:val="000000" w:themeColor="text1"/>
            <w:sz w:val="28"/>
            <w:szCs w:val="28"/>
          </w:rPr>
          <w:t>программы</w:t>
        </w:r>
      </w:hyperlink>
      <w:r w:rsidR="00C76FA5" w:rsidRPr="00C76FA5">
        <w:rPr>
          <w:rFonts w:ascii="Times New Roman" w:hAnsi="Times New Roman"/>
          <w:color w:val="000000" w:themeColor="text1"/>
          <w:sz w:val="28"/>
          <w:szCs w:val="28"/>
        </w:rPr>
        <w:t xml:space="preserve"> </w:t>
      </w:r>
      <w:r w:rsidR="00E64619">
        <w:rPr>
          <w:rFonts w:ascii="Times New Roman" w:hAnsi="Times New Roman"/>
          <w:color w:val="000000" w:themeColor="text1"/>
          <w:sz w:val="28"/>
          <w:szCs w:val="28"/>
        </w:rPr>
        <w:t>в 2012 году получили 2962 участника Программы</w:t>
      </w:r>
      <w:r w:rsidR="006039DF">
        <w:rPr>
          <w:rFonts w:ascii="Times New Roman" w:hAnsi="Times New Roman"/>
          <w:color w:val="000000" w:themeColor="text1"/>
          <w:sz w:val="28"/>
          <w:szCs w:val="28"/>
        </w:rPr>
        <w:t xml:space="preserve"> (2009 – 2012 годы), </w:t>
      </w:r>
      <w:r w:rsidR="00E64619">
        <w:rPr>
          <w:rFonts w:ascii="Times New Roman" w:hAnsi="Times New Roman"/>
          <w:color w:val="000000" w:themeColor="text1"/>
          <w:sz w:val="28"/>
          <w:szCs w:val="28"/>
        </w:rPr>
        <w:t xml:space="preserve"> </w:t>
      </w:r>
      <w:r w:rsidR="0034036E">
        <w:rPr>
          <w:rFonts w:ascii="Times New Roman" w:hAnsi="Times New Roman"/>
          <w:color w:val="000000" w:themeColor="text1"/>
          <w:sz w:val="28"/>
          <w:szCs w:val="28"/>
        </w:rPr>
        <w:t xml:space="preserve">в их свидетельства внесены </w:t>
      </w:r>
      <w:r w:rsidR="00E64619">
        <w:rPr>
          <w:rFonts w:ascii="Times New Roman" w:hAnsi="Times New Roman"/>
          <w:color w:val="000000" w:themeColor="text1"/>
          <w:sz w:val="28"/>
          <w:szCs w:val="28"/>
        </w:rPr>
        <w:t>3415 членов их семей.</w:t>
      </w:r>
      <w:r w:rsidR="009709E5">
        <w:rPr>
          <w:rFonts w:ascii="Times New Roman" w:hAnsi="Times New Roman"/>
          <w:color w:val="000000" w:themeColor="text1"/>
          <w:sz w:val="28"/>
          <w:szCs w:val="28"/>
        </w:rPr>
        <w:t xml:space="preserve"> </w:t>
      </w:r>
      <w:r w:rsidRPr="00CB6DA0">
        <w:rPr>
          <w:rFonts w:ascii="Times New Roman" w:hAnsi="Times New Roman"/>
          <w:color w:val="000000"/>
          <w:sz w:val="28"/>
          <w:szCs w:val="28"/>
        </w:rPr>
        <w:t>При этом следует отметить, что по объективным причинам количество членов семь</w:t>
      </w:r>
      <w:r>
        <w:rPr>
          <w:rFonts w:ascii="Times New Roman" w:hAnsi="Times New Roman"/>
          <w:color w:val="000000"/>
          <w:sz w:val="28"/>
          <w:szCs w:val="28"/>
        </w:rPr>
        <w:t>ей</w:t>
      </w:r>
      <w:r w:rsidRPr="00CB6DA0">
        <w:rPr>
          <w:rFonts w:ascii="Times New Roman" w:hAnsi="Times New Roman"/>
          <w:color w:val="000000"/>
          <w:sz w:val="28"/>
          <w:szCs w:val="28"/>
        </w:rPr>
        <w:t xml:space="preserve">, прибывших на территорию Воронежской области, меньше показателя, предусмотренного </w:t>
      </w:r>
      <w:r>
        <w:rPr>
          <w:rFonts w:ascii="Times New Roman" w:hAnsi="Times New Roman"/>
          <w:color w:val="000000"/>
          <w:sz w:val="28"/>
          <w:szCs w:val="28"/>
        </w:rPr>
        <w:t>П</w:t>
      </w:r>
      <w:r w:rsidRPr="00CB6DA0">
        <w:rPr>
          <w:rFonts w:ascii="Times New Roman" w:hAnsi="Times New Roman"/>
          <w:color w:val="000000"/>
          <w:sz w:val="28"/>
          <w:szCs w:val="28"/>
        </w:rPr>
        <w:t>рограммой</w:t>
      </w:r>
      <w:r w:rsidR="006039DF">
        <w:rPr>
          <w:rFonts w:ascii="Times New Roman" w:hAnsi="Times New Roman"/>
          <w:color w:val="000000"/>
          <w:sz w:val="28"/>
          <w:szCs w:val="28"/>
        </w:rPr>
        <w:t xml:space="preserve"> (2009 – 2012 годы)</w:t>
      </w:r>
      <w:r w:rsidRPr="00CB6DA0">
        <w:rPr>
          <w:rFonts w:ascii="Times New Roman" w:hAnsi="Times New Roman"/>
          <w:color w:val="000000"/>
          <w:sz w:val="28"/>
          <w:szCs w:val="28"/>
        </w:rPr>
        <w:t xml:space="preserve">. Участники Государственной программы </w:t>
      </w:r>
      <w:r>
        <w:rPr>
          <w:rFonts w:ascii="Times New Roman" w:hAnsi="Times New Roman"/>
          <w:color w:val="000000"/>
          <w:sz w:val="28"/>
          <w:szCs w:val="28"/>
        </w:rPr>
        <w:t>по оказанию содействия добровольному переселению в Российскую Федерацию соотечественников, проживающих за рубежом</w:t>
      </w:r>
      <w:r w:rsidR="006039DF">
        <w:rPr>
          <w:rFonts w:ascii="Times New Roman" w:hAnsi="Times New Roman"/>
          <w:color w:val="000000"/>
          <w:sz w:val="28"/>
          <w:szCs w:val="28"/>
        </w:rPr>
        <w:t>,</w:t>
      </w:r>
      <w:r>
        <w:rPr>
          <w:rFonts w:ascii="Times New Roman" w:hAnsi="Times New Roman"/>
          <w:color w:val="000000"/>
          <w:sz w:val="28"/>
          <w:szCs w:val="28"/>
        </w:rPr>
        <w:t xml:space="preserve"> </w:t>
      </w:r>
      <w:r w:rsidRPr="00CB6DA0">
        <w:rPr>
          <w:rFonts w:ascii="Times New Roman" w:hAnsi="Times New Roman"/>
          <w:color w:val="000000"/>
          <w:sz w:val="28"/>
          <w:szCs w:val="28"/>
        </w:rPr>
        <w:t>в большинстве случаев не имеют реальной возможности</w:t>
      </w:r>
      <w:r>
        <w:rPr>
          <w:rFonts w:ascii="Times New Roman" w:hAnsi="Times New Roman"/>
          <w:color w:val="000000"/>
          <w:sz w:val="28"/>
          <w:szCs w:val="28"/>
        </w:rPr>
        <w:t xml:space="preserve"> прибыть вместе с членами семьи.</w:t>
      </w:r>
    </w:p>
    <w:p w:rsidR="000A073B" w:rsidRDefault="00833CB9" w:rsidP="00B91EC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Услуги </w:t>
      </w:r>
      <w:r w:rsidR="00AE1851">
        <w:rPr>
          <w:rFonts w:ascii="Times New Roman" w:hAnsi="Times New Roman"/>
          <w:sz w:val="28"/>
          <w:szCs w:val="28"/>
        </w:rPr>
        <w:t xml:space="preserve">в сфере образования, здравоохранения, а также меры социальной поддержки участникам </w:t>
      </w:r>
      <w:r w:rsidR="006039DF">
        <w:rPr>
          <w:rFonts w:ascii="Times New Roman" w:hAnsi="Times New Roman"/>
          <w:sz w:val="28"/>
          <w:szCs w:val="28"/>
        </w:rPr>
        <w:t>П</w:t>
      </w:r>
      <w:r w:rsidR="00AE1851">
        <w:rPr>
          <w:rFonts w:ascii="Times New Roman" w:hAnsi="Times New Roman"/>
          <w:sz w:val="28"/>
          <w:szCs w:val="28"/>
        </w:rPr>
        <w:t xml:space="preserve">рограммы </w:t>
      </w:r>
      <w:r w:rsidR="006039DF">
        <w:rPr>
          <w:rFonts w:ascii="Times New Roman" w:hAnsi="Times New Roman"/>
          <w:sz w:val="28"/>
          <w:szCs w:val="28"/>
        </w:rPr>
        <w:t xml:space="preserve">(2009 – 2012 годы) </w:t>
      </w:r>
      <w:r w:rsidR="00AE1851">
        <w:rPr>
          <w:rFonts w:ascii="Times New Roman" w:hAnsi="Times New Roman"/>
          <w:sz w:val="28"/>
          <w:szCs w:val="28"/>
        </w:rPr>
        <w:t>и членам их семей осуществлялись в рамках текущего финансирования из средств областного бюджета.</w:t>
      </w:r>
      <w:r w:rsidR="00ED6FC7">
        <w:rPr>
          <w:rFonts w:ascii="Times New Roman" w:hAnsi="Times New Roman"/>
          <w:sz w:val="28"/>
          <w:szCs w:val="28"/>
        </w:rPr>
        <w:t xml:space="preserve"> С</w:t>
      </w:r>
      <w:r w:rsidR="00A14612">
        <w:rPr>
          <w:rFonts w:ascii="Times New Roman" w:hAnsi="Times New Roman"/>
          <w:sz w:val="28"/>
          <w:szCs w:val="28"/>
        </w:rPr>
        <w:t>оотечественник</w:t>
      </w:r>
      <w:r w:rsidR="00ED6FC7">
        <w:rPr>
          <w:rFonts w:ascii="Times New Roman" w:hAnsi="Times New Roman"/>
          <w:sz w:val="28"/>
          <w:szCs w:val="28"/>
        </w:rPr>
        <w:t>ам, переселивши</w:t>
      </w:r>
      <w:r w:rsidR="006039DF">
        <w:rPr>
          <w:rFonts w:ascii="Times New Roman" w:hAnsi="Times New Roman"/>
          <w:sz w:val="28"/>
          <w:szCs w:val="28"/>
        </w:rPr>
        <w:t>м</w:t>
      </w:r>
      <w:r w:rsidR="00ED6FC7">
        <w:rPr>
          <w:rFonts w:ascii="Times New Roman" w:hAnsi="Times New Roman"/>
          <w:sz w:val="28"/>
          <w:szCs w:val="28"/>
        </w:rPr>
        <w:t>ся на постоянное место жительств</w:t>
      </w:r>
      <w:r w:rsidR="00E43FF0">
        <w:rPr>
          <w:rFonts w:ascii="Times New Roman" w:hAnsi="Times New Roman"/>
          <w:sz w:val="28"/>
          <w:szCs w:val="28"/>
        </w:rPr>
        <w:t>а</w:t>
      </w:r>
      <w:r w:rsidR="00ED6FC7">
        <w:rPr>
          <w:rFonts w:ascii="Times New Roman" w:hAnsi="Times New Roman"/>
          <w:sz w:val="28"/>
          <w:szCs w:val="28"/>
        </w:rPr>
        <w:t xml:space="preserve"> в Воронежскую область</w:t>
      </w:r>
      <w:r w:rsidR="00EF5F86">
        <w:rPr>
          <w:rFonts w:ascii="Times New Roman" w:hAnsi="Times New Roman"/>
          <w:sz w:val="28"/>
          <w:szCs w:val="28"/>
        </w:rPr>
        <w:t>,  до регистрации по месту жительства</w:t>
      </w:r>
      <w:r w:rsidR="00ED6FC7">
        <w:rPr>
          <w:rFonts w:ascii="Times New Roman" w:hAnsi="Times New Roman"/>
          <w:sz w:val="28"/>
          <w:szCs w:val="28"/>
        </w:rPr>
        <w:t xml:space="preserve">  </w:t>
      </w:r>
      <w:r w:rsidR="00A14612">
        <w:rPr>
          <w:rFonts w:ascii="Times New Roman" w:hAnsi="Times New Roman"/>
          <w:sz w:val="28"/>
          <w:szCs w:val="28"/>
        </w:rPr>
        <w:t xml:space="preserve">предоставлялись </w:t>
      </w:r>
      <w:r w:rsidR="00ED6FC7">
        <w:rPr>
          <w:rFonts w:ascii="Times New Roman" w:hAnsi="Times New Roman"/>
          <w:sz w:val="28"/>
          <w:szCs w:val="28"/>
        </w:rPr>
        <w:t>дополнительные гарантии</w:t>
      </w:r>
      <w:r w:rsidR="00ED6FC7" w:rsidRPr="00ED6FC7">
        <w:rPr>
          <w:rFonts w:ascii="Times New Roman" w:hAnsi="Times New Roman"/>
          <w:sz w:val="28"/>
          <w:szCs w:val="28"/>
        </w:rPr>
        <w:t xml:space="preserve">: </w:t>
      </w:r>
      <w:r w:rsidR="00ED6FC7">
        <w:rPr>
          <w:rFonts w:ascii="Times New Roman" w:hAnsi="Times New Roman"/>
          <w:sz w:val="28"/>
          <w:szCs w:val="28"/>
        </w:rPr>
        <w:t xml:space="preserve">питание в день прибытия, </w:t>
      </w:r>
      <w:r w:rsidR="007B63B6">
        <w:rPr>
          <w:rFonts w:ascii="Times New Roman" w:hAnsi="Times New Roman"/>
          <w:sz w:val="28"/>
          <w:szCs w:val="28"/>
        </w:rPr>
        <w:t xml:space="preserve">выплата пособия в период поиска работы, </w:t>
      </w:r>
      <w:r w:rsidR="00ED6FC7">
        <w:rPr>
          <w:rFonts w:ascii="Times New Roman" w:hAnsi="Times New Roman"/>
          <w:sz w:val="28"/>
          <w:szCs w:val="28"/>
        </w:rPr>
        <w:t>профессиональное обучение с выплатой стипендии,</w:t>
      </w:r>
      <w:r w:rsidR="002A6C5D">
        <w:rPr>
          <w:rFonts w:ascii="Times New Roman" w:hAnsi="Times New Roman"/>
          <w:sz w:val="28"/>
          <w:szCs w:val="28"/>
        </w:rPr>
        <w:t xml:space="preserve"> </w:t>
      </w:r>
      <w:r w:rsidR="00BD7330">
        <w:rPr>
          <w:rFonts w:ascii="Times New Roman" w:hAnsi="Times New Roman"/>
          <w:sz w:val="28"/>
          <w:szCs w:val="28"/>
        </w:rPr>
        <w:t>организация</w:t>
      </w:r>
      <w:r w:rsidR="002A6C5D">
        <w:rPr>
          <w:rFonts w:ascii="Times New Roman" w:hAnsi="Times New Roman"/>
          <w:sz w:val="28"/>
          <w:szCs w:val="28"/>
        </w:rPr>
        <w:t xml:space="preserve"> </w:t>
      </w:r>
      <w:r w:rsidR="00CE5ABF">
        <w:rPr>
          <w:rFonts w:ascii="Times New Roman" w:hAnsi="Times New Roman"/>
          <w:sz w:val="28"/>
          <w:szCs w:val="28"/>
        </w:rPr>
        <w:t>профессиональной ориентации</w:t>
      </w:r>
      <w:r w:rsidR="00ED6FC7">
        <w:rPr>
          <w:rFonts w:ascii="Times New Roman" w:hAnsi="Times New Roman"/>
          <w:sz w:val="28"/>
          <w:szCs w:val="28"/>
        </w:rPr>
        <w:t xml:space="preserve">, </w:t>
      </w:r>
      <w:r w:rsidR="001E0238">
        <w:rPr>
          <w:rFonts w:ascii="Times New Roman" w:hAnsi="Times New Roman"/>
          <w:sz w:val="28"/>
          <w:szCs w:val="28"/>
        </w:rPr>
        <w:t>еди</w:t>
      </w:r>
      <w:r w:rsidR="009C1D01">
        <w:rPr>
          <w:rFonts w:ascii="Times New Roman" w:hAnsi="Times New Roman"/>
          <w:sz w:val="28"/>
          <w:szCs w:val="28"/>
        </w:rPr>
        <w:t xml:space="preserve">новременные выплаты участникам </w:t>
      </w:r>
      <w:r w:rsidR="00DC1E2B">
        <w:rPr>
          <w:rFonts w:ascii="Times New Roman" w:hAnsi="Times New Roman"/>
          <w:sz w:val="28"/>
          <w:szCs w:val="28"/>
        </w:rPr>
        <w:t>П</w:t>
      </w:r>
      <w:r w:rsidR="001E0238">
        <w:rPr>
          <w:rFonts w:ascii="Times New Roman" w:hAnsi="Times New Roman"/>
          <w:sz w:val="28"/>
          <w:szCs w:val="28"/>
        </w:rPr>
        <w:t>рограммы</w:t>
      </w:r>
      <w:r w:rsidR="00DC1E2B">
        <w:rPr>
          <w:rFonts w:ascii="Times New Roman" w:hAnsi="Times New Roman"/>
          <w:sz w:val="28"/>
          <w:szCs w:val="28"/>
        </w:rPr>
        <w:t xml:space="preserve"> (2009-2012 годы)</w:t>
      </w:r>
      <w:r w:rsidR="001E0238">
        <w:rPr>
          <w:rFonts w:ascii="Times New Roman" w:hAnsi="Times New Roman"/>
          <w:sz w:val="28"/>
          <w:szCs w:val="28"/>
        </w:rPr>
        <w:t xml:space="preserve">, имеющим детей в возрасте до 14 лет, прибывших на территорию области, </w:t>
      </w:r>
      <w:r w:rsidR="00ED6FC7">
        <w:rPr>
          <w:rFonts w:ascii="Times New Roman" w:hAnsi="Times New Roman"/>
          <w:sz w:val="28"/>
          <w:szCs w:val="28"/>
        </w:rPr>
        <w:t>оказание услуг информационно-справочной службы, встреча (в случае необходимости) прибывших соотечественников.</w:t>
      </w:r>
      <w:r w:rsidR="008C55D5">
        <w:rPr>
          <w:rFonts w:ascii="Times New Roman" w:hAnsi="Times New Roman"/>
          <w:sz w:val="28"/>
          <w:szCs w:val="28"/>
        </w:rPr>
        <w:t xml:space="preserve"> Плановые и фактические значения дополнительных </w:t>
      </w:r>
      <w:r w:rsidR="00EF797A">
        <w:rPr>
          <w:rFonts w:ascii="Times New Roman" w:hAnsi="Times New Roman"/>
          <w:sz w:val="28"/>
          <w:szCs w:val="28"/>
        </w:rPr>
        <w:t xml:space="preserve">гарантий  </w:t>
      </w:r>
      <w:r w:rsidR="008C55D5">
        <w:rPr>
          <w:rFonts w:ascii="Times New Roman" w:hAnsi="Times New Roman"/>
          <w:sz w:val="28"/>
          <w:szCs w:val="28"/>
        </w:rPr>
        <w:t>за 2010</w:t>
      </w:r>
      <w:r w:rsidR="000A073B">
        <w:rPr>
          <w:rFonts w:ascii="Times New Roman" w:hAnsi="Times New Roman"/>
          <w:sz w:val="28"/>
          <w:szCs w:val="28"/>
        </w:rPr>
        <w:t>,</w:t>
      </w:r>
      <w:r w:rsidR="008C55D5">
        <w:rPr>
          <w:rFonts w:ascii="Times New Roman" w:hAnsi="Times New Roman"/>
          <w:sz w:val="28"/>
          <w:szCs w:val="28"/>
        </w:rPr>
        <w:t xml:space="preserve"> 2011</w:t>
      </w:r>
      <w:r w:rsidR="000A073B">
        <w:rPr>
          <w:rFonts w:ascii="Times New Roman" w:hAnsi="Times New Roman"/>
          <w:sz w:val="28"/>
          <w:szCs w:val="28"/>
        </w:rPr>
        <w:t xml:space="preserve"> и 2012</w:t>
      </w:r>
      <w:r w:rsidR="008C55D5">
        <w:rPr>
          <w:rFonts w:ascii="Times New Roman" w:hAnsi="Times New Roman"/>
          <w:sz w:val="28"/>
          <w:szCs w:val="28"/>
        </w:rPr>
        <w:t xml:space="preserve"> год</w:t>
      </w:r>
      <w:r w:rsidR="000A073B">
        <w:rPr>
          <w:rFonts w:ascii="Times New Roman" w:hAnsi="Times New Roman"/>
          <w:sz w:val="28"/>
          <w:szCs w:val="28"/>
        </w:rPr>
        <w:t>ы</w:t>
      </w:r>
      <w:r w:rsidR="008C55D5">
        <w:rPr>
          <w:rFonts w:ascii="Times New Roman" w:hAnsi="Times New Roman"/>
          <w:sz w:val="28"/>
          <w:szCs w:val="28"/>
        </w:rPr>
        <w:t xml:space="preserve"> приведены в таблице </w:t>
      </w:r>
      <w:r w:rsidR="00807882">
        <w:rPr>
          <w:rFonts w:ascii="Times New Roman" w:hAnsi="Times New Roman"/>
          <w:sz w:val="28"/>
          <w:szCs w:val="28"/>
        </w:rPr>
        <w:t>3</w:t>
      </w:r>
      <w:r w:rsidR="008C55D5">
        <w:rPr>
          <w:rFonts w:ascii="Times New Roman" w:hAnsi="Times New Roman"/>
          <w:sz w:val="28"/>
          <w:szCs w:val="28"/>
        </w:rPr>
        <w:t xml:space="preserve">. </w:t>
      </w:r>
    </w:p>
    <w:p w:rsidR="009031E1" w:rsidRDefault="009031E1" w:rsidP="00B91EC5">
      <w:pPr>
        <w:widowControl w:val="0"/>
        <w:spacing w:after="0" w:line="360" w:lineRule="auto"/>
        <w:ind w:firstLine="709"/>
        <w:jc w:val="both"/>
        <w:rPr>
          <w:rFonts w:ascii="Times New Roman" w:hAnsi="Times New Roman"/>
          <w:sz w:val="28"/>
          <w:szCs w:val="28"/>
        </w:rPr>
      </w:pPr>
    </w:p>
    <w:p w:rsidR="008C55D5" w:rsidRDefault="006039DF" w:rsidP="00830349">
      <w:pPr>
        <w:widowControl w:val="0"/>
        <w:spacing w:line="360" w:lineRule="auto"/>
        <w:ind w:firstLine="709"/>
        <w:jc w:val="right"/>
        <w:rPr>
          <w:rFonts w:ascii="Times New Roman" w:hAnsi="Times New Roman"/>
          <w:sz w:val="28"/>
          <w:szCs w:val="28"/>
        </w:rPr>
      </w:pPr>
      <w:r>
        <w:rPr>
          <w:rFonts w:ascii="Times New Roman" w:hAnsi="Times New Roman"/>
          <w:sz w:val="28"/>
          <w:szCs w:val="28"/>
        </w:rPr>
        <w:t>Т</w:t>
      </w:r>
      <w:r w:rsidR="008C55D5">
        <w:rPr>
          <w:rFonts w:ascii="Times New Roman" w:hAnsi="Times New Roman"/>
          <w:sz w:val="28"/>
          <w:szCs w:val="28"/>
        </w:rPr>
        <w:t xml:space="preserve">аблица </w:t>
      </w:r>
      <w:r w:rsidR="00807882">
        <w:rPr>
          <w:rFonts w:ascii="Times New Roman" w:hAnsi="Times New Roman"/>
          <w:sz w:val="28"/>
          <w:szCs w:val="28"/>
        </w:rPr>
        <w:t>3</w:t>
      </w:r>
    </w:p>
    <w:p w:rsidR="00AA6F53" w:rsidRDefault="003A57D2" w:rsidP="00830349">
      <w:pPr>
        <w:widowControl w:val="0"/>
        <w:spacing w:line="240" w:lineRule="auto"/>
        <w:ind w:firstLine="709"/>
        <w:jc w:val="center"/>
        <w:rPr>
          <w:rFonts w:ascii="Times New Roman" w:hAnsi="Times New Roman"/>
          <w:sz w:val="28"/>
          <w:szCs w:val="28"/>
        </w:rPr>
      </w:pPr>
      <w:r>
        <w:rPr>
          <w:rFonts w:ascii="Times New Roman" w:hAnsi="Times New Roman"/>
          <w:sz w:val="28"/>
          <w:szCs w:val="28"/>
        </w:rPr>
        <w:t xml:space="preserve">Дополнительные </w:t>
      </w:r>
      <w:r w:rsidR="00EF797A">
        <w:rPr>
          <w:rFonts w:ascii="Times New Roman" w:hAnsi="Times New Roman"/>
          <w:sz w:val="28"/>
          <w:szCs w:val="28"/>
        </w:rPr>
        <w:t xml:space="preserve">гарантии </w:t>
      </w:r>
      <w:r w:rsidR="00831600">
        <w:rPr>
          <w:rFonts w:ascii="Times New Roman" w:hAnsi="Times New Roman"/>
          <w:sz w:val="28"/>
          <w:szCs w:val="28"/>
        </w:rPr>
        <w:t>участникам п</w:t>
      </w:r>
      <w:r w:rsidR="00AA6F53">
        <w:rPr>
          <w:rFonts w:ascii="Times New Roman" w:hAnsi="Times New Roman"/>
          <w:sz w:val="28"/>
          <w:szCs w:val="28"/>
        </w:rPr>
        <w:t xml:space="preserve">рограммы и членам их семей </w:t>
      </w: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2127"/>
        <w:gridCol w:w="992"/>
        <w:gridCol w:w="992"/>
        <w:gridCol w:w="851"/>
        <w:gridCol w:w="992"/>
        <w:gridCol w:w="850"/>
        <w:gridCol w:w="851"/>
      </w:tblGrid>
      <w:tr w:rsidR="00DA3282" w:rsidRPr="00D2365B" w:rsidTr="00B26082">
        <w:trPr>
          <w:trHeight w:val="629"/>
        </w:trPr>
        <w:tc>
          <w:tcPr>
            <w:tcW w:w="2694" w:type="dxa"/>
            <w:vMerge w:val="restart"/>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Наименование показателя</w:t>
            </w:r>
          </w:p>
        </w:tc>
        <w:tc>
          <w:tcPr>
            <w:tcW w:w="2127" w:type="dxa"/>
            <w:vMerge w:val="restart"/>
          </w:tcPr>
          <w:p w:rsidR="00B26082" w:rsidRPr="00D2365B" w:rsidRDefault="00DA3282" w:rsidP="00B26082">
            <w:pPr>
              <w:widowControl w:val="0"/>
              <w:spacing w:after="0" w:line="240" w:lineRule="auto"/>
              <w:jc w:val="both"/>
              <w:rPr>
                <w:rFonts w:ascii="Times New Roman" w:hAnsi="Times New Roman"/>
                <w:sz w:val="28"/>
                <w:szCs w:val="28"/>
              </w:rPr>
            </w:pPr>
            <w:r w:rsidRPr="00D2365B">
              <w:rPr>
                <w:rFonts w:ascii="Times New Roman" w:hAnsi="Times New Roman"/>
                <w:sz w:val="28"/>
                <w:szCs w:val="28"/>
              </w:rPr>
              <w:t>Единица измерения показателя</w:t>
            </w:r>
            <w:r w:rsidR="00B26082">
              <w:rPr>
                <w:rFonts w:ascii="Times New Roman" w:hAnsi="Times New Roman"/>
                <w:sz w:val="28"/>
                <w:szCs w:val="28"/>
              </w:rPr>
              <w:t xml:space="preserve">, </w:t>
            </w:r>
          </w:p>
          <w:p w:rsidR="00DA3282"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объема услуг</w:t>
            </w:r>
            <w:r w:rsidR="00B26082">
              <w:rPr>
                <w:rFonts w:ascii="Times New Roman" w:hAnsi="Times New Roman"/>
                <w:sz w:val="28"/>
                <w:szCs w:val="28"/>
              </w:rPr>
              <w:t>,</w:t>
            </w:r>
          </w:p>
          <w:p w:rsidR="00B26082" w:rsidRPr="00D2365B" w:rsidRDefault="00B26082" w:rsidP="00D2365B">
            <w:pPr>
              <w:widowControl w:val="0"/>
              <w:spacing w:after="0" w:line="240" w:lineRule="auto"/>
              <w:jc w:val="both"/>
              <w:rPr>
                <w:rFonts w:ascii="Times New Roman" w:hAnsi="Times New Roman"/>
                <w:sz w:val="28"/>
                <w:szCs w:val="28"/>
              </w:rPr>
            </w:pPr>
            <w:r>
              <w:rPr>
                <w:rFonts w:ascii="Times New Roman" w:hAnsi="Times New Roman"/>
                <w:sz w:val="28"/>
                <w:szCs w:val="28"/>
              </w:rPr>
              <w:t>человек</w:t>
            </w:r>
          </w:p>
        </w:tc>
        <w:tc>
          <w:tcPr>
            <w:tcW w:w="1984" w:type="dxa"/>
            <w:gridSpan w:val="2"/>
            <w:tcBorders>
              <w:bottom w:val="single" w:sz="4" w:space="0" w:color="auto"/>
            </w:tcBorders>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2010 год</w:t>
            </w:r>
          </w:p>
        </w:tc>
        <w:tc>
          <w:tcPr>
            <w:tcW w:w="1843" w:type="dxa"/>
            <w:gridSpan w:val="2"/>
            <w:tcBorders>
              <w:bottom w:val="single" w:sz="4" w:space="0" w:color="auto"/>
            </w:tcBorders>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2011 год</w:t>
            </w:r>
          </w:p>
        </w:tc>
        <w:tc>
          <w:tcPr>
            <w:tcW w:w="1701" w:type="dxa"/>
            <w:gridSpan w:val="2"/>
            <w:tcBorders>
              <w:bottom w:val="single" w:sz="4" w:space="0" w:color="auto"/>
            </w:tcBorders>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2012 год</w:t>
            </w:r>
          </w:p>
        </w:tc>
      </w:tr>
      <w:tr w:rsidR="00DA3282" w:rsidRPr="00D2365B" w:rsidTr="00B26082">
        <w:trPr>
          <w:trHeight w:hRule="exact" w:val="1146"/>
        </w:trPr>
        <w:tc>
          <w:tcPr>
            <w:tcW w:w="2694" w:type="dxa"/>
            <w:vMerge/>
          </w:tcPr>
          <w:p w:rsidR="00DA3282" w:rsidRPr="00D2365B" w:rsidRDefault="00DA3282" w:rsidP="00D2365B">
            <w:pPr>
              <w:widowControl w:val="0"/>
              <w:spacing w:after="0" w:line="240" w:lineRule="auto"/>
              <w:jc w:val="both"/>
              <w:rPr>
                <w:rFonts w:ascii="Times New Roman" w:hAnsi="Times New Roman"/>
                <w:sz w:val="28"/>
                <w:szCs w:val="28"/>
              </w:rPr>
            </w:pPr>
          </w:p>
        </w:tc>
        <w:tc>
          <w:tcPr>
            <w:tcW w:w="2127" w:type="dxa"/>
            <w:vMerge/>
          </w:tcPr>
          <w:p w:rsidR="00DA3282" w:rsidRPr="00D2365B" w:rsidRDefault="00DA3282" w:rsidP="00D2365B">
            <w:pPr>
              <w:widowControl w:val="0"/>
              <w:spacing w:after="0" w:line="240" w:lineRule="auto"/>
              <w:jc w:val="both"/>
              <w:rPr>
                <w:rFonts w:ascii="Times New Roman" w:hAnsi="Times New Roman"/>
                <w:sz w:val="28"/>
                <w:szCs w:val="28"/>
              </w:rPr>
            </w:pPr>
          </w:p>
        </w:tc>
        <w:tc>
          <w:tcPr>
            <w:tcW w:w="992" w:type="dxa"/>
            <w:tcBorders>
              <w:top w:val="single" w:sz="4" w:space="0" w:color="auto"/>
              <w:right w:val="single" w:sz="4" w:space="0" w:color="auto"/>
            </w:tcBorders>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план</w:t>
            </w:r>
          </w:p>
        </w:tc>
        <w:tc>
          <w:tcPr>
            <w:tcW w:w="992" w:type="dxa"/>
            <w:tcBorders>
              <w:top w:val="single" w:sz="4" w:space="0" w:color="auto"/>
              <w:left w:val="single" w:sz="4" w:space="0" w:color="auto"/>
            </w:tcBorders>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факт</w:t>
            </w:r>
          </w:p>
        </w:tc>
        <w:tc>
          <w:tcPr>
            <w:tcW w:w="851" w:type="dxa"/>
            <w:tcBorders>
              <w:top w:val="single" w:sz="4" w:space="0" w:color="auto"/>
            </w:tcBorders>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план</w:t>
            </w:r>
          </w:p>
        </w:tc>
        <w:tc>
          <w:tcPr>
            <w:tcW w:w="992" w:type="dxa"/>
            <w:tcBorders>
              <w:top w:val="single" w:sz="4" w:space="0" w:color="auto"/>
            </w:tcBorders>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факт</w:t>
            </w:r>
          </w:p>
        </w:tc>
        <w:tc>
          <w:tcPr>
            <w:tcW w:w="850" w:type="dxa"/>
            <w:tcBorders>
              <w:top w:val="single" w:sz="4" w:space="0" w:color="auto"/>
              <w:right w:val="single" w:sz="4" w:space="0" w:color="auto"/>
            </w:tcBorders>
          </w:tcPr>
          <w:p w:rsidR="00DA3282" w:rsidRPr="00D2365B" w:rsidRDefault="00DA3282" w:rsidP="00D2365B">
            <w:pPr>
              <w:widowControl w:val="0"/>
              <w:spacing w:after="0" w:line="240" w:lineRule="auto"/>
              <w:jc w:val="both"/>
              <w:rPr>
                <w:rFonts w:ascii="Times New Roman" w:hAnsi="Times New Roman"/>
                <w:sz w:val="28"/>
                <w:szCs w:val="28"/>
              </w:rPr>
            </w:pPr>
            <w:r>
              <w:rPr>
                <w:rFonts w:ascii="Times New Roman" w:hAnsi="Times New Roman"/>
                <w:sz w:val="28"/>
                <w:szCs w:val="28"/>
              </w:rPr>
              <w:t>п</w:t>
            </w:r>
            <w:r w:rsidRPr="00D2365B">
              <w:rPr>
                <w:rFonts w:ascii="Times New Roman" w:hAnsi="Times New Roman"/>
                <w:sz w:val="28"/>
                <w:szCs w:val="28"/>
              </w:rPr>
              <w:t>лан</w:t>
            </w:r>
          </w:p>
        </w:tc>
        <w:tc>
          <w:tcPr>
            <w:tcW w:w="851" w:type="dxa"/>
            <w:tcBorders>
              <w:top w:val="single" w:sz="4" w:space="0" w:color="auto"/>
              <w:left w:val="single" w:sz="4" w:space="0" w:color="auto"/>
            </w:tcBorders>
          </w:tcPr>
          <w:p w:rsidR="00DA3282" w:rsidRPr="00D2365B" w:rsidRDefault="00DA3282" w:rsidP="00B26082">
            <w:pPr>
              <w:widowControl w:val="0"/>
              <w:spacing w:after="0" w:line="240" w:lineRule="auto"/>
              <w:jc w:val="both"/>
              <w:rPr>
                <w:rFonts w:ascii="Times New Roman" w:hAnsi="Times New Roman"/>
                <w:sz w:val="28"/>
                <w:szCs w:val="28"/>
              </w:rPr>
            </w:pPr>
            <w:r>
              <w:rPr>
                <w:rFonts w:ascii="Times New Roman" w:hAnsi="Times New Roman"/>
                <w:sz w:val="28"/>
                <w:szCs w:val="28"/>
              </w:rPr>
              <w:t>факт</w:t>
            </w:r>
          </w:p>
        </w:tc>
      </w:tr>
      <w:tr w:rsidR="00DA3282" w:rsidRPr="00D2365B" w:rsidTr="00B26082">
        <w:trPr>
          <w:trHeight w:val="1242"/>
        </w:trPr>
        <w:tc>
          <w:tcPr>
            <w:tcW w:w="2694" w:type="dxa"/>
          </w:tcPr>
          <w:p w:rsidR="00DA3282" w:rsidRPr="00D2365B" w:rsidRDefault="00DA3282" w:rsidP="00D2365B">
            <w:pPr>
              <w:widowControl w:val="0"/>
              <w:spacing w:after="0" w:line="240" w:lineRule="auto"/>
              <w:rPr>
                <w:rFonts w:ascii="Times New Roman" w:hAnsi="Times New Roman"/>
                <w:sz w:val="28"/>
                <w:szCs w:val="28"/>
              </w:rPr>
            </w:pPr>
            <w:r w:rsidRPr="00D2365B">
              <w:rPr>
                <w:rFonts w:ascii="Times New Roman" w:hAnsi="Times New Roman"/>
                <w:sz w:val="28"/>
                <w:szCs w:val="28"/>
              </w:rPr>
              <w:t>Питание в день прибытия</w:t>
            </w:r>
          </w:p>
        </w:tc>
        <w:tc>
          <w:tcPr>
            <w:tcW w:w="2127" w:type="dxa"/>
          </w:tcPr>
          <w:p w:rsidR="00DA3282" w:rsidRPr="00D2365B" w:rsidRDefault="00DA3282" w:rsidP="00D2365B">
            <w:pPr>
              <w:widowControl w:val="0"/>
              <w:spacing w:after="0" w:line="240" w:lineRule="auto"/>
              <w:rPr>
                <w:rFonts w:ascii="Times New Roman" w:hAnsi="Times New Roman"/>
                <w:sz w:val="28"/>
                <w:szCs w:val="28"/>
              </w:rPr>
            </w:pPr>
            <w:r w:rsidRPr="00D2365B">
              <w:rPr>
                <w:rFonts w:ascii="Times New Roman" w:hAnsi="Times New Roman"/>
                <w:sz w:val="28"/>
                <w:szCs w:val="28"/>
              </w:rPr>
              <w:t>участники программы и члены их семей</w:t>
            </w:r>
          </w:p>
        </w:tc>
        <w:tc>
          <w:tcPr>
            <w:tcW w:w="992" w:type="dxa"/>
            <w:tcBorders>
              <w:righ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641</w:t>
            </w:r>
          </w:p>
        </w:tc>
        <w:tc>
          <w:tcPr>
            <w:tcW w:w="992" w:type="dxa"/>
            <w:tcBorders>
              <w:left w:val="single" w:sz="4" w:space="0" w:color="auto"/>
            </w:tcBorders>
          </w:tcPr>
          <w:p w:rsidR="00DA3282" w:rsidRPr="00D2365B" w:rsidRDefault="00DA3282" w:rsidP="00E45F5D">
            <w:pPr>
              <w:widowControl w:val="0"/>
              <w:spacing w:after="0" w:line="240" w:lineRule="auto"/>
              <w:jc w:val="center"/>
              <w:rPr>
                <w:rFonts w:ascii="Times New Roman" w:hAnsi="Times New Roman"/>
                <w:color w:val="000000"/>
                <w:sz w:val="28"/>
                <w:szCs w:val="28"/>
              </w:rPr>
            </w:pPr>
            <w:r w:rsidRPr="00D2365B">
              <w:rPr>
                <w:rFonts w:ascii="Times New Roman" w:hAnsi="Times New Roman"/>
                <w:color w:val="000000"/>
                <w:sz w:val="28"/>
                <w:szCs w:val="28"/>
              </w:rPr>
              <w:t>355</w:t>
            </w:r>
          </w:p>
        </w:tc>
        <w:tc>
          <w:tcPr>
            <w:tcW w:w="851" w:type="dxa"/>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800</w:t>
            </w:r>
          </w:p>
        </w:tc>
        <w:tc>
          <w:tcPr>
            <w:tcW w:w="992" w:type="dxa"/>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800</w:t>
            </w:r>
          </w:p>
        </w:tc>
        <w:tc>
          <w:tcPr>
            <w:tcW w:w="850" w:type="dxa"/>
            <w:tcBorders>
              <w:righ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w:t>
            </w:r>
          </w:p>
        </w:tc>
        <w:tc>
          <w:tcPr>
            <w:tcW w:w="851" w:type="dxa"/>
            <w:tcBorders>
              <w:left w:val="single" w:sz="4" w:space="0" w:color="auto"/>
            </w:tcBorders>
          </w:tcPr>
          <w:p w:rsidR="00DA3282" w:rsidRPr="00D2365B" w:rsidRDefault="00DA3282" w:rsidP="000A073B">
            <w:pPr>
              <w:widowControl w:val="0"/>
              <w:spacing w:after="0" w:line="240" w:lineRule="auto"/>
              <w:jc w:val="center"/>
              <w:rPr>
                <w:rFonts w:ascii="Times New Roman" w:hAnsi="Times New Roman"/>
                <w:sz w:val="28"/>
                <w:szCs w:val="28"/>
              </w:rPr>
            </w:pPr>
            <w:r>
              <w:rPr>
                <w:rFonts w:ascii="Times New Roman" w:hAnsi="Times New Roman"/>
                <w:sz w:val="28"/>
                <w:szCs w:val="28"/>
              </w:rPr>
              <w:t>-</w:t>
            </w:r>
          </w:p>
        </w:tc>
      </w:tr>
      <w:tr w:rsidR="00DA3282" w:rsidRPr="00D2365B" w:rsidTr="00B26082">
        <w:trPr>
          <w:trHeight w:val="1132"/>
        </w:trPr>
        <w:tc>
          <w:tcPr>
            <w:tcW w:w="2694" w:type="dxa"/>
          </w:tcPr>
          <w:p w:rsidR="00DA3282" w:rsidRPr="00D2365B" w:rsidRDefault="00DA3282" w:rsidP="00D2365B">
            <w:pPr>
              <w:widowControl w:val="0"/>
              <w:spacing w:after="0" w:line="240" w:lineRule="auto"/>
              <w:rPr>
                <w:rFonts w:ascii="Times New Roman" w:hAnsi="Times New Roman"/>
                <w:sz w:val="28"/>
                <w:szCs w:val="28"/>
              </w:rPr>
            </w:pPr>
            <w:r w:rsidRPr="00D2365B">
              <w:rPr>
                <w:rFonts w:ascii="Times New Roman" w:hAnsi="Times New Roman"/>
                <w:sz w:val="28"/>
                <w:szCs w:val="28"/>
              </w:rPr>
              <w:t>Организация профессиональной ориентации</w:t>
            </w:r>
          </w:p>
        </w:tc>
        <w:tc>
          <w:tcPr>
            <w:tcW w:w="2127" w:type="dxa"/>
          </w:tcPr>
          <w:p w:rsidR="00DA3282" w:rsidRPr="00D2365B" w:rsidRDefault="00DA3282" w:rsidP="00D2365B">
            <w:pPr>
              <w:widowControl w:val="0"/>
              <w:spacing w:after="0" w:line="240" w:lineRule="auto"/>
              <w:rPr>
                <w:rFonts w:ascii="Times New Roman" w:hAnsi="Times New Roman"/>
                <w:sz w:val="28"/>
                <w:szCs w:val="28"/>
              </w:rPr>
            </w:pPr>
            <w:r w:rsidRPr="00D2365B">
              <w:rPr>
                <w:rFonts w:ascii="Times New Roman" w:hAnsi="Times New Roman"/>
                <w:sz w:val="28"/>
                <w:szCs w:val="28"/>
              </w:rPr>
              <w:t>участники программы и члены их семей</w:t>
            </w:r>
          </w:p>
        </w:tc>
        <w:tc>
          <w:tcPr>
            <w:tcW w:w="992" w:type="dxa"/>
            <w:tcBorders>
              <w:right w:val="single" w:sz="4" w:space="0" w:color="auto"/>
            </w:tcBorders>
          </w:tcPr>
          <w:p w:rsidR="00DA3282" w:rsidRPr="00D2365B" w:rsidRDefault="00DA3282" w:rsidP="00E45F5D">
            <w:pPr>
              <w:widowControl w:val="0"/>
              <w:spacing w:after="0" w:line="360" w:lineRule="auto"/>
              <w:jc w:val="center"/>
              <w:rPr>
                <w:rFonts w:ascii="Times New Roman" w:hAnsi="Times New Roman"/>
                <w:sz w:val="28"/>
                <w:szCs w:val="28"/>
              </w:rPr>
            </w:pPr>
            <w:r w:rsidRPr="00D2365B">
              <w:rPr>
                <w:rFonts w:ascii="Times New Roman" w:hAnsi="Times New Roman"/>
                <w:sz w:val="28"/>
                <w:szCs w:val="28"/>
              </w:rPr>
              <w:t>43</w:t>
            </w:r>
          </w:p>
        </w:tc>
        <w:tc>
          <w:tcPr>
            <w:tcW w:w="992" w:type="dxa"/>
            <w:tcBorders>
              <w:left w:val="single" w:sz="4" w:space="0" w:color="auto"/>
            </w:tcBorders>
          </w:tcPr>
          <w:p w:rsidR="00DA3282" w:rsidRPr="00D2365B" w:rsidRDefault="00DA3282" w:rsidP="00E45F5D">
            <w:pPr>
              <w:widowControl w:val="0"/>
              <w:spacing w:after="0" w:line="360" w:lineRule="auto"/>
              <w:jc w:val="center"/>
              <w:rPr>
                <w:rFonts w:ascii="Times New Roman" w:hAnsi="Times New Roman"/>
                <w:sz w:val="28"/>
                <w:szCs w:val="28"/>
              </w:rPr>
            </w:pPr>
            <w:r w:rsidRPr="00D2365B">
              <w:rPr>
                <w:rFonts w:ascii="Times New Roman" w:hAnsi="Times New Roman"/>
                <w:sz w:val="28"/>
                <w:szCs w:val="28"/>
              </w:rPr>
              <w:t>43</w:t>
            </w:r>
          </w:p>
        </w:tc>
        <w:tc>
          <w:tcPr>
            <w:tcW w:w="851" w:type="dxa"/>
          </w:tcPr>
          <w:p w:rsidR="00DA3282" w:rsidRPr="00D2365B" w:rsidRDefault="00DA3282" w:rsidP="00E45F5D">
            <w:pPr>
              <w:widowControl w:val="0"/>
              <w:spacing w:after="0" w:line="360" w:lineRule="auto"/>
              <w:jc w:val="center"/>
              <w:rPr>
                <w:rFonts w:ascii="Times New Roman" w:hAnsi="Times New Roman"/>
                <w:sz w:val="28"/>
                <w:szCs w:val="28"/>
              </w:rPr>
            </w:pPr>
            <w:r w:rsidRPr="00D2365B">
              <w:rPr>
                <w:rFonts w:ascii="Times New Roman" w:hAnsi="Times New Roman"/>
                <w:sz w:val="28"/>
                <w:szCs w:val="28"/>
              </w:rPr>
              <w:t>210</w:t>
            </w:r>
          </w:p>
        </w:tc>
        <w:tc>
          <w:tcPr>
            <w:tcW w:w="992" w:type="dxa"/>
          </w:tcPr>
          <w:p w:rsidR="00DA3282" w:rsidRPr="00D2365B" w:rsidRDefault="00DA3282" w:rsidP="00E45F5D">
            <w:pPr>
              <w:widowControl w:val="0"/>
              <w:spacing w:after="0" w:line="360" w:lineRule="auto"/>
              <w:jc w:val="center"/>
              <w:rPr>
                <w:rFonts w:ascii="Times New Roman" w:hAnsi="Times New Roman"/>
                <w:sz w:val="28"/>
                <w:szCs w:val="28"/>
              </w:rPr>
            </w:pPr>
            <w:r w:rsidRPr="00D2365B">
              <w:rPr>
                <w:rFonts w:ascii="Times New Roman" w:hAnsi="Times New Roman"/>
                <w:sz w:val="28"/>
                <w:szCs w:val="28"/>
              </w:rPr>
              <w:t>210</w:t>
            </w:r>
          </w:p>
        </w:tc>
        <w:tc>
          <w:tcPr>
            <w:tcW w:w="850" w:type="dxa"/>
            <w:tcBorders>
              <w:right w:val="single" w:sz="4" w:space="0" w:color="auto"/>
            </w:tcBorders>
          </w:tcPr>
          <w:p w:rsidR="00DA3282" w:rsidRPr="00D2365B" w:rsidRDefault="00DA3282" w:rsidP="00E45F5D">
            <w:pPr>
              <w:widowControl w:val="0"/>
              <w:spacing w:after="0" w:line="360" w:lineRule="auto"/>
              <w:jc w:val="center"/>
              <w:rPr>
                <w:rFonts w:ascii="Times New Roman" w:hAnsi="Times New Roman"/>
                <w:sz w:val="28"/>
                <w:szCs w:val="28"/>
              </w:rPr>
            </w:pPr>
            <w:r w:rsidRPr="00D2365B">
              <w:rPr>
                <w:rFonts w:ascii="Times New Roman" w:hAnsi="Times New Roman"/>
                <w:sz w:val="28"/>
                <w:szCs w:val="28"/>
              </w:rPr>
              <w:t>105</w:t>
            </w:r>
          </w:p>
        </w:tc>
        <w:tc>
          <w:tcPr>
            <w:tcW w:w="851" w:type="dxa"/>
            <w:tcBorders>
              <w:left w:val="single" w:sz="4" w:space="0" w:color="auto"/>
            </w:tcBorders>
          </w:tcPr>
          <w:p w:rsidR="00DA3282" w:rsidRPr="00D2365B" w:rsidRDefault="00DA3282" w:rsidP="000A073B">
            <w:pPr>
              <w:widowControl w:val="0"/>
              <w:spacing w:after="0" w:line="360" w:lineRule="auto"/>
              <w:jc w:val="center"/>
              <w:rPr>
                <w:rFonts w:ascii="Times New Roman" w:hAnsi="Times New Roman"/>
                <w:sz w:val="28"/>
                <w:szCs w:val="28"/>
              </w:rPr>
            </w:pPr>
            <w:r>
              <w:rPr>
                <w:rFonts w:ascii="Times New Roman" w:hAnsi="Times New Roman"/>
                <w:sz w:val="28"/>
                <w:szCs w:val="28"/>
              </w:rPr>
              <w:t>105</w:t>
            </w:r>
          </w:p>
        </w:tc>
      </w:tr>
      <w:tr w:rsidR="00DA3282" w:rsidRPr="00D2365B" w:rsidTr="00B26082">
        <w:trPr>
          <w:trHeight w:val="1120"/>
        </w:trPr>
        <w:tc>
          <w:tcPr>
            <w:tcW w:w="2694" w:type="dxa"/>
          </w:tcPr>
          <w:p w:rsidR="00DA3282" w:rsidRPr="00D2365B" w:rsidRDefault="00DA3282" w:rsidP="00D2365B">
            <w:pPr>
              <w:widowControl w:val="0"/>
              <w:spacing w:after="0" w:line="240" w:lineRule="auto"/>
              <w:rPr>
                <w:rFonts w:ascii="Times New Roman" w:hAnsi="Times New Roman"/>
                <w:sz w:val="28"/>
                <w:szCs w:val="28"/>
              </w:rPr>
            </w:pPr>
            <w:r w:rsidRPr="00D2365B">
              <w:rPr>
                <w:rFonts w:ascii="Times New Roman" w:hAnsi="Times New Roman"/>
                <w:sz w:val="28"/>
                <w:szCs w:val="28"/>
              </w:rPr>
              <w:t>Организация профессионального обучения</w:t>
            </w:r>
          </w:p>
        </w:tc>
        <w:tc>
          <w:tcPr>
            <w:tcW w:w="2127" w:type="dxa"/>
          </w:tcPr>
          <w:p w:rsidR="00DA3282" w:rsidRPr="00D2365B" w:rsidRDefault="00DA3282" w:rsidP="00D2365B">
            <w:pPr>
              <w:widowControl w:val="0"/>
              <w:spacing w:after="0" w:line="240" w:lineRule="auto"/>
              <w:rPr>
                <w:rFonts w:ascii="Times New Roman" w:hAnsi="Times New Roman"/>
                <w:sz w:val="28"/>
                <w:szCs w:val="28"/>
              </w:rPr>
            </w:pPr>
            <w:r w:rsidRPr="00D2365B">
              <w:rPr>
                <w:rFonts w:ascii="Times New Roman" w:hAnsi="Times New Roman"/>
                <w:sz w:val="28"/>
                <w:szCs w:val="28"/>
              </w:rPr>
              <w:t>участники программы и члены их семей</w:t>
            </w:r>
          </w:p>
        </w:tc>
        <w:tc>
          <w:tcPr>
            <w:tcW w:w="992" w:type="dxa"/>
            <w:tcBorders>
              <w:righ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8</w:t>
            </w:r>
          </w:p>
        </w:tc>
        <w:tc>
          <w:tcPr>
            <w:tcW w:w="992" w:type="dxa"/>
            <w:tcBorders>
              <w:lef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10</w:t>
            </w:r>
          </w:p>
        </w:tc>
        <w:tc>
          <w:tcPr>
            <w:tcW w:w="851" w:type="dxa"/>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71</w:t>
            </w:r>
          </w:p>
        </w:tc>
        <w:tc>
          <w:tcPr>
            <w:tcW w:w="992" w:type="dxa"/>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76</w:t>
            </w:r>
          </w:p>
        </w:tc>
        <w:tc>
          <w:tcPr>
            <w:tcW w:w="850" w:type="dxa"/>
            <w:tcBorders>
              <w:righ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90</w:t>
            </w:r>
          </w:p>
        </w:tc>
        <w:tc>
          <w:tcPr>
            <w:tcW w:w="851" w:type="dxa"/>
            <w:tcBorders>
              <w:left w:val="single" w:sz="4" w:space="0" w:color="auto"/>
            </w:tcBorders>
          </w:tcPr>
          <w:p w:rsidR="00DA3282" w:rsidRPr="00D2365B" w:rsidRDefault="00DA3282" w:rsidP="000A073B">
            <w:pPr>
              <w:widowControl w:val="0"/>
              <w:spacing w:after="0" w:line="240" w:lineRule="auto"/>
              <w:jc w:val="center"/>
              <w:rPr>
                <w:rFonts w:ascii="Times New Roman" w:hAnsi="Times New Roman"/>
                <w:sz w:val="28"/>
                <w:szCs w:val="28"/>
              </w:rPr>
            </w:pPr>
            <w:r>
              <w:rPr>
                <w:rFonts w:ascii="Times New Roman" w:hAnsi="Times New Roman"/>
                <w:sz w:val="28"/>
                <w:szCs w:val="28"/>
              </w:rPr>
              <w:t>91</w:t>
            </w:r>
          </w:p>
        </w:tc>
      </w:tr>
      <w:tr w:rsidR="00DA3282" w:rsidRPr="00D2365B" w:rsidTr="00B26082">
        <w:tc>
          <w:tcPr>
            <w:tcW w:w="2694" w:type="dxa"/>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Выплата стипендии в период профессионального обучения</w:t>
            </w:r>
          </w:p>
        </w:tc>
        <w:tc>
          <w:tcPr>
            <w:tcW w:w="2127" w:type="dxa"/>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участники программы и члены их семей</w:t>
            </w:r>
          </w:p>
        </w:tc>
        <w:tc>
          <w:tcPr>
            <w:tcW w:w="992" w:type="dxa"/>
            <w:tcBorders>
              <w:righ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8</w:t>
            </w:r>
          </w:p>
        </w:tc>
        <w:tc>
          <w:tcPr>
            <w:tcW w:w="992" w:type="dxa"/>
            <w:tcBorders>
              <w:lef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10</w:t>
            </w:r>
          </w:p>
        </w:tc>
        <w:tc>
          <w:tcPr>
            <w:tcW w:w="851" w:type="dxa"/>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71</w:t>
            </w:r>
          </w:p>
        </w:tc>
        <w:tc>
          <w:tcPr>
            <w:tcW w:w="992" w:type="dxa"/>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76</w:t>
            </w:r>
          </w:p>
        </w:tc>
        <w:tc>
          <w:tcPr>
            <w:tcW w:w="850" w:type="dxa"/>
            <w:tcBorders>
              <w:righ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90</w:t>
            </w:r>
          </w:p>
        </w:tc>
        <w:tc>
          <w:tcPr>
            <w:tcW w:w="851" w:type="dxa"/>
            <w:tcBorders>
              <w:left w:val="single" w:sz="4" w:space="0" w:color="auto"/>
            </w:tcBorders>
          </w:tcPr>
          <w:p w:rsidR="00DA3282" w:rsidRPr="00D2365B" w:rsidRDefault="00DA3282" w:rsidP="000A073B">
            <w:pPr>
              <w:widowControl w:val="0"/>
              <w:spacing w:after="0" w:line="240" w:lineRule="auto"/>
              <w:jc w:val="center"/>
              <w:rPr>
                <w:rFonts w:ascii="Times New Roman" w:hAnsi="Times New Roman"/>
                <w:sz w:val="28"/>
                <w:szCs w:val="28"/>
              </w:rPr>
            </w:pPr>
            <w:r>
              <w:rPr>
                <w:rFonts w:ascii="Times New Roman" w:hAnsi="Times New Roman"/>
                <w:sz w:val="28"/>
                <w:szCs w:val="28"/>
              </w:rPr>
              <w:t>91</w:t>
            </w:r>
          </w:p>
        </w:tc>
      </w:tr>
      <w:tr w:rsidR="00DA3282" w:rsidRPr="00D2365B" w:rsidTr="00B26082">
        <w:trPr>
          <w:trHeight w:val="1240"/>
        </w:trPr>
        <w:tc>
          <w:tcPr>
            <w:tcW w:w="2694" w:type="dxa"/>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Выплата пособия в период поиска работы</w:t>
            </w:r>
          </w:p>
        </w:tc>
        <w:tc>
          <w:tcPr>
            <w:tcW w:w="2127" w:type="dxa"/>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участники программы и члены их семей</w:t>
            </w:r>
          </w:p>
        </w:tc>
        <w:tc>
          <w:tcPr>
            <w:tcW w:w="992" w:type="dxa"/>
            <w:tcBorders>
              <w:righ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28</w:t>
            </w:r>
          </w:p>
        </w:tc>
        <w:tc>
          <w:tcPr>
            <w:tcW w:w="992" w:type="dxa"/>
            <w:tcBorders>
              <w:lef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28</w:t>
            </w:r>
          </w:p>
        </w:tc>
        <w:tc>
          <w:tcPr>
            <w:tcW w:w="851" w:type="dxa"/>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36</w:t>
            </w:r>
          </w:p>
        </w:tc>
        <w:tc>
          <w:tcPr>
            <w:tcW w:w="992" w:type="dxa"/>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49</w:t>
            </w:r>
          </w:p>
        </w:tc>
        <w:tc>
          <w:tcPr>
            <w:tcW w:w="850" w:type="dxa"/>
            <w:tcBorders>
              <w:righ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w:t>
            </w:r>
          </w:p>
        </w:tc>
        <w:tc>
          <w:tcPr>
            <w:tcW w:w="851" w:type="dxa"/>
            <w:tcBorders>
              <w:left w:val="single" w:sz="4" w:space="0" w:color="auto"/>
            </w:tcBorders>
          </w:tcPr>
          <w:p w:rsidR="00DA3282" w:rsidRPr="00D2365B" w:rsidRDefault="00DA3282" w:rsidP="000A073B">
            <w:pPr>
              <w:widowControl w:val="0"/>
              <w:spacing w:after="0" w:line="240" w:lineRule="auto"/>
              <w:jc w:val="center"/>
              <w:rPr>
                <w:rFonts w:ascii="Times New Roman" w:hAnsi="Times New Roman"/>
                <w:sz w:val="28"/>
                <w:szCs w:val="28"/>
              </w:rPr>
            </w:pPr>
            <w:r>
              <w:rPr>
                <w:rFonts w:ascii="Times New Roman" w:hAnsi="Times New Roman"/>
                <w:sz w:val="28"/>
                <w:szCs w:val="28"/>
              </w:rPr>
              <w:t>-</w:t>
            </w:r>
          </w:p>
        </w:tc>
      </w:tr>
      <w:tr w:rsidR="00DA3282" w:rsidRPr="00D2365B" w:rsidTr="00B26082">
        <w:tc>
          <w:tcPr>
            <w:tcW w:w="2694" w:type="dxa"/>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 xml:space="preserve">Единовременная выплата участникам программы, имеющим детей в возрасте до 14 лет, прибывших на территорию области </w:t>
            </w:r>
          </w:p>
        </w:tc>
        <w:tc>
          <w:tcPr>
            <w:tcW w:w="2127" w:type="dxa"/>
          </w:tcPr>
          <w:p w:rsidR="00DA3282" w:rsidRPr="00D2365B" w:rsidRDefault="00DA3282" w:rsidP="00D2365B">
            <w:pPr>
              <w:widowControl w:val="0"/>
              <w:spacing w:after="0" w:line="240" w:lineRule="auto"/>
              <w:jc w:val="both"/>
              <w:rPr>
                <w:rFonts w:ascii="Times New Roman" w:hAnsi="Times New Roman"/>
                <w:sz w:val="28"/>
                <w:szCs w:val="28"/>
              </w:rPr>
            </w:pPr>
            <w:r w:rsidRPr="00D2365B">
              <w:rPr>
                <w:rFonts w:ascii="Times New Roman" w:hAnsi="Times New Roman"/>
                <w:sz w:val="28"/>
                <w:szCs w:val="28"/>
              </w:rPr>
              <w:t>дети участников программы</w:t>
            </w:r>
          </w:p>
        </w:tc>
        <w:tc>
          <w:tcPr>
            <w:tcW w:w="992" w:type="dxa"/>
            <w:tcBorders>
              <w:righ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w:t>
            </w:r>
          </w:p>
        </w:tc>
        <w:tc>
          <w:tcPr>
            <w:tcW w:w="992" w:type="dxa"/>
            <w:tcBorders>
              <w:lef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w:t>
            </w:r>
          </w:p>
        </w:tc>
        <w:tc>
          <w:tcPr>
            <w:tcW w:w="851" w:type="dxa"/>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w:t>
            </w:r>
          </w:p>
        </w:tc>
        <w:tc>
          <w:tcPr>
            <w:tcW w:w="992" w:type="dxa"/>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w:t>
            </w:r>
          </w:p>
        </w:tc>
        <w:tc>
          <w:tcPr>
            <w:tcW w:w="850" w:type="dxa"/>
            <w:tcBorders>
              <w:right w:val="single" w:sz="4" w:space="0" w:color="auto"/>
            </w:tcBorders>
          </w:tcPr>
          <w:p w:rsidR="00DA3282" w:rsidRPr="00D2365B" w:rsidRDefault="00DA3282" w:rsidP="00E45F5D">
            <w:pPr>
              <w:widowControl w:val="0"/>
              <w:spacing w:after="0" w:line="240" w:lineRule="auto"/>
              <w:jc w:val="center"/>
              <w:rPr>
                <w:rFonts w:ascii="Times New Roman" w:hAnsi="Times New Roman"/>
                <w:sz w:val="28"/>
                <w:szCs w:val="28"/>
              </w:rPr>
            </w:pPr>
            <w:r w:rsidRPr="00D2365B">
              <w:rPr>
                <w:rFonts w:ascii="Times New Roman" w:hAnsi="Times New Roman"/>
                <w:sz w:val="28"/>
                <w:szCs w:val="28"/>
              </w:rPr>
              <w:t>375</w:t>
            </w:r>
          </w:p>
        </w:tc>
        <w:tc>
          <w:tcPr>
            <w:tcW w:w="851" w:type="dxa"/>
            <w:tcBorders>
              <w:left w:val="single" w:sz="4" w:space="0" w:color="auto"/>
            </w:tcBorders>
          </w:tcPr>
          <w:p w:rsidR="00DA3282" w:rsidRPr="00D2365B" w:rsidRDefault="00DA3282" w:rsidP="000A073B">
            <w:pPr>
              <w:widowControl w:val="0"/>
              <w:spacing w:after="0" w:line="240" w:lineRule="auto"/>
              <w:jc w:val="center"/>
              <w:rPr>
                <w:rFonts w:ascii="Times New Roman" w:hAnsi="Times New Roman"/>
                <w:sz w:val="28"/>
                <w:szCs w:val="28"/>
              </w:rPr>
            </w:pPr>
            <w:r>
              <w:rPr>
                <w:rFonts w:ascii="Times New Roman" w:hAnsi="Times New Roman"/>
                <w:sz w:val="28"/>
                <w:szCs w:val="28"/>
              </w:rPr>
              <w:t>375</w:t>
            </w:r>
          </w:p>
        </w:tc>
      </w:tr>
    </w:tbl>
    <w:p w:rsidR="00E002DF" w:rsidRDefault="00E002DF" w:rsidP="00B26082">
      <w:pPr>
        <w:widowControl w:val="0"/>
        <w:spacing w:after="0" w:line="360" w:lineRule="auto"/>
        <w:ind w:firstLine="709"/>
        <w:jc w:val="both"/>
        <w:rPr>
          <w:rFonts w:ascii="Times New Roman" w:hAnsi="Times New Roman"/>
          <w:sz w:val="28"/>
          <w:szCs w:val="28"/>
        </w:rPr>
      </w:pPr>
    </w:p>
    <w:p w:rsidR="000F4170" w:rsidRDefault="00862D5E" w:rsidP="00B2608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рамках</w:t>
      </w:r>
      <w:r w:rsidR="007F041B">
        <w:rPr>
          <w:rFonts w:ascii="Times New Roman" w:hAnsi="Times New Roman"/>
          <w:sz w:val="28"/>
          <w:szCs w:val="28"/>
        </w:rPr>
        <w:t xml:space="preserve"> информационного сопровождения </w:t>
      </w:r>
      <w:r w:rsidR="00DC1E2B">
        <w:rPr>
          <w:rFonts w:ascii="Times New Roman" w:hAnsi="Times New Roman"/>
          <w:sz w:val="28"/>
          <w:szCs w:val="28"/>
        </w:rPr>
        <w:t>П</w:t>
      </w:r>
      <w:r>
        <w:rPr>
          <w:rFonts w:ascii="Times New Roman" w:hAnsi="Times New Roman"/>
          <w:sz w:val="28"/>
          <w:szCs w:val="28"/>
        </w:rPr>
        <w:t xml:space="preserve">рограммы </w:t>
      </w:r>
      <w:r w:rsidR="00DC1E2B">
        <w:rPr>
          <w:rFonts w:ascii="Times New Roman" w:hAnsi="Times New Roman"/>
          <w:sz w:val="28"/>
          <w:szCs w:val="28"/>
        </w:rPr>
        <w:t>(2009-2012 годы)</w:t>
      </w:r>
      <w:r>
        <w:rPr>
          <w:rFonts w:ascii="Times New Roman" w:hAnsi="Times New Roman"/>
          <w:sz w:val="28"/>
          <w:szCs w:val="28"/>
        </w:rPr>
        <w:t xml:space="preserve"> </w:t>
      </w:r>
      <w:r w:rsidR="0061295A">
        <w:rPr>
          <w:rFonts w:ascii="Times New Roman" w:hAnsi="Times New Roman"/>
          <w:sz w:val="28"/>
          <w:szCs w:val="28"/>
        </w:rPr>
        <w:t>действует</w:t>
      </w:r>
      <w:r>
        <w:rPr>
          <w:rFonts w:ascii="Times New Roman" w:hAnsi="Times New Roman"/>
          <w:sz w:val="28"/>
          <w:szCs w:val="28"/>
        </w:rPr>
        <w:t xml:space="preserve"> специализированный сайт для соотечественников</w:t>
      </w:r>
      <w:r w:rsidR="00B26082" w:rsidRPr="00B26082">
        <w:rPr>
          <w:rFonts w:ascii="Times New Roman" w:hAnsi="Times New Roman"/>
          <w:sz w:val="28"/>
          <w:szCs w:val="28"/>
        </w:rPr>
        <w:t>:</w:t>
      </w:r>
      <w:r w:rsidR="00B26082">
        <w:rPr>
          <w:rFonts w:ascii="Times New Roman" w:hAnsi="Times New Roman"/>
          <w:sz w:val="28"/>
          <w:szCs w:val="28"/>
        </w:rPr>
        <w:t xml:space="preserve"> </w:t>
      </w:r>
      <w:r w:rsidR="00D8014A">
        <w:rPr>
          <w:rFonts w:ascii="Times New Roman" w:hAnsi="Times New Roman"/>
          <w:sz w:val="28"/>
          <w:szCs w:val="28"/>
          <w:lang w:val="en-US"/>
        </w:rPr>
        <w:t>www</w:t>
      </w:r>
      <w:r w:rsidR="00D8014A" w:rsidRPr="00D8014A">
        <w:rPr>
          <w:rFonts w:ascii="Times New Roman" w:hAnsi="Times New Roman"/>
          <w:sz w:val="28"/>
          <w:szCs w:val="28"/>
        </w:rPr>
        <w:t>.</w:t>
      </w:r>
      <w:r w:rsidR="00D8014A">
        <w:rPr>
          <w:rFonts w:ascii="Times New Roman" w:hAnsi="Times New Roman"/>
          <w:sz w:val="28"/>
          <w:szCs w:val="28"/>
          <w:lang w:val="en-US"/>
        </w:rPr>
        <w:t>pereselenie</w:t>
      </w:r>
      <w:r w:rsidR="00D8014A" w:rsidRPr="00D8014A">
        <w:rPr>
          <w:rFonts w:ascii="Times New Roman" w:hAnsi="Times New Roman"/>
          <w:sz w:val="28"/>
          <w:szCs w:val="28"/>
        </w:rPr>
        <w:t>.</w:t>
      </w:r>
      <w:r w:rsidR="00D8014A">
        <w:rPr>
          <w:rFonts w:ascii="Times New Roman" w:hAnsi="Times New Roman"/>
          <w:sz w:val="28"/>
          <w:szCs w:val="28"/>
          <w:lang w:val="en-US"/>
        </w:rPr>
        <w:t>vrn</w:t>
      </w:r>
      <w:r w:rsidR="00D8014A" w:rsidRPr="00D8014A">
        <w:rPr>
          <w:rFonts w:ascii="Times New Roman" w:hAnsi="Times New Roman"/>
          <w:sz w:val="28"/>
          <w:szCs w:val="28"/>
        </w:rPr>
        <w:t>.</w:t>
      </w:r>
      <w:r w:rsidR="00D8014A">
        <w:rPr>
          <w:rFonts w:ascii="Times New Roman" w:hAnsi="Times New Roman"/>
          <w:sz w:val="28"/>
          <w:szCs w:val="28"/>
          <w:lang w:val="en-US"/>
        </w:rPr>
        <w:t>ru</w:t>
      </w:r>
      <w:r w:rsidR="00B26082">
        <w:rPr>
          <w:rFonts w:ascii="Times New Roman" w:hAnsi="Times New Roman"/>
          <w:sz w:val="28"/>
          <w:szCs w:val="28"/>
        </w:rPr>
        <w:t>.</w:t>
      </w:r>
      <w:r>
        <w:rPr>
          <w:rFonts w:ascii="Times New Roman" w:hAnsi="Times New Roman"/>
          <w:sz w:val="28"/>
          <w:szCs w:val="28"/>
        </w:rPr>
        <w:t xml:space="preserve"> </w:t>
      </w:r>
      <w:r w:rsidR="0061295A">
        <w:rPr>
          <w:rFonts w:ascii="Times New Roman" w:hAnsi="Times New Roman"/>
          <w:sz w:val="28"/>
          <w:szCs w:val="28"/>
        </w:rPr>
        <w:t xml:space="preserve">В </w:t>
      </w:r>
      <w:r w:rsidR="000652A0">
        <w:rPr>
          <w:rFonts w:ascii="Times New Roman" w:hAnsi="Times New Roman"/>
          <w:sz w:val="28"/>
          <w:szCs w:val="28"/>
        </w:rPr>
        <w:t xml:space="preserve">подведомственном учреждение управления занятости населения Воронежской области - </w:t>
      </w:r>
      <w:r w:rsidR="00B26082">
        <w:rPr>
          <w:rFonts w:ascii="Times New Roman" w:hAnsi="Times New Roman"/>
          <w:sz w:val="28"/>
          <w:szCs w:val="28"/>
        </w:rPr>
        <w:t>автономном областном учреждении дополнительного профессионального образования</w:t>
      </w:r>
      <w:r w:rsidR="0061295A">
        <w:rPr>
          <w:rFonts w:ascii="Times New Roman" w:hAnsi="Times New Roman"/>
          <w:sz w:val="28"/>
          <w:szCs w:val="28"/>
        </w:rPr>
        <w:t xml:space="preserve"> «Центр профориентации, психологической поддержки и </w:t>
      </w:r>
      <w:r w:rsidR="00A419CA">
        <w:rPr>
          <w:rFonts w:ascii="Times New Roman" w:hAnsi="Times New Roman"/>
          <w:sz w:val="28"/>
          <w:szCs w:val="28"/>
        </w:rPr>
        <w:t xml:space="preserve">трудовой мобильности» </w:t>
      </w:r>
      <w:r w:rsidR="000652A0">
        <w:rPr>
          <w:rFonts w:ascii="Times New Roman" w:hAnsi="Times New Roman"/>
          <w:sz w:val="28"/>
          <w:szCs w:val="28"/>
        </w:rPr>
        <w:t>-</w:t>
      </w:r>
      <w:r w:rsidR="00DC1E2B">
        <w:rPr>
          <w:rFonts w:ascii="Times New Roman" w:hAnsi="Times New Roman"/>
          <w:sz w:val="28"/>
          <w:szCs w:val="28"/>
        </w:rPr>
        <w:t xml:space="preserve"> </w:t>
      </w:r>
      <w:r w:rsidR="00A419CA">
        <w:rPr>
          <w:rFonts w:ascii="Times New Roman" w:hAnsi="Times New Roman"/>
          <w:sz w:val="28"/>
          <w:szCs w:val="28"/>
        </w:rPr>
        <w:t xml:space="preserve">установлен бесплатный международный телефонный номер </w:t>
      </w:r>
      <w:r w:rsidR="00B26082">
        <w:rPr>
          <w:rFonts w:ascii="Times New Roman" w:hAnsi="Times New Roman"/>
          <w:sz w:val="28"/>
          <w:szCs w:val="28"/>
        </w:rPr>
        <w:t xml:space="preserve">для связи </w:t>
      </w:r>
      <w:r w:rsidR="00A419CA">
        <w:rPr>
          <w:rFonts w:ascii="Times New Roman" w:hAnsi="Times New Roman"/>
          <w:sz w:val="28"/>
          <w:szCs w:val="28"/>
        </w:rPr>
        <w:t>с десятью зарубежными странами, набрав который соотечественники могут получить любую интерес</w:t>
      </w:r>
      <w:r w:rsidR="007F041B">
        <w:rPr>
          <w:rFonts w:ascii="Times New Roman" w:hAnsi="Times New Roman"/>
          <w:sz w:val="28"/>
          <w:szCs w:val="28"/>
        </w:rPr>
        <w:t xml:space="preserve">ующую информацию по реализации </w:t>
      </w:r>
      <w:r w:rsidR="00DC1E2B">
        <w:rPr>
          <w:rFonts w:ascii="Times New Roman" w:hAnsi="Times New Roman"/>
          <w:sz w:val="28"/>
          <w:szCs w:val="28"/>
        </w:rPr>
        <w:t>П</w:t>
      </w:r>
      <w:r w:rsidR="00A419CA">
        <w:rPr>
          <w:rFonts w:ascii="Times New Roman" w:hAnsi="Times New Roman"/>
          <w:sz w:val="28"/>
          <w:szCs w:val="28"/>
        </w:rPr>
        <w:t>рограммы</w:t>
      </w:r>
      <w:r w:rsidR="00DC1E2B">
        <w:rPr>
          <w:rFonts w:ascii="Times New Roman" w:hAnsi="Times New Roman"/>
          <w:sz w:val="28"/>
          <w:szCs w:val="28"/>
        </w:rPr>
        <w:t xml:space="preserve"> (2009-2012 годы)</w:t>
      </w:r>
      <w:r w:rsidR="00A419CA">
        <w:rPr>
          <w:rFonts w:ascii="Times New Roman" w:hAnsi="Times New Roman"/>
          <w:sz w:val="28"/>
          <w:szCs w:val="28"/>
        </w:rPr>
        <w:t>.</w:t>
      </w:r>
      <w:r w:rsidR="005650E0">
        <w:rPr>
          <w:rFonts w:ascii="Times New Roman" w:hAnsi="Times New Roman"/>
          <w:sz w:val="28"/>
          <w:szCs w:val="28"/>
        </w:rPr>
        <w:t xml:space="preserve"> В целях получения информации  о вакансия</w:t>
      </w:r>
      <w:r w:rsidR="00B26082">
        <w:rPr>
          <w:rFonts w:ascii="Times New Roman" w:hAnsi="Times New Roman"/>
          <w:sz w:val="28"/>
          <w:szCs w:val="28"/>
        </w:rPr>
        <w:t>х</w:t>
      </w:r>
      <w:r w:rsidR="005650E0">
        <w:rPr>
          <w:rFonts w:ascii="Times New Roman" w:hAnsi="Times New Roman"/>
          <w:sz w:val="28"/>
          <w:szCs w:val="28"/>
        </w:rPr>
        <w:t>, законодательной базе</w:t>
      </w:r>
      <w:r w:rsidR="00FE1B0E">
        <w:rPr>
          <w:rFonts w:ascii="Times New Roman" w:hAnsi="Times New Roman"/>
          <w:sz w:val="28"/>
          <w:szCs w:val="28"/>
        </w:rPr>
        <w:t xml:space="preserve"> Воронежской области</w:t>
      </w:r>
      <w:r w:rsidR="005650E0">
        <w:rPr>
          <w:rFonts w:ascii="Times New Roman" w:hAnsi="Times New Roman"/>
          <w:sz w:val="28"/>
          <w:szCs w:val="28"/>
        </w:rPr>
        <w:t>, а также консульт</w:t>
      </w:r>
      <w:r w:rsidR="00B26082">
        <w:rPr>
          <w:rFonts w:ascii="Times New Roman" w:hAnsi="Times New Roman"/>
          <w:sz w:val="28"/>
          <w:szCs w:val="28"/>
        </w:rPr>
        <w:t>аций</w:t>
      </w:r>
      <w:r w:rsidR="005650E0">
        <w:rPr>
          <w:rFonts w:ascii="Times New Roman" w:hAnsi="Times New Roman"/>
          <w:sz w:val="28"/>
          <w:szCs w:val="28"/>
        </w:rPr>
        <w:t xml:space="preserve"> в режиме «онлайн» переселенцы могут воспользоваться сайтом </w:t>
      </w:r>
      <w:r w:rsidR="00B26082">
        <w:rPr>
          <w:rFonts w:ascii="Times New Roman" w:hAnsi="Times New Roman"/>
          <w:sz w:val="28"/>
          <w:szCs w:val="28"/>
        </w:rPr>
        <w:t>автоматизированной информационной системы (</w:t>
      </w:r>
      <w:r w:rsidR="005650E0">
        <w:rPr>
          <w:rFonts w:ascii="Times New Roman" w:hAnsi="Times New Roman"/>
          <w:sz w:val="28"/>
          <w:szCs w:val="28"/>
        </w:rPr>
        <w:t>АИС</w:t>
      </w:r>
      <w:r w:rsidR="00B26082">
        <w:rPr>
          <w:rFonts w:ascii="Times New Roman" w:hAnsi="Times New Roman"/>
          <w:sz w:val="28"/>
          <w:szCs w:val="28"/>
        </w:rPr>
        <w:t>)</w:t>
      </w:r>
      <w:r w:rsidR="005650E0">
        <w:rPr>
          <w:rFonts w:ascii="Times New Roman" w:hAnsi="Times New Roman"/>
          <w:sz w:val="28"/>
          <w:szCs w:val="28"/>
        </w:rPr>
        <w:t xml:space="preserve"> «Со</w:t>
      </w:r>
      <w:r w:rsidR="007F041B">
        <w:rPr>
          <w:rFonts w:ascii="Times New Roman" w:hAnsi="Times New Roman"/>
          <w:sz w:val="28"/>
          <w:szCs w:val="28"/>
        </w:rPr>
        <w:t>отечественники».  Информация о п</w:t>
      </w:r>
      <w:r w:rsidR="005650E0">
        <w:rPr>
          <w:rFonts w:ascii="Times New Roman" w:hAnsi="Times New Roman"/>
          <w:sz w:val="28"/>
          <w:szCs w:val="28"/>
        </w:rPr>
        <w:t>рограмме</w:t>
      </w:r>
      <w:r w:rsidR="00DC1E2B">
        <w:rPr>
          <w:rFonts w:ascii="Times New Roman" w:hAnsi="Times New Roman"/>
          <w:sz w:val="28"/>
          <w:szCs w:val="28"/>
        </w:rPr>
        <w:t xml:space="preserve"> (2009-2012 годы)</w:t>
      </w:r>
      <w:r w:rsidR="005650E0">
        <w:rPr>
          <w:rFonts w:ascii="Times New Roman" w:hAnsi="Times New Roman"/>
          <w:sz w:val="28"/>
          <w:szCs w:val="28"/>
        </w:rPr>
        <w:t xml:space="preserve"> регулярно размещается в средствах массовой информации</w:t>
      </w:r>
      <w:r w:rsidR="00113A89">
        <w:rPr>
          <w:rFonts w:ascii="Times New Roman" w:hAnsi="Times New Roman"/>
          <w:sz w:val="28"/>
          <w:szCs w:val="28"/>
        </w:rPr>
        <w:t xml:space="preserve"> (публикации в печатных изданиях, показ видеороликов). В целях популяризации </w:t>
      </w:r>
      <w:r w:rsidR="00DC1E2B">
        <w:rPr>
          <w:rFonts w:ascii="Times New Roman" w:hAnsi="Times New Roman"/>
          <w:sz w:val="28"/>
          <w:szCs w:val="28"/>
        </w:rPr>
        <w:t>П</w:t>
      </w:r>
      <w:r w:rsidR="002155C7">
        <w:rPr>
          <w:rFonts w:ascii="Times New Roman" w:hAnsi="Times New Roman"/>
          <w:sz w:val="28"/>
          <w:szCs w:val="28"/>
        </w:rPr>
        <w:t>рограммы</w:t>
      </w:r>
      <w:r w:rsidR="00DC1E2B">
        <w:rPr>
          <w:rFonts w:ascii="Times New Roman" w:hAnsi="Times New Roman"/>
          <w:sz w:val="28"/>
          <w:szCs w:val="28"/>
        </w:rPr>
        <w:t xml:space="preserve"> (2009-2012 годы)</w:t>
      </w:r>
      <w:r w:rsidR="002155C7">
        <w:rPr>
          <w:rFonts w:ascii="Times New Roman" w:hAnsi="Times New Roman"/>
          <w:sz w:val="28"/>
          <w:szCs w:val="28"/>
        </w:rPr>
        <w:t xml:space="preserve"> в соответствии с планом-графиком е</w:t>
      </w:r>
      <w:r w:rsidR="00437C7B">
        <w:rPr>
          <w:rFonts w:ascii="Times New Roman" w:hAnsi="Times New Roman"/>
          <w:sz w:val="28"/>
          <w:szCs w:val="28"/>
        </w:rPr>
        <w:t xml:space="preserve">жегодно проводятся презентации </w:t>
      </w:r>
      <w:r w:rsidR="00DC1E2B">
        <w:rPr>
          <w:rFonts w:ascii="Times New Roman" w:hAnsi="Times New Roman"/>
          <w:sz w:val="28"/>
          <w:szCs w:val="28"/>
        </w:rPr>
        <w:t>П</w:t>
      </w:r>
      <w:r w:rsidR="002155C7">
        <w:rPr>
          <w:rFonts w:ascii="Times New Roman" w:hAnsi="Times New Roman"/>
          <w:sz w:val="28"/>
          <w:szCs w:val="28"/>
        </w:rPr>
        <w:t>рограммы</w:t>
      </w:r>
      <w:r w:rsidR="00DC1E2B">
        <w:rPr>
          <w:rFonts w:ascii="Times New Roman" w:hAnsi="Times New Roman"/>
          <w:sz w:val="28"/>
          <w:szCs w:val="28"/>
        </w:rPr>
        <w:t xml:space="preserve"> (2009-2012 годы)</w:t>
      </w:r>
      <w:r w:rsidR="002155C7">
        <w:rPr>
          <w:rFonts w:ascii="Times New Roman" w:hAnsi="Times New Roman"/>
          <w:sz w:val="28"/>
          <w:szCs w:val="28"/>
        </w:rPr>
        <w:t xml:space="preserve"> в режиме видеоконференции с использование</w:t>
      </w:r>
      <w:r w:rsidR="00B26082">
        <w:rPr>
          <w:rFonts w:ascii="Times New Roman" w:hAnsi="Times New Roman"/>
          <w:sz w:val="28"/>
          <w:szCs w:val="28"/>
        </w:rPr>
        <w:t>м</w:t>
      </w:r>
      <w:r w:rsidR="002155C7">
        <w:rPr>
          <w:rFonts w:ascii="Times New Roman" w:hAnsi="Times New Roman"/>
          <w:sz w:val="28"/>
          <w:szCs w:val="28"/>
        </w:rPr>
        <w:t xml:space="preserve"> программного обеспечения «</w:t>
      </w:r>
      <w:r w:rsidR="00DF3514">
        <w:rPr>
          <w:rFonts w:ascii="Times New Roman" w:hAnsi="Times New Roman"/>
          <w:sz w:val="28"/>
          <w:szCs w:val="28"/>
          <w:lang w:val="en-US"/>
        </w:rPr>
        <w:t>Skype</w:t>
      </w:r>
      <w:r w:rsidR="002155C7">
        <w:rPr>
          <w:rFonts w:ascii="Times New Roman" w:hAnsi="Times New Roman"/>
          <w:sz w:val="28"/>
          <w:szCs w:val="28"/>
        </w:rPr>
        <w:t xml:space="preserve">», а также  презентации </w:t>
      </w:r>
      <w:r w:rsidR="00437C7B">
        <w:rPr>
          <w:rFonts w:ascii="Times New Roman" w:hAnsi="Times New Roman"/>
          <w:sz w:val="28"/>
          <w:szCs w:val="28"/>
        </w:rPr>
        <w:t xml:space="preserve"> </w:t>
      </w:r>
      <w:r w:rsidR="00DC1E2B">
        <w:rPr>
          <w:rFonts w:ascii="Times New Roman" w:hAnsi="Times New Roman"/>
          <w:sz w:val="28"/>
          <w:szCs w:val="28"/>
        </w:rPr>
        <w:t>П</w:t>
      </w:r>
      <w:r w:rsidR="003B6129">
        <w:rPr>
          <w:rFonts w:ascii="Times New Roman" w:hAnsi="Times New Roman"/>
          <w:sz w:val="28"/>
          <w:szCs w:val="28"/>
        </w:rPr>
        <w:t>рограммы</w:t>
      </w:r>
      <w:r w:rsidR="00DC1E2B">
        <w:rPr>
          <w:rFonts w:ascii="Times New Roman" w:hAnsi="Times New Roman"/>
          <w:sz w:val="28"/>
          <w:szCs w:val="28"/>
        </w:rPr>
        <w:t xml:space="preserve"> (2009-2012 годы)</w:t>
      </w:r>
      <w:r w:rsidR="003B6129">
        <w:rPr>
          <w:rFonts w:ascii="Times New Roman" w:hAnsi="Times New Roman"/>
          <w:sz w:val="28"/>
          <w:szCs w:val="28"/>
        </w:rPr>
        <w:t xml:space="preserve"> </w:t>
      </w:r>
      <w:r w:rsidR="00CC46FB">
        <w:rPr>
          <w:rFonts w:ascii="Times New Roman" w:hAnsi="Times New Roman"/>
          <w:sz w:val="28"/>
          <w:szCs w:val="28"/>
        </w:rPr>
        <w:t xml:space="preserve">с выездом за рубеж. </w:t>
      </w:r>
      <w:r w:rsidR="0041451D">
        <w:rPr>
          <w:rFonts w:ascii="Times New Roman" w:hAnsi="Times New Roman"/>
          <w:sz w:val="28"/>
          <w:szCs w:val="28"/>
        </w:rPr>
        <w:t xml:space="preserve">Финансовые затраты на </w:t>
      </w:r>
      <w:r w:rsidR="00437C7B">
        <w:rPr>
          <w:rFonts w:ascii="Times New Roman" w:hAnsi="Times New Roman"/>
          <w:sz w:val="28"/>
          <w:szCs w:val="28"/>
        </w:rPr>
        <w:t xml:space="preserve">реализацию </w:t>
      </w:r>
      <w:r w:rsidR="00DC1E2B">
        <w:rPr>
          <w:rFonts w:ascii="Times New Roman" w:hAnsi="Times New Roman"/>
          <w:sz w:val="28"/>
          <w:szCs w:val="28"/>
        </w:rPr>
        <w:t>П</w:t>
      </w:r>
      <w:r w:rsidR="00EC57AB">
        <w:rPr>
          <w:rFonts w:ascii="Times New Roman" w:hAnsi="Times New Roman"/>
          <w:sz w:val="28"/>
          <w:szCs w:val="28"/>
        </w:rPr>
        <w:t>рограммы</w:t>
      </w:r>
      <w:r w:rsidR="00DC1E2B">
        <w:rPr>
          <w:rFonts w:ascii="Times New Roman" w:hAnsi="Times New Roman"/>
          <w:sz w:val="28"/>
          <w:szCs w:val="28"/>
        </w:rPr>
        <w:t xml:space="preserve"> (2009-2012 годы)</w:t>
      </w:r>
      <w:r w:rsidR="0041451D">
        <w:rPr>
          <w:rFonts w:ascii="Times New Roman" w:hAnsi="Times New Roman"/>
          <w:sz w:val="28"/>
          <w:szCs w:val="28"/>
        </w:rPr>
        <w:t xml:space="preserve"> из</w:t>
      </w:r>
      <w:r w:rsidR="00EC57AB">
        <w:rPr>
          <w:rFonts w:ascii="Times New Roman" w:hAnsi="Times New Roman"/>
          <w:sz w:val="28"/>
          <w:szCs w:val="28"/>
        </w:rPr>
        <w:t xml:space="preserve"> средств</w:t>
      </w:r>
      <w:r w:rsidR="0041451D">
        <w:rPr>
          <w:rFonts w:ascii="Times New Roman" w:hAnsi="Times New Roman"/>
          <w:sz w:val="28"/>
          <w:szCs w:val="28"/>
        </w:rPr>
        <w:t xml:space="preserve"> областного бюджета приведе</w:t>
      </w:r>
      <w:r w:rsidR="00D2069A">
        <w:rPr>
          <w:rFonts w:ascii="Times New Roman" w:hAnsi="Times New Roman"/>
          <w:sz w:val="28"/>
          <w:szCs w:val="28"/>
        </w:rPr>
        <w:t xml:space="preserve">ны в таблице </w:t>
      </w:r>
      <w:r w:rsidR="00807882">
        <w:rPr>
          <w:rFonts w:ascii="Times New Roman" w:hAnsi="Times New Roman"/>
          <w:sz w:val="28"/>
          <w:szCs w:val="28"/>
        </w:rPr>
        <w:t>4</w:t>
      </w:r>
      <w:r w:rsidR="00CE7558">
        <w:rPr>
          <w:rFonts w:ascii="Times New Roman" w:hAnsi="Times New Roman"/>
          <w:sz w:val="28"/>
          <w:szCs w:val="28"/>
        </w:rPr>
        <w:t>.</w:t>
      </w:r>
    </w:p>
    <w:p w:rsidR="00C9395E" w:rsidRDefault="00C9395E" w:rsidP="00830349">
      <w:pPr>
        <w:widowControl w:val="0"/>
        <w:spacing w:line="360" w:lineRule="auto"/>
        <w:ind w:firstLine="709"/>
        <w:jc w:val="both"/>
        <w:rPr>
          <w:rFonts w:ascii="Times New Roman" w:hAnsi="Times New Roman"/>
          <w:sz w:val="32"/>
          <w:szCs w:val="32"/>
        </w:rPr>
        <w:sectPr w:rsidR="00C9395E" w:rsidSect="009031E1">
          <w:headerReference w:type="default" r:id="rId13"/>
          <w:headerReference w:type="first" r:id="rId14"/>
          <w:pgSz w:w="11906" w:h="16838"/>
          <w:pgMar w:top="1134" w:right="567" w:bottom="1276" w:left="1985" w:header="709" w:footer="709" w:gutter="0"/>
          <w:cols w:space="708"/>
          <w:titlePg/>
          <w:docGrid w:linePitch="360"/>
        </w:sectPr>
      </w:pPr>
    </w:p>
    <w:p w:rsidR="00782832" w:rsidRDefault="00782832" w:rsidP="00782832">
      <w:pPr>
        <w:pStyle w:val="a3"/>
        <w:ind w:firstLine="709"/>
        <w:jc w:val="right"/>
        <w:rPr>
          <w:rFonts w:ascii="Times New Roman" w:hAnsi="Times New Roman"/>
          <w:sz w:val="28"/>
          <w:szCs w:val="28"/>
        </w:rPr>
      </w:pPr>
      <w:r>
        <w:rPr>
          <w:rFonts w:ascii="Times New Roman" w:hAnsi="Times New Roman"/>
          <w:sz w:val="28"/>
          <w:szCs w:val="28"/>
        </w:rPr>
        <w:t xml:space="preserve">Таблица </w:t>
      </w:r>
      <w:r w:rsidR="00807882">
        <w:rPr>
          <w:rFonts w:ascii="Times New Roman" w:hAnsi="Times New Roman"/>
          <w:sz w:val="28"/>
          <w:szCs w:val="28"/>
        </w:rPr>
        <w:t>4</w:t>
      </w:r>
    </w:p>
    <w:p w:rsidR="00782832" w:rsidRDefault="00782832" w:rsidP="00782832">
      <w:pPr>
        <w:pStyle w:val="a3"/>
        <w:ind w:firstLine="709"/>
        <w:jc w:val="center"/>
        <w:rPr>
          <w:rFonts w:ascii="Times New Roman" w:hAnsi="Times New Roman"/>
          <w:sz w:val="28"/>
          <w:szCs w:val="28"/>
        </w:rPr>
      </w:pPr>
      <w:r>
        <w:rPr>
          <w:rFonts w:ascii="Times New Roman" w:hAnsi="Times New Roman"/>
          <w:sz w:val="28"/>
          <w:szCs w:val="28"/>
        </w:rPr>
        <w:t xml:space="preserve">Финансовые затраты областного бюджета на дополнительные гарантии, </w:t>
      </w:r>
    </w:p>
    <w:p w:rsidR="00782832" w:rsidRDefault="00782832" w:rsidP="00782832">
      <w:pPr>
        <w:pStyle w:val="a3"/>
        <w:ind w:firstLine="709"/>
        <w:jc w:val="center"/>
        <w:rPr>
          <w:rFonts w:ascii="Times New Roman" w:hAnsi="Times New Roman"/>
          <w:sz w:val="28"/>
          <w:szCs w:val="28"/>
        </w:rPr>
      </w:pPr>
      <w:r>
        <w:rPr>
          <w:rFonts w:ascii="Times New Roman" w:hAnsi="Times New Roman"/>
          <w:sz w:val="28"/>
          <w:szCs w:val="28"/>
        </w:rPr>
        <w:t xml:space="preserve"> предоставляемые на  реализацию </w:t>
      </w:r>
      <w:r w:rsidR="00EA1D74" w:rsidRPr="00E7339E">
        <w:rPr>
          <w:rFonts w:ascii="Times New Roman" w:hAnsi="Times New Roman"/>
          <w:sz w:val="28"/>
          <w:szCs w:val="28"/>
        </w:rPr>
        <w:t>П</w:t>
      </w:r>
      <w:r>
        <w:rPr>
          <w:rFonts w:ascii="Times New Roman" w:hAnsi="Times New Roman"/>
          <w:sz w:val="28"/>
          <w:szCs w:val="28"/>
        </w:rPr>
        <w:t xml:space="preserve">рограммы </w:t>
      </w:r>
      <w:r w:rsidR="00B26082">
        <w:rPr>
          <w:rFonts w:ascii="Times New Roman" w:hAnsi="Times New Roman"/>
          <w:sz w:val="28"/>
          <w:szCs w:val="28"/>
        </w:rPr>
        <w:t>(2009 – 2012 годы)</w:t>
      </w:r>
    </w:p>
    <w:p w:rsidR="00782832" w:rsidRDefault="00782832" w:rsidP="00782832">
      <w:pPr>
        <w:pStyle w:val="a3"/>
        <w:ind w:firstLine="709"/>
        <w:jc w:val="center"/>
        <w:rPr>
          <w:rFonts w:ascii="Times New Roman" w:hAnsi="Times New Roman"/>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4"/>
        <w:gridCol w:w="995"/>
        <w:gridCol w:w="993"/>
        <w:gridCol w:w="1134"/>
        <w:gridCol w:w="992"/>
        <w:gridCol w:w="1134"/>
        <w:gridCol w:w="1134"/>
        <w:gridCol w:w="1276"/>
        <w:gridCol w:w="1134"/>
        <w:gridCol w:w="1134"/>
        <w:gridCol w:w="1275"/>
        <w:gridCol w:w="1134"/>
        <w:gridCol w:w="1088"/>
        <w:gridCol w:w="1180"/>
      </w:tblGrid>
      <w:tr w:rsidR="00782832" w:rsidRPr="00D2365B" w:rsidTr="00782832">
        <w:trPr>
          <w:trHeight w:val="838"/>
        </w:trPr>
        <w:tc>
          <w:tcPr>
            <w:tcW w:w="814" w:type="dxa"/>
            <w:vMerge w:val="restart"/>
          </w:tcPr>
          <w:p w:rsidR="00782832" w:rsidRPr="00D2365B" w:rsidRDefault="00782832" w:rsidP="00782832">
            <w:pPr>
              <w:pStyle w:val="a3"/>
              <w:jc w:val="both"/>
              <w:rPr>
                <w:rFonts w:ascii="Times New Roman" w:hAnsi="Times New Roman"/>
                <w:sz w:val="24"/>
                <w:szCs w:val="24"/>
              </w:rPr>
            </w:pPr>
            <w:r w:rsidRPr="00D2365B">
              <w:rPr>
                <w:rFonts w:ascii="Times New Roman" w:hAnsi="Times New Roman"/>
                <w:sz w:val="24"/>
                <w:szCs w:val="24"/>
              </w:rPr>
              <w:t xml:space="preserve">Годы </w:t>
            </w:r>
          </w:p>
        </w:tc>
        <w:tc>
          <w:tcPr>
            <w:tcW w:w="995" w:type="dxa"/>
            <w:vMerge w:val="restart"/>
            <w:tcBorders>
              <w:right w:val="single" w:sz="4" w:space="0" w:color="auto"/>
            </w:tcBorders>
          </w:tcPr>
          <w:p w:rsidR="00030F24" w:rsidRDefault="00782832" w:rsidP="00782832">
            <w:pPr>
              <w:pStyle w:val="a3"/>
              <w:jc w:val="center"/>
              <w:rPr>
                <w:rFonts w:ascii="Times New Roman" w:hAnsi="Times New Roman"/>
                <w:sz w:val="24"/>
                <w:szCs w:val="24"/>
              </w:rPr>
            </w:pPr>
            <w:r w:rsidRPr="00D2365B">
              <w:rPr>
                <w:rFonts w:ascii="Times New Roman" w:hAnsi="Times New Roman"/>
                <w:sz w:val="24"/>
                <w:szCs w:val="24"/>
              </w:rPr>
              <w:t>На созда-ние центра вре</w:t>
            </w:r>
            <w:r w:rsidR="00030F24">
              <w:rPr>
                <w:rFonts w:ascii="Times New Roman" w:hAnsi="Times New Roman"/>
                <w:sz w:val="24"/>
                <w:szCs w:val="24"/>
              </w:rPr>
              <w:t>-</w:t>
            </w:r>
          </w:p>
          <w:p w:rsidR="00030F24" w:rsidRDefault="00030F24" w:rsidP="00782832">
            <w:pPr>
              <w:pStyle w:val="a3"/>
              <w:jc w:val="center"/>
              <w:rPr>
                <w:rFonts w:ascii="Times New Roman" w:hAnsi="Times New Roman"/>
                <w:sz w:val="24"/>
                <w:szCs w:val="24"/>
              </w:rPr>
            </w:pPr>
            <w:r>
              <w:rPr>
                <w:rFonts w:ascii="Times New Roman" w:hAnsi="Times New Roman"/>
                <w:sz w:val="24"/>
                <w:szCs w:val="24"/>
              </w:rPr>
              <w:t>м</w:t>
            </w:r>
            <w:r w:rsidR="00782832" w:rsidRPr="00D2365B">
              <w:rPr>
                <w:rFonts w:ascii="Times New Roman" w:hAnsi="Times New Roman"/>
                <w:sz w:val="24"/>
                <w:szCs w:val="24"/>
              </w:rPr>
              <w:t>ен</w:t>
            </w:r>
            <w:r>
              <w:rPr>
                <w:rFonts w:ascii="Times New Roman" w:hAnsi="Times New Roman"/>
                <w:sz w:val="24"/>
                <w:szCs w:val="24"/>
              </w:rPr>
              <w:t>-</w:t>
            </w:r>
            <w:r w:rsidR="00782832" w:rsidRPr="00D2365B">
              <w:rPr>
                <w:rFonts w:ascii="Times New Roman" w:hAnsi="Times New Roman"/>
                <w:sz w:val="24"/>
                <w:szCs w:val="24"/>
              </w:rPr>
              <w:t>ного</w:t>
            </w:r>
          </w:p>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разме-щения</w:t>
            </w:r>
          </w:p>
          <w:p w:rsidR="00782832" w:rsidRPr="00D2365B" w:rsidRDefault="00782832" w:rsidP="00782832">
            <w:pPr>
              <w:pStyle w:val="a3"/>
              <w:jc w:val="center"/>
              <w:rPr>
                <w:rFonts w:ascii="Times New Roman" w:hAnsi="Times New Roman"/>
                <w:sz w:val="24"/>
                <w:szCs w:val="24"/>
              </w:rPr>
            </w:pPr>
          </w:p>
        </w:tc>
        <w:tc>
          <w:tcPr>
            <w:tcW w:w="11340" w:type="dxa"/>
            <w:gridSpan w:val="10"/>
            <w:tcBorders>
              <w:right w:val="single" w:sz="4" w:space="0" w:color="auto"/>
            </w:tcBorders>
          </w:tcPr>
          <w:p w:rsidR="00782832" w:rsidRPr="00D2365B" w:rsidRDefault="00782832" w:rsidP="00782832">
            <w:pPr>
              <w:pStyle w:val="a3"/>
              <w:ind w:left="60"/>
              <w:jc w:val="center"/>
              <w:rPr>
                <w:rFonts w:ascii="Times New Roman" w:hAnsi="Times New Roman"/>
                <w:sz w:val="24"/>
                <w:szCs w:val="24"/>
              </w:rPr>
            </w:pPr>
            <w:r w:rsidRPr="00D2365B">
              <w:rPr>
                <w:rFonts w:ascii="Times New Roman" w:hAnsi="Times New Roman"/>
                <w:sz w:val="24"/>
                <w:szCs w:val="24"/>
              </w:rPr>
              <w:t>Объем дополнительных гарантий, предоставляемых</w:t>
            </w:r>
          </w:p>
          <w:p w:rsidR="00782832" w:rsidRPr="00D2365B" w:rsidRDefault="00782832" w:rsidP="00030F24">
            <w:pPr>
              <w:pStyle w:val="a3"/>
              <w:jc w:val="center"/>
              <w:rPr>
                <w:rFonts w:ascii="Times New Roman" w:hAnsi="Times New Roman"/>
                <w:sz w:val="24"/>
                <w:szCs w:val="24"/>
              </w:rPr>
            </w:pPr>
            <w:r w:rsidRPr="00D2365B">
              <w:rPr>
                <w:rFonts w:ascii="Times New Roman" w:hAnsi="Times New Roman"/>
                <w:sz w:val="24"/>
                <w:szCs w:val="24"/>
              </w:rPr>
              <w:t xml:space="preserve"> участникам программы и членам их семей (тыс.руб</w:t>
            </w:r>
            <w:r w:rsidR="00030F24">
              <w:rPr>
                <w:rFonts w:ascii="Times New Roman" w:hAnsi="Times New Roman"/>
                <w:sz w:val="24"/>
                <w:szCs w:val="24"/>
              </w:rPr>
              <w:t>лей</w:t>
            </w:r>
            <w:r w:rsidRPr="00D2365B">
              <w:rPr>
                <w:rFonts w:ascii="Times New Roman" w:hAnsi="Times New Roman"/>
                <w:sz w:val="24"/>
                <w:szCs w:val="24"/>
              </w:rPr>
              <w:t>)</w:t>
            </w:r>
          </w:p>
        </w:tc>
        <w:tc>
          <w:tcPr>
            <w:tcW w:w="1088" w:type="dxa"/>
            <w:vMerge w:val="restart"/>
            <w:tcBorders>
              <w:right w:val="single" w:sz="4" w:space="0" w:color="auto"/>
            </w:tcBorders>
          </w:tcPr>
          <w:p w:rsidR="00030F24" w:rsidRDefault="00782832" w:rsidP="00782832">
            <w:pPr>
              <w:pStyle w:val="a3"/>
              <w:ind w:left="60"/>
              <w:jc w:val="center"/>
              <w:rPr>
                <w:rFonts w:ascii="Times New Roman" w:hAnsi="Times New Roman"/>
                <w:sz w:val="24"/>
                <w:szCs w:val="24"/>
              </w:rPr>
            </w:pPr>
            <w:r w:rsidRPr="00D2365B">
              <w:rPr>
                <w:rFonts w:ascii="Times New Roman" w:hAnsi="Times New Roman"/>
                <w:sz w:val="24"/>
                <w:szCs w:val="24"/>
              </w:rPr>
              <w:t>На содер-жание авто-ном-ного</w:t>
            </w:r>
          </w:p>
          <w:p w:rsidR="00782832" w:rsidRPr="00D2365B" w:rsidRDefault="00782832" w:rsidP="00782832">
            <w:pPr>
              <w:pStyle w:val="a3"/>
              <w:ind w:left="60"/>
              <w:jc w:val="center"/>
              <w:rPr>
                <w:rFonts w:ascii="Times New Roman" w:hAnsi="Times New Roman"/>
                <w:sz w:val="24"/>
                <w:szCs w:val="24"/>
              </w:rPr>
            </w:pPr>
            <w:r w:rsidRPr="00D2365B">
              <w:rPr>
                <w:rFonts w:ascii="Times New Roman" w:hAnsi="Times New Roman"/>
                <w:sz w:val="24"/>
                <w:szCs w:val="24"/>
              </w:rPr>
              <w:t>учреж-дения</w:t>
            </w:r>
          </w:p>
        </w:tc>
        <w:tc>
          <w:tcPr>
            <w:tcW w:w="1180" w:type="dxa"/>
            <w:vMerge w:val="restart"/>
            <w:tcBorders>
              <w:right w:val="single" w:sz="4" w:space="0" w:color="auto"/>
            </w:tcBorders>
          </w:tcPr>
          <w:p w:rsidR="00782832" w:rsidRPr="00D2365B" w:rsidRDefault="00782832" w:rsidP="00E876AB">
            <w:pPr>
              <w:pStyle w:val="a3"/>
              <w:ind w:left="60"/>
              <w:jc w:val="center"/>
              <w:rPr>
                <w:rFonts w:ascii="Times New Roman" w:hAnsi="Times New Roman"/>
                <w:sz w:val="24"/>
                <w:szCs w:val="24"/>
              </w:rPr>
            </w:pPr>
            <w:r w:rsidRPr="00D2365B">
              <w:rPr>
                <w:rFonts w:ascii="Times New Roman" w:hAnsi="Times New Roman"/>
                <w:sz w:val="24"/>
                <w:szCs w:val="24"/>
              </w:rPr>
              <w:t xml:space="preserve">Итого по </w:t>
            </w:r>
            <w:r>
              <w:rPr>
                <w:rFonts w:ascii="Times New Roman" w:hAnsi="Times New Roman"/>
                <w:sz w:val="24"/>
                <w:szCs w:val="24"/>
              </w:rPr>
              <w:t>п</w:t>
            </w:r>
            <w:r w:rsidRPr="00D2365B">
              <w:rPr>
                <w:rFonts w:ascii="Times New Roman" w:hAnsi="Times New Roman"/>
                <w:sz w:val="24"/>
                <w:szCs w:val="24"/>
              </w:rPr>
              <w:t>рог</w:t>
            </w:r>
            <w:r w:rsidR="00030F24">
              <w:rPr>
                <w:rFonts w:ascii="Times New Roman" w:hAnsi="Times New Roman"/>
                <w:sz w:val="24"/>
                <w:szCs w:val="24"/>
              </w:rPr>
              <w:t>-</w:t>
            </w:r>
            <w:r w:rsidRPr="00D2365B">
              <w:rPr>
                <w:rFonts w:ascii="Times New Roman" w:hAnsi="Times New Roman"/>
                <w:sz w:val="24"/>
                <w:szCs w:val="24"/>
              </w:rPr>
              <w:t>рамме</w:t>
            </w:r>
          </w:p>
        </w:tc>
      </w:tr>
      <w:tr w:rsidR="00782832" w:rsidRPr="00D2365B" w:rsidTr="00D275FC">
        <w:trPr>
          <w:trHeight w:val="1088"/>
        </w:trPr>
        <w:tc>
          <w:tcPr>
            <w:tcW w:w="814" w:type="dxa"/>
            <w:vMerge/>
          </w:tcPr>
          <w:p w:rsidR="00782832" w:rsidRPr="00D2365B" w:rsidRDefault="00782832" w:rsidP="00782832">
            <w:pPr>
              <w:pStyle w:val="a3"/>
              <w:jc w:val="both"/>
              <w:rPr>
                <w:rFonts w:ascii="Times New Roman" w:hAnsi="Times New Roman"/>
                <w:sz w:val="24"/>
                <w:szCs w:val="24"/>
              </w:rPr>
            </w:pPr>
          </w:p>
        </w:tc>
        <w:tc>
          <w:tcPr>
            <w:tcW w:w="995" w:type="dxa"/>
            <w:vMerge/>
            <w:tcBorders>
              <w:right w:val="single" w:sz="4" w:space="0" w:color="auto"/>
            </w:tcBorders>
          </w:tcPr>
          <w:p w:rsidR="00782832" w:rsidRPr="00D2365B" w:rsidRDefault="00782832" w:rsidP="00782832">
            <w:pPr>
              <w:pStyle w:val="a3"/>
              <w:jc w:val="center"/>
              <w:rPr>
                <w:rFonts w:ascii="Times New Roman" w:hAnsi="Times New Roman"/>
                <w:sz w:val="24"/>
                <w:szCs w:val="24"/>
              </w:rPr>
            </w:pPr>
          </w:p>
        </w:tc>
        <w:tc>
          <w:tcPr>
            <w:tcW w:w="993" w:type="dxa"/>
            <w:tcBorders>
              <w:top w:val="single" w:sz="4" w:space="0" w:color="auto"/>
              <w:left w:val="single" w:sz="4" w:space="0" w:color="auto"/>
              <w:right w:val="single" w:sz="4" w:space="0" w:color="auto"/>
            </w:tcBorders>
          </w:tcPr>
          <w:p w:rsidR="00782832" w:rsidRPr="00D2365B" w:rsidRDefault="00782832" w:rsidP="00E876AB">
            <w:pPr>
              <w:pStyle w:val="a3"/>
              <w:ind w:left="60"/>
              <w:jc w:val="center"/>
              <w:rPr>
                <w:rFonts w:ascii="Times New Roman" w:hAnsi="Times New Roman"/>
                <w:sz w:val="24"/>
                <w:szCs w:val="24"/>
              </w:rPr>
            </w:pPr>
            <w:r w:rsidRPr="00D2365B">
              <w:rPr>
                <w:rFonts w:ascii="Times New Roman" w:hAnsi="Times New Roman"/>
                <w:sz w:val="24"/>
                <w:szCs w:val="24"/>
              </w:rPr>
              <w:t>На пита</w:t>
            </w:r>
            <w:r w:rsidR="00030F24">
              <w:rPr>
                <w:rFonts w:ascii="Times New Roman" w:hAnsi="Times New Roman"/>
                <w:sz w:val="24"/>
                <w:szCs w:val="24"/>
              </w:rPr>
              <w:t>-</w:t>
            </w:r>
            <w:r w:rsidRPr="00D2365B">
              <w:rPr>
                <w:rFonts w:ascii="Times New Roman" w:hAnsi="Times New Roman"/>
                <w:sz w:val="24"/>
                <w:szCs w:val="24"/>
              </w:rPr>
              <w:t>ние</w:t>
            </w:r>
          </w:p>
        </w:tc>
        <w:tc>
          <w:tcPr>
            <w:tcW w:w="1134" w:type="dxa"/>
            <w:tcBorders>
              <w:top w:val="single" w:sz="4" w:space="0" w:color="auto"/>
              <w:left w:val="single" w:sz="4" w:space="0" w:color="auto"/>
              <w:right w:val="single" w:sz="4" w:space="0" w:color="auto"/>
            </w:tcBorders>
          </w:tcPr>
          <w:p w:rsidR="00030F24" w:rsidRDefault="00782832" w:rsidP="00E876AB">
            <w:pPr>
              <w:pStyle w:val="a3"/>
              <w:ind w:left="60"/>
              <w:jc w:val="center"/>
              <w:rPr>
                <w:rFonts w:ascii="Times New Roman" w:hAnsi="Times New Roman"/>
                <w:sz w:val="24"/>
                <w:szCs w:val="24"/>
              </w:rPr>
            </w:pPr>
            <w:r w:rsidRPr="00D2365B">
              <w:rPr>
                <w:rFonts w:ascii="Times New Roman" w:hAnsi="Times New Roman"/>
                <w:sz w:val="24"/>
                <w:szCs w:val="24"/>
              </w:rPr>
              <w:t>На созда</w:t>
            </w:r>
            <w:r w:rsidR="00030F24">
              <w:rPr>
                <w:rFonts w:ascii="Times New Roman" w:hAnsi="Times New Roman"/>
                <w:sz w:val="24"/>
                <w:szCs w:val="24"/>
              </w:rPr>
              <w:t>-</w:t>
            </w:r>
            <w:r w:rsidRPr="00D2365B">
              <w:rPr>
                <w:rFonts w:ascii="Times New Roman" w:hAnsi="Times New Roman"/>
                <w:sz w:val="24"/>
                <w:szCs w:val="24"/>
              </w:rPr>
              <w:t>ние и обеспе-чение</w:t>
            </w:r>
          </w:p>
          <w:p w:rsidR="00030F24" w:rsidRDefault="00DC1E2B" w:rsidP="00E876AB">
            <w:pPr>
              <w:pStyle w:val="a3"/>
              <w:ind w:left="60"/>
              <w:jc w:val="center"/>
              <w:rPr>
                <w:rFonts w:ascii="Times New Roman" w:hAnsi="Times New Roman"/>
                <w:sz w:val="24"/>
                <w:szCs w:val="24"/>
              </w:rPr>
            </w:pPr>
            <w:r>
              <w:rPr>
                <w:rFonts w:ascii="Times New Roman" w:hAnsi="Times New Roman"/>
                <w:sz w:val="24"/>
                <w:szCs w:val="24"/>
              </w:rPr>
              <w:t>д</w:t>
            </w:r>
            <w:r w:rsidR="00782832" w:rsidRPr="00D2365B">
              <w:rPr>
                <w:rFonts w:ascii="Times New Roman" w:hAnsi="Times New Roman"/>
                <w:sz w:val="24"/>
                <w:szCs w:val="24"/>
              </w:rPr>
              <w:t>ея</w:t>
            </w:r>
            <w:r w:rsidR="00030F24">
              <w:rPr>
                <w:rFonts w:ascii="Times New Roman" w:hAnsi="Times New Roman"/>
                <w:sz w:val="24"/>
                <w:szCs w:val="24"/>
              </w:rPr>
              <w:t>-</w:t>
            </w:r>
            <w:r w:rsidR="00782832" w:rsidRPr="00D2365B">
              <w:rPr>
                <w:rFonts w:ascii="Times New Roman" w:hAnsi="Times New Roman"/>
                <w:sz w:val="24"/>
                <w:szCs w:val="24"/>
              </w:rPr>
              <w:t>тель</w:t>
            </w:r>
            <w:r w:rsidR="00D275FC">
              <w:rPr>
                <w:rFonts w:ascii="Times New Roman" w:hAnsi="Times New Roman"/>
                <w:sz w:val="24"/>
                <w:szCs w:val="24"/>
              </w:rPr>
              <w:t>-</w:t>
            </w:r>
            <w:r w:rsidR="00782832" w:rsidRPr="00D2365B">
              <w:rPr>
                <w:rFonts w:ascii="Times New Roman" w:hAnsi="Times New Roman"/>
                <w:sz w:val="24"/>
                <w:szCs w:val="24"/>
              </w:rPr>
              <w:t>ности</w:t>
            </w:r>
          </w:p>
          <w:p w:rsidR="00782832" w:rsidRPr="00D2365B" w:rsidRDefault="00782832" w:rsidP="00E876AB">
            <w:pPr>
              <w:pStyle w:val="a3"/>
              <w:ind w:left="60"/>
              <w:jc w:val="center"/>
              <w:rPr>
                <w:rFonts w:ascii="Times New Roman" w:hAnsi="Times New Roman"/>
                <w:sz w:val="24"/>
                <w:szCs w:val="24"/>
              </w:rPr>
            </w:pPr>
            <w:r w:rsidRPr="00D2365B">
              <w:rPr>
                <w:rFonts w:ascii="Times New Roman" w:hAnsi="Times New Roman"/>
                <w:sz w:val="24"/>
                <w:szCs w:val="24"/>
              </w:rPr>
              <w:t>инфор-маци-онно-спра-вочной службы</w:t>
            </w:r>
          </w:p>
        </w:tc>
        <w:tc>
          <w:tcPr>
            <w:tcW w:w="992" w:type="dxa"/>
            <w:tcBorders>
              <w:top w:val="single" w:sz="4" w:space="0" w:color="auto"/>
              <w:left w:val="single" w:sz="4" w:space="0" w:color="auto"/>
              <w:right w:val="single" w:sz="4" w:space="0" w:color="auto"/>
            </w:tcBorders>
          </w:tcPr>
          <w:p w:rsidR="00782832" w:rsidRPr="00D2365B" w:rsidRDefault="00782832" w:rsidP="00782832">
            <w:pPr>
              <w:pStyle w:val="a3"/>
              <w:ind w:left="60"/>
              <w:jc w:val="center"/>
              <w:rPr>
                <w:rFonts w:ascii="Times New Roman" w:hAnsi="Times New Roman"/>
                <w:sz w:val="24"/>
                <w:szCs w:val="24"/>
              </w:rPr>
            </w:pPr>
            <w:r w:rsidRPr="00D2365B">
              <w:rPr>
                <w:rFonts w:ascii="Times New Roman" w:hAnsi="Times New Roman"/>
                <w:sz w:val="24"/>
                <w:szCs w:val="24"/>
              </w:rPr>
              <w:t>На прове-дение пре</w:t>
            </w:r>
            <w:r w:rsidR="00030F24">
              <w:rPr>
                <w:rFonts w:ascii="Times New Roman" w:hAnsi="Times New Roman"/>
                <w:sz w:val="24"/>
                <w:szCs w:val="24"/>
              </w:rPr>
              <w:t>-</w:t>
            </w:r>
            <w:r w:rsidRPr="00D2365B">
              <w:rPr>
                <w:rFonts w:ascii="Times New Roman" w:hAnsi="Times New Roman"/>
                <w:sz w:val="24"/>
                <w:szCs w:val="24"/>
              </w:rPr>
              <w:t>зен</w:t>
            </w:r>
            <w:r w:rsidR="00030F24">
              <w:rPr>
                <w:rFonts w:ascii="Times New Roman" w:hAnsi="Times New Roman"/>
                <w:sz w:val="24"/>
                <w:szCs w:val="24"/>
              </w:rPr>
              <w:t>-</w:t>
            </w:r>
            <w:r w:rsidRPr="00D2365B">
              <w:rPr>
                <w:rFonts w:ascii="Times New Roman" w:hAnsi="Times New Roman"/>
                <w:sz w:val="24"/>
                <w:szCs w:val="24"/>
              </w:rPr>
              <w:t>таций прог-раммы</w:t>
            </w:r>
          </w:p>
        </w:tc>
        <w:tc>
          <w:tcPr>
            <w:tcW w:w="1134" w:type="dxa"/>
            <w:tcBorders>
              <w:top w:val="single" w:sz="4" w:space="0" w:color="auto"/>
              <w:left w:val="single" w:sz="4" w:space="0" w:color="auto"/>
              <w:right w:val="single" w:sz="4" w:space="0" w:color="auto"/>
            </w:tcBorders>
          </w:tcPr>
          <w:p w:rsidR="00782832" w:rsidRPr="00D2365B" w:rsidRDefault="00030F24" w:rsidP="00030F24">
            <w:pPr>
              <w:pStyle w:val="a3"/>
              <w:ind w:left="60"/>
              <w:jc w:val="center"/>
              <w:rPr>
                <w:rFonts w:ascii="Times New Roman" w:hAnsi="Times New Roman"/>
                <w:sz w:val="24"/>
                <w:szCs w:val="24"/>
              </w:rPr>
            </w:pPr>
            <w:r>
              <w:rPr>
                <w:rFonts w:ascii="Times New Roman" w:hAnsi="Times New Roman"/>
                <w:sz w:val="24"/>
                <w:szCs w:val="24"/>
              </w:rPr>
              <w:t>На и</w:t>
            </w:r>
            <w:r w:rsidR="00782832" w:rsidRPr="00D2365B">
              <w:rPr>
                <w:rFonts w:ascii="Times New Roman" w:hAnsi="Times New Roman"/>
                <w:sz w:val="24"/>
                <w:szCs w:val="24"/>
              </w:rPr>
              <w:t>зго</w:t>
            </w:r>
            <w:r>
              <w:rPr>
                <w:rFonts w:ascii="Times New Roman" w:hAnsi="Times New Roman"/>
                <w:sz w:val="24"/>
                <w:szCs w:val="24"/>
              </w:rPr>
              <w:t>-</w:t>
            </w:r>
            <w:r w:rsidR="00782832" w:rsidRPr="00D2365B">
              <w:rPr>
                <w:rFonts w:ascii="Times New Roman" w:hAnsi="Times New Roman"/>
                <w:sz w:val="24"/>
                <w:szCs w:val="24"/>
              </w:rPr>
              <w:t>товле</w:t>
            </w:r>
            <w:r>
              <w:rPr>
                <w:rFonts w:ascii="Times New Roman" w:hAnsi="Times New Roman"/>
                <w:sz w:val="24"/>
                <w:szCs w:val="24"/>
              </w:rPr>
              <w:t>-</w:t>
            </w:r>
            <w:r w:rsidR="00782832" w:rsidRPr="00D2365B">
              <w:rPr>
                <w:rFonts w:ascii="Times New Roman" w:hAnsi="Times New Roman"/>
                <w:sz w:val="24"/>
                <w:szCs w:val="24"/>
              </w:rPr>
              <w:t>ние инфор-маци</w:t>
            </w:r>
            <w:r>
              <w:rPr>
                <w:rFonts w:ascii="Times New Roman" w:hAnsi="Times New Roman"/>
                <w:sz w:val="24"/>
                <w:szCs w:val="24"/>
              </w:rPr>
              <w:t>-</w:t>
            </w:r>
            <w:r w:rsidR="00782832" w:rsidRPr="00D2365B">
              <w:rPr>
                <w:rFonts w:ascii="Times New Roman" w:hAnsi="Times New Roman"/>
                <w:sz w:val="24"/>
                <w:szCs w:val="24"/>
              </w:rPr>
              <w:t>онных листков и букле-тов, публи</w:t>
            </w:r>
            <w:r>
              <w:rPr>
                <w:rFonts w:ascii="Times New Roman" w:hAnsi="Times New Roman"/>
                <w:sz w:val="24"/>
                <w:szCs w:val="24"/>
              </w:rPr>
              <w:t>-</w:t>
            </w:r>
            <w:r w:rsidR="00782832" w:rsidRPr="00D2365B">
              <w:rPr>
                <w:rFonts w:ascii="Times New Roman" w:hAnsi="Times New Roman"/>
                <w:sz w:val="24"/>
                <w:szCs w:val="24"/>
              </w:rPr>
              <w:t>кации в СМИ</w:t>
            </w:r>
          </w:p>
        </w:tc>
        <w:tc>
          <w:tcPr>
            <w:tcW w:w="1134" w:type="dxa"/>
            <w:tcBorders>
              <w:top w:val="single" w:sz="4" w:space="0" w:color="auto"/>
              <w:left w:val="single" w:sz="4" w:space="0" w:color="auto"/>
              <w:right w:val="single" w:sz="4" w:space="0" w:color="auto"/>
            </w:tcBorders>
          </w:tcPr>
          <w:p w:rsidR="00782832" w:rsidRPr="00D2365B" w:rsidRDefault="00782832" w:rsidP="00782832">
            <w:pPr>
              <w:pStyle w:val="a3"/>
              <w:ind w:left="60"/>
              <w:jc w:val="center"/>
              <w:rPr>
                <w:rFonts w:ascii="Times New Roman" w:hAnsi="Times New Roman"/>
                <w:sz w:val="24"/>
                <w:szCs w:val="24"/>
              </w:rPr>
            </w:pPr>
            <w:r w:rsidRPr="00D2365B">
              <w:rPr>
                <w:rFonts w:ascii="Times New Roman" w:hAnsi="Times New Roman"/>
                <w:sz w:val="24"/>
                <w:szCs w:val="24"/>
              </w:rPr>
              <w:t>На профес-сио</w:t>
            </w:r>
            <w:r w:rsidR="00030F24">
              <w:rPr>
                <w:rFonts w:ascii="Times New Roman" w:hAnsi="Times New Roman"/>
                <w:sz w:val="24"/>
                <w:szCs w:val="24"/>
              </w:rPr>
              <w:t>-</w:t>
            </w:r>
            <w:r w:rsidRPr="00D2365B">
              <w:rPr>
                <w:rFonts w:ascii="Times New Roman" w:hAnsi="Times New Roman"/>
                <w:sz w:val="24"/>
                <w:szCs w:val="24"/>
              </w:rPr>
              <w:t>нальноеобуче-ние</w:t>
            </w:r>
          </w:p>
        </w:tc>
        <w:tc>
          <w:tcPr>
            <w:tcW w:w="1276" w:type="dxa"/>
            <w:tcBorders>
              <w:top w:val="single" w:sz="4" w:space="0" w:color="auto"/>
              <w:left w:val="single" w:sz="4" w:space="0" w:color="auto"/>
              <w:right w:val="single" w:sz="4" w:space="0" w:color="auto"/>
            </w:tcBorders>
          </w:tcPr>
          <w:p w:rsidR="00030F24" w:rsidRDefault="00782832" w:rsidP="00782832">
            <w:pPr>
              <w:pStyle w:val="a3"/>
              <w:ind w:left="60"/>
              <w:jc w:val="center"/>
              <w:rPr>
                <w:rFonts w:ascii="Times New Roman" w:hAnsi="Times New Roman"/>
                <w:sz w:val="24"/>
                <w:szCs w:val="24"/>
              </w:rPr>
            </w:pPr>
            <w:r w:rsidRPr="00D2365B">
              <w:rPr>
                <w:rFonts w:ascii="Times New Roman" w:hAnsi="Times New Roman"/>
                <w:sz w:val="24"/>
                <w:szCs w:val="24"/>
              </w:rPr>
              <w:t>На выплату стипен-дии в период профес-сиональ-ного</w:t>
            </w:r>
          </w:p>
          <w:p w:rsidR="00782832" w:rsidRPr="00D2365B" w:rsidRDefault="00782832" w:rsidP="00782832">
            <w:pPr>
              <w:pStyle w:val="a3"/>
              <w:ind w:left="60"/>
              <w:jc w:val="center"/>
              <w:rPr>
                <w:rFonts w:ascii="Times New Roman" w:hAnsi="Times New Roman"/>
                <w:sz w:val="24"/>
                <w:szCs w:val="24"/>
              </w:rPr>
            </w:pPr>
            <w:r w:rsidRPr="00D2365B">
              <w:rPr>
                <w:rFonts w:ascii="Times New Roman" w:hAnsi="Times New Roman"/>
                <w:sz w:val="24"/>
                <w:szCs w:val="24"/>
              </w:rPr>
              <w:t>обуче-ния</w:t>
            </w:r>
          </w:p>
        </w:tc>
        <w:tc>
          <w:tcPr>
            <w:tcW w:w="1134" w:type="dxa"/>
            <w:tcBorders>
              <w:top w:val="single" w:sz="4" w:space="0" w:color="auto"/>
              <w:left w:val="single" w:sz="4" w:space="0" w:color="auto"/>
              <w:right w:val="single" w:sz="4" w:space="0" w:color="auto"/>
            </w:tcBorders>
          </w:tcPr>
          <w:p w:rsidR="00030F24" w:rsidRDefault="00782832" w:rsidP="00E876AB">
            <w:pPr>
              <w:pStyle w:val="a3"/>
              <w:ind w:left="60"/>
              <w:jc w:val="center"/>
              <w:rPr>
                <w:rFonts w:ascii="Times New Roman" w:hAnsi="Times New Roman"/>
                <w:sz w:val="24"/>
                <w:szCs w:val="24"/>
              </w:rPr>
            </w:pPr>
            <w:r w:rsidRPr="00D2365B">
              <w:rPr>
                <w:rFonts w:ascii="Times New Roman" w:hAnsi="Times New Roman"/>
                <w:sz w:val="24"/>
                <w:szCs w:val="24"/>
              </w:rPr>
              <w:t>На органи-зацию</w:t>
            </w:r>
          </w:p>
          <w:p w:rsidR="00782832" w:rsidRPr="00D2365B" w:rsidRDefault="00782832" w:rsidP="00E876AB">
            <w:pPr>
              <w:pStyle w:val="a3"/>
              <w:ind w:left="60"/>
              <w:jc w:val="center"/>
              <w:rPr>
                <w:rFonts w:ascii="Times New Roman" w:hAnsi="Times New Roman"/>
                <w:sz w:val="24"/>
                <w:szCs w:val="24"/>
              </w:rPr>
            </w:pPr>
            <w:r w:rsidRPr="00D2365B">
              <w:rPr>
                <w:rFonts w:ascii="Times New Roman" w:hAnsi="Times New Roman"/>
                <w:sz w:val="24"/>
                <w:szCs w:val="24"/>
              </w:rPr>
              <w:t>проф-ориентации</w:t>
            </w:r>
          </w:p>
        </w:tc>
        <w:tc>
          <w:tcPr>
            <w:tcW w:w="1134" w:type="dxa"/>
            <w:tcBorders>
              <w:top w:val="single" w:sz="4" w:space="0" w:color="auto"/>
              <w:left w:val="single" w:sz="4" w:space="0" w:color="auto"/>
              <w:right w:val="single" w:sz="4" w:space="0" w:color="auto"/>
            </w:tcBorders>
          </w:tcPr>
          <w:p w:rsidR="00782832" w:rsidRPr="00D2365B" w:rsidRDefault="00782832" w:rsidP="00782832">
            <w:pPr>
              <w:pStyle w:val="a3"/>
              <w:ind w:left="60"/>
              <w:jc w:val="center"/>
              <w:rPr>
                <w:rFonts w:ascii="Times New Roman" w:hAnsi="Times New Roman"/>
                <w:sz w:val="24"/>
                <w:szCs w:val="24"/>
              </w:rPr>
            </w:pPr>
            <w:r w:rsidRPr="00D2365B">
              <w:rPr>
                <w:rFonts w:ascii="Times New Roman" w:hAnsi="Times New Roman"/>
                <w:sz w:val="24"/>
                <w:szCs w:val="24"/>
              </w:rPr>
              <w:t>На выплату пособия в период поиска работы</w:t>
            </w:r>
          </w:p>
        </w:tc>
        <w:tc>
          <w:tcPr>
            <w:tcW w:w="1275" w:type="dxa"/>
            <w:tcBorders>
              <w:top w:val="single" w:sz="4" w:space="0" w:color="auto"/>
              <w:left w:val="single" w:sz="4" w:space="0" w:color="auto"/>
            </w:tcBorders>
          </w:tcPr>
          <w:p w:rsidR="00030F24" w:rsidRDefault="00030F24" w:rsidP="00030F24">
            <w:pPr>
              <w:pStyle w:val="a3"/>
              <w:ind w:left="60"/>
              <w:jc w:val="center"/>
              <w:rPr>
                <w:rFonts w:ascii="Times New Roman" w:hAnsi="Times New Roman"/>
                <w:sz w:val="24"/>
                <w:szCs w:val="24"/>
              </w:rPr>
            </w:pPr>
            <w:r>
              <w:rPr>
                <w:rFonts w:ascii="Times New Roman" w:hAnsi="Times New Roman"/>
                <w:sz w:val="24"/>
                <w:szCs w:val="24"/>
              </w:rPr>
              <w:t>На е</w:t>
            </w:r>
            <w:r w:rsidR="00782832" w:rsidRPr="00D2365B">
              <w:rPr>
                <w:rFonts w:ascii="Times New Roman" w:hAnsi="Times New Roman"/>
                <w:sz w:val="24"/>
                <w:szCs w:val="24"/>
              </w:rPr>
              <w:t>динов</w:t>
            </w:r>
            <w:r>
              <w:rPr>
                <w:rFonts w:ascii="Times New Roman" w:hAnsi="Times New Roman"/>
                <w:sz w:val="24"/>
                <w:szCs w:val="24"/>
              </w:rPr>
              <w:t>-</w:t>
            </w:r>
            <w:r w:rsidR="00782832" w:rsidRPr="00D2365B">
              <w:rPr>
                <w:rFonts w:ascii="Times New Roman" w:hAnsi="Times New Roman"/>
                <w:sz w:val="24"/>
                <w:szCs w:val="24"/>
              </w:rPr>
              <w:t>ремен</w:t>
            </w:r>
            <w:r>
              <w:rPr>
                <w:rFonts w:ascii="Times New Roman" w:hAnsi="Times New Roman"/>
                <w:sz w:val="24"/>
                <w:szCs w:val="24"/>
              </w:rPr>
              <w:t>-</w:t>
            </w:r>
            <w:r w:rsidR="00782832" w:rsidRPr="00D2365B">
              <w:rPr>
                <w:rFonts w:ascii="Times New Roman" w:hAnsi="Times New Roman"/>
                <w:sz w:val="24"/>
                <w:szCs w:val="24"/>
              </w:rPr>
              <w:t>н</w:t>
            </w:r>
            <w:r>
              <w:rPr>
                <w:rFonts w:ascii="Times New Roman" w:hAnsi="Times New Roman"/>
                <w:sz w:val="24"/>
                <w:szCs w:val="24"/>
              </w:rPr>
              <w:t>ую</w:t>
            </w:r>
            <w:r w:rsidR="00782832" w:rsidRPr="00D2365B">
              <w:rPr>
                <w:rFonts w:ascii="Times New Roman" w:hAnsi="Times New Roman"/>
                <w:sz w:val="24"/>
                <w:szCs w:val="24"/>
              </w:rPr>
              <w:t xml:space="preserve"> выплат</w:t>
            </w:r>
            <w:r>
              <w:rPr>
                <w:rFonts w:ascii="Times New Roman" w:hAnsi="Times New Roman"/>
                <w:sz w:val="24"/>
                <w:szCs w:val="24"/>
              </w:rPr>
              <w:t>у</w:t>
            </w:r>
            <w:r w:rsidR="00782832" w:rsidRPr="00D2365B">
              <w:rPr>
                <w:rFonts w:ascii="Times New Roman" w:hAnsi="Times New Roman"/>
                <w:sz w:val="24"/>
                <w:szCs w:val="24"/>
              </w:rPr>
              <w:t xml:space="preserve"> участ-никам</w:t>
            </w:r>
          </w:p>
          <w:p w:rsidR="00782832" w:rsidRPr="00D2365B" w:rsidRDefault="00782832" w:rsidP="00030F24">
            <w:pPr>
              <w:pStyle w:val="a3"/>
              <w:ind w:left="60"/>
              <w:jc w:val="center"/>
              <w:rPr>
                <w:rFonts w:ascii="Times New Roman" w:hAnsi="Times New Roman"/>
                <w:sz w:val="24"/>
                <w:szCs w:val="24"/>
              </w:rPr>
            </w:pPr>
            <w:r>
              <w:rPr>
                <w:rFonts w:ascii="Times New Roman" w:hAnsi="Times New Roman"/>
                <w:sz w:val="24"/>
                <w:szCs w:val="24"/>
              </w:rPr>
              <w:t>п</w:t>
            </w:r>
            <w:r w:rsidRPr="00D2365B">
              <w:rPr>
                <w:rFonts w:ascii="Times New Roman" w:hAnsi="Times New Roman"/>
                <w:sz w:val="24"/>
                <w:szCs w:val="24"/>
              </w:rPr>
              <w:t>рограм</w:t>
            </w:r>
            <w:r w:rsidR="00D275FC">
              <w:rPr>
                <w:rFonts w:ascii="Times New Roman" w:hAnsi="Times New Roman"/>
                <w:sz w:val="24"/>
                <w:szCs w:val="24"/>
              </w:rPr>
              <w:t xml:space="preserve">- </w:t>
            </w:r>
            <w:r w:rsidRPr="00D2365B">
              <w:rPr>
                <w:rFonts w:ascii="Times New Roman" w:hAnsi="Times New Roman"/>
                <w:sz w:val="24"/>
                <w:szCs w:val="24"/>
              </w:rPr>
              <w:t>мы, имею-щим детей в возрасте до 14 лет</w:t>
            </w:r>
          </w:p>
        </w:tc>
        <w:tc>
          <w:tcPr>
            <w:tcW w:w="1134" w:type="dxa"/>
            <w:tcBorders>
              <w:top w:val="single" w:sz="4" w:space="0" w:color="auto"/>
              <w:right w:val="single" w:sz="4" w:space="0" w:color="auto"/>
            </w:tcBorders>
          </w:tcPr>
          <w:p w:rsidR="00030F24" w:rsidRDefault="00782832" w:rsidP="00782832">
            <w:pPr>
              <w:pStyle w:val="a3"/>
              <w:jc w:val="center"/>
              <w:rPr>
                <w:rFonts w:ascii="Times New Roman" w:hAnsi="Times New Roman"/>
                <w:sz w:val="24"/>
                <w:szCs w:val="24"/>
              </w:rPr>
            </w:pPr>
            <w:r w:rsidRPr="00D2365B">
              <w:rPr>
                <w:rFonts w:ascii="Times New Roman" w:hAnsi="Times New Roman"/>
                <w:sz w:val="24"/>
                <w:szCs w:val="24"/>
              </w:rPr>
              <w:t>Итого по допол-нитель-ным</w:t>
            </w:r>
          </w:p>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гаран-тиям</w:t>
            </w:r>
          </w:p>
        </w:tc>
        <w:tc>
          <w:tcPr>
            <w:tcW w:w="1088" w:type="dxa"/>
            <w:vMerge/>
            <w:tcBorders>
              <w:right w:val="single" w:sz="4" w:space="0" w:color="auto"/>
            </w:tcBorders>
          </w:tcPr>
          <w:p w:rsidR="00782832" w:rsidRPr="00D2365B" w:rsidRDefault="00782832" w:rsidP="00782832">
            <w:pPr>
              <w:pStyle w:val="a3"/>
              <w:jc w:val="center"/>
              <w:rPr>
                <w:rFonts w:ascii="Times New Roman" w:hAnsi="Times New Roman"/>
                <w:sz w:val="24"/>
                <w:szCs w:val="24"/>
              </w:rPr>
            </w:pPr>
          </w:p>
        </w:tc>
        <w:tc>
          <w:tcPr>
            <w:tcW w:w="1180" w:type="dxa"/>
            <w:vMerge/>
            <w:tcBorders>
              <w:right w:val="single" w:sz="4" w:space="0" w:color="auto"/>
            </w:tcBorders>
          </w:tcPr>
          <w:p w:rsidR="00782832" w:rsidRPr="00D2365B" w:rsidRDefault="00782832" w:rsidP="00782832">
            <w:pPr>
              <w:pStyle w:val="a3"/>
              <w:jc w:val="center"/>
              <w:rPr>
                <w:rFonts w:ascii="Times New Roman" w:hAnsi="Times New Roman"/>
                <w:sz w:val="24"/>
                <w:szCs w:val="24"/>
              </w:rPr>
            </w:pPr>
          </w:p>
        </w:tc>
      </w:tr>
      <w:tr w:rsidR="00782832" w:rsidRPr="00D2365B" w:rsidTr="00D275FC">
        <w:tc>
          <w:tcPr>
            <w:tcW w:w="81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Всего</w:t>
            </w:r>
          </w:p>
        </w:tc>
        <w:tc>
          <w:tcPr>
            <w:tcW w:w="995" w:type="dxa"/>
          </w:tcPr>
          <w:p w:rsidR="00E60414" w:rsidRPr="00297678" w:rsidRDefault="00E60414" w:rsidP="00782832">
            <w:pPr>
              <w:pStyle w:val="a3"/>
              <w:jc w:val="center"/>
              <w:rPr>
                <w:rFonts w:ascii="Times New Roman" w:hAnsi="Times New Roman"/>
                <w:sz w:val="24"/>
                <w:szCs w:val="24"/>
              </w:rPr>
            </w:pPr>
            <w:r w:rsidRPr="00297678">
              <w:rPr>
                <w:rFonts w:ascii="Times New Roman" w:hAnsi="Times New Roman"/>
                <w:sz w:val="24"/>
                <w:szCs w:val="24"/>
              </w:rPr>
              <w:t>2566,4</w:t>
            </w:r>
          </w:p>
        </w:tc>
        <w:tc>
          <w:tcPr>
            <w:tcW w:w="993" w:type="dxa"/>
            <w:tcBorders>
              <w:bottom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231,0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728,55</w:t>
            </w:r>
          </w:p>
        </w:tc>
        <w:tc>
          <w:tcPr>
            <w:tcW w:w="992"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798,93</w:t>
            </w:r>
          </w:p>
        </w:tc>
        <w:tc>
          <w:tcPr>
            <w:tcW w:w="1134" w:type="dxa"/>
          </w:tcPr>
          <w:p w:rsidR="00782832" w:rsidRPr="00D2365B" w:rsidRDefault="00782832" w:rsidP="00782832">
            <w:pPr>
              <w:pStyle w:val="a3"/>
              <w:rPr>
                <w:rFonts w:ascii="Times New Roman" w:hAnsi="Times New Roman"/>
                <w:sz w:val="24"/>
                <w:szCs w:val="24"/>
              </w:rPr>
            </w:pPr>
            <w:r w:rsidRPr="00D2365B">
              <w:rPr>
                <w:rFonts w:ascii="Times New Roman" w:hAnsi="Times New Roman"/>
                <w:sz w:val="24"/>
                <w:szCs w:val="24"/>
              </w:rPr>
              <w:t>407,14</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1549,0</w:t>
            </w:r>
          </w:p>
        </w:tc>
        <w:tc>
          <w:tcPr>
            <w:tcW w:w="1276"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470,87</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182,59</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126,09</w:t>
            </w:r>
          </w:p>
        </w:tc>
        <w:tc>
          <w:tcPr>
            <w:tcW w:w="1275"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1762,5</w:t>
            </w:r>
          </w:p>
        </w:tc>
        <w:tc>
          <w:tcPr>
            <w:tcW w:w="1134" w:type="dxa"/>
            <w:tcBorders>
              <w:right w:val="single" w:sz="4" w:space="0" w:color="auto"/>
            </w:tcBorders>
          </w:tcPr>
          <w:p w:rsidR="00782832" w:rsidRPr="00D2365B" w:rsidRDefault="005564EA" w:rsidP="00782832">
            <w:pPr>
              <w:pStyle w:val="a3"/>
              <w:jc w:val="center"/>
              <w:rPr>
                <w:rFonts w:ascii="Times New Roman" w:hAnsi="Times New Roman"/>
                <w:sz w:val="24"/>
                <w:szCs w:val="24"/>
              </w:rPr>
            </w:pPr>
            <w:r>
              <w:rPr>
                <w:rFonts w:ascii="Times New Roman" w:hAnsi="Times New Roman"/>
                <w:sz w:val="24"/>
                <w:szCs w:val="24"/>
              </w:rPr>
              <w:t>6256,67</w:t>
            </w:r>
          </w:p>
        </w:tc>
        <w:tc>
          <w:tcPr>
            <w:tcW w:w="1088"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9999,53</w:t>
            </w:r>
          </w:p>
        </w:tc>
        <w:tc>
          <w:tcPr>
            <w:tcW w:w="1180" w:type="dxa"/>
            <w:tcBorders>
              <w:right w:val="single" w:sz="4" w:space="0" w:color="auto"/>
            </w:tcBorders>
          </w:tcPr>
          <w:p w:rsidR="00782832" w:rsidRPr="00D2365B" w:rsidRDefault="004B341D" w:rsidP="00782832">
            <w:pPr>
              <w:pStyle w:val="a3"/>
              <w:jc w:val="center"/>
              <w:rPr>
                <w:rFonts w:ascii="Times New Roman" w:hAnsi="Times New Roman"/>
                <w:sz w:val="24"/>
                <w:szCs w:val="24"/>
              </w:rPr>
            </w:pPr>
            <w:r>
              <w:rPr>
                <w:rFonts w:ascii="Times New Roman" w:hAnsi="Times New Roman"/>
                <w:sz w:val="24"/>
                <w:szCs w:val="24"/>
              </w:rPr>
              <w:t>18822,60</w:t>
            </w:r>
          </w:p>
        </w:tc>
      </w:tr>
      <w:tr w:rsidR="00782832" w:rsidRPr="00D2365B" w:rsidTr="00D275FC">
        <w:tc>
          <w:tcPr>
            <w:tcW w:w="81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2009</w:t>
            </w:r>
          </w:p>
        </w:tc>
        <w:tc>
          <w:tcPr>
            <w:tcW w:w="995" w:type="dxa"/>
          </w:tcPr>
          <w:p w:rsidR="00782832" w:rsidRPr="00297678" w:rsidRDefault="00782832" w:rsidP="00782832">
            <w:pPr>
              <w:pStyle w:val="a3"/>
              <w:jc w:val="center"/>
              <w:rPr>
                <w:rFonts w:ascii="Times New Roman" w:hAnsi="Times New Roman"/>
                <w:sz w:val="24"/>
                <w:szCs w:val="24"/>
              </w:rPr>
            </w:pPr>
            <w:r w:rsidRPr="00297678">
              <w:rPr>
                <w:rFonts w:ascii="Times New Roman" w:hAnsi="Times New Roman"/>
                <w:sz w:val="24"/>
                <w:szCs w:val="24"/>
              </w:rPr>
              <w:t>0</w:t>
            </w:r>
          </w:p>
        </w:tc>
        <w:tc>
          <w:tcPr>
            <w:tcW w:w="993" w:type="dxa"/>
            <w:tcBorders>
              <w:top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992"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276"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275"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134"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088"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180"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r>
      <w:tr w:rsidR="00782832" w:rsidRPr="00D2365B" w:rsidTr="00D275FC">
        <w:tc>
          <w:tcPr>
            <w:tcW w:w="81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2010</w:t>
            </w:r>
          </w:p>
        </w:tc>
        <w:tc>
          <w:tcPr>
            <w:tcW w:w="995" w:type="dxa"/>
          </w:tcPr>
          <w:p w:rsidR="00782832" w:rsidRPr="00297678" w:rsidRDefault="00782832" w:rsidP="00782832">
            <w:pPr>
              <w:pStyle w:val="a3"/>
              <w:jc w:val="center"/>
              <w:rPr>
                <w:rFonts w:ascii="Times New Roman" w:hAnsi="Times New Roman"/>
                <w:sz w:val="24"/>
                <w:szCs w:val="24"/>
              </w:rPr>
            </w:pPr>
            <w:r w:rsidRPr="00297678">
              <w:rPr>
                <w:rFonts w:ascii="Times New Roman" w:hAnsi="Times New Roman"/>
                <w:sz w:val="24"/>
                <w:szCs w:val="24"/>
              </w:rPr>
              <w:t>0</w:t>
            </w:r>
          </w:p>
        </w:tc>
        <w:tc>
          <w:tcPr>
            <w:tcW w:w="993"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71,00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496,07</w:t>
            </w:r>
          </w:p>
        </w:tc>
        <w:tc>
          <w:tcPr>
            <w:tcW w:w="992"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246,53</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91,54</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87,00</w:t>
            </w:r>
          </w:p>
        </w:tc>
        <w:tc>
          <w:tcPr>
            <w:tcW w:w="1276"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38,90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19,84</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45,09</w:t>
            </w:r>
          </w:p>
        </w:tc>
        <w:tc>
          <w:tcPr>
            <w:tcW w:w="1275"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134"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1095,97</w:t>
            </w:r>
          </w:p>
        </w:tc>
        <w:tc>
          <w:tcPr>
            <w:tcW w:w="1088"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3618,03</w:t>
            </w:r>
          </w:p>
        </w:tc>
        <w:tc>
          <w:tcPr>
            <w:tcW w:w="1180"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4714,00</w:t>
            </w:r>
          </w:p>
        </w:tc>
      </w:tr>
      <w:tr w:rsidR="00782832" w:rsidRPr="00D2365B" w:rsidTr="00D275FC">
        <w:tc>
          <w:tcPr>
            <w:tcW w:w="81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2011</w:t>
            </w:r>
          </w:p>
        </w:tc>
        <w:tc>
          <w:tcPr>
            <w:tcW w:w="995" w:type="dxa"/>
          </w:tcPr>
          <w:p w:rsidR="00782832" w:rsidRPr="00297678" w:rsidRDefault="00782832" w:rsidP="00782832">
            <w:pPr>
              <w:pStyle w:val="a3"/>
              <w:jc w:val="center"/>
              <w:rPr>
                <w:rFonts w:ascii="Times New Roman" w:hAnsi="Times New Roman"/>
                <w:sz w:val="24"/>
                <w:szCs w:val="24"/>
              </w:rPr>
            </w:pPr>
            <w:r w:rsidRPr="00297678">
              <w:rPr>
                <w:rFonts w:ascii="Times New Roman" w:hAnsi="Times New Roman"/>
                <w:sz w:val="24"/>
                <w:szCs w:val="24"/>
              </w:rPr>
              <w:t>0</w:t>
            </w:r>
          </w:p>
        </w:tc>
        <w:tc>
          <w:tcPr>
            <w:tcW w:w="993"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160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182,40</w:t>
            </w:r>
          </w:p>
        </w:tc>
        <w:tc>
          <w:tcPr>
            <w:tcW w:w="992"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302,40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210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674,5</w:t>
            </w:r>
          </w:p>
        </w:tc>
        <w:tc>
          <w:tcPr>
            <w:tcW w:w="1276"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240,7</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107,1</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81,00</w:t>
            </w:r>
          </w:p>
        </w:tc>
        <w:tc>
          <w:tcPr>
            <w:tcW w:w="1275"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134"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1958,10</w:t>
            </w:r>
          </w:p>
        </w:tc>
        <w:tc>
          <w:tcPr>
            <w:tcW w:w="1088"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3764,10</w:t>
            </w:r>
          </w:p>
        </w:tc>
        <w:tc>
          <w:tcPr>
            <w:tcW w:w="1180"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5722,20</w:t>
            </w:r>
          </w:p>
        </w:tc>
      </w:tr>
      <w:tr w:rsidR="00782832" w:rsidRPr="00D2365B" w:rsidTr="00D275FC">
        <w:tc>
          <w:tcPr>
            <w:tcW w:w="81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2012</w:t>
            </w:r>
          </w:p>
        </w:tc>
        <w:tc>
          <w:tcPr>
            <w:tcW w:w="995" w:type="dxa"/>
          </w:tcPr>
          <w:p w:rsidR="00E60414" w:rsidRPr="00297678" w:rsidRDefault="00E60414" w:rsidP="00782832">
            <w:pPr>
              <w:pStyle w:val="a3"/>
              <w:jc w:val="center"/>
              <w:rPr>
                <w:rFonts w:ascii="Times New Roman" w:hAnsi="Times New Roman"/>
                <w:sz w:val="24"/>
                <w:szCs w:val="24"/>
              </w:rPr>
            </w:pPr>
            <w:r w:rsidRPr="00297678">
              <w:rPr>
                <w:rFonts w:ascii="Times New Roman" w:hAnsi="Times New Roman"/>
                <w:sz w:val="24"/>
                <w:szCs w:val="24"/>
              </w:rPr>
              <w:t>2566,4</w:t>
            </w:r>
          </w:p>
        </w:tc>
        <w:tc>
          <w:tcPr>
            <w:tcW w:w="993"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50,08</w:t>
            </w:r>
          </w:p>
        </w:tc>
        <w:tc>
          <w:tcPr>
            <w:tcW w:w="992"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250,00</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105,6</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787,5</w:t>
            </w:r>
          </w:p>
        </w:tc>
        <w:tc>
          <w:tcPr>
            <w:tcW w:w="1276"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191,27</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55,65</w:t>
            </w:r>
          </w:p>
        </w:tc>
        <w:tc>
          <w:tcPr>
            <w:tcW w:w="1134"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0</w:t>
            </w:r>
          </w:p>
        </w:tc>
        <w:tc>
          <w:tcPr>
            <w:tcW w:w="1275" w:type="dxa"/>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1762,5</w:t>
            </w:r>
          </w:p>
        </w:tc>
        <w:tc>
          <w:tcPr>
            <w:tcW w:w="1134"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3202,60</w:t>
            </w:r>
          </w:p>
        </w:tc>
        <w:tc>
          <w:tcPr>
            <w:tcW w:w="1088" w:type="dxa"/>
            <w:tcBorders>
              <w:right w:val="single" w:sz="4" w:space="0" w:color="auto"/>
            </w:tcBorders>
          </w:tcPr>
          <w:p w:rsidR="00782832" w:rsidRPr="00D2365B" w:rsidRDefault="00782832" w:rsidP="00782832">
            <w:pPr>
              <w:pStyle w:val="a3"/>
              <w:jc w:val="center"/>
              <w:rPr>
                <w:rFonts w:ascii="Times New Roman" w:hAnsi="Times New Roman"/>
                <w:sz w:val="24"/>
                <w:szCs w:val="24"/>
              </w:rPr>
            </w:pPr>
            <w:r w:rsidRPr="00D2365B">
              <w:rPr>
                <w:rFonts w:ascii="Times New Roman" w:hAnsi="Times New Roman"/>
                <w:sz w:val="24"/>
                <w:szCs w:val="24"/>
              </w:rPr>
              <w:t>2617,40</w:t>
            </w:r>
          </w:p>
        </w:tc>
        <w:tc>
          <w:tcPr>
            <w:tcW w:w="1180" w:type="dxa"/>
            <w:tcBorders>
              <w:right w:val="single" w:sz="4" w:space="0" w:color="auto"/>
            </w:tcBorders>
          </w:tcPr>
          <w:p w:rsidR="00782832" w:rsidRPr="00D2365B" w:rsidRDefault="004B341D" w:rsidP="00782832">
            <w:pPr>
              <w:pStyle w:val="a3"/>
              <w:jc w:val="center"/>
              <w:rPr>
                <w:rFonts w:ascii="Times New Roman" w:hAnsi="Times New Roman"/>
                <w:sz w:val="24"/>
                <w:szCs w:val="24"/>
              </w:rPr>
            </w:pPr>
            <w:r>
              <w:rPr>
                <w:rFonts w:ascii="Times New Roman" w:hAnsi="Times New Roman"/>
                <w:sz w:val="24"/>
                <w:szCs w:val="24"/>
              </w:rPr>
              <w:t>8386,40</w:t>
            </w:r>
          </w:p>
        </w:tc>
      </w:tr>
    </w:tbl>
    <w:p w:rsidR="00782832" w:rsidRDefault="00782832">
      <w:pPr>
        <w:rPr>
          <w:rFonts w:ascii="Times New Roman" w:hAnsi="Times New Roman"/>
          <w:sz w:val="28"/>
          <w:szCs w:val="28"/>
          <w:lang w:val="en-US"/>
        </w:rPr>
      </w:pPr>
    </w:p>
    <w:p w:rsidR="00782832" w:rsidRPr="00782832" w:rsidRDefault="00782832">
      <w:pPr>
        <w:rPr>
          <w:rFonts w:ascii="Times New Roman" w:hAnsi="Times New Roman"/>
          <w:sz w:val="28"/>
          <w:szCs w:val="28"/>
          <w:lang w:val="en-US"/>
        </w:rPr>
      </w:pPr>
    </w:p>
    <w:p w:rsidR="009763C0" w:rsidRDefault="009763C0">
      <w:pPr>
        <w:rPr>
          <w:rFonts w:ascii="Times New Roman" w:hAnsi="Times New Roman"/>
          <w:sz w:val="28"/>
          <w:szCs w:val="28"/>
        </w:rPr>
        <w:sectPr w:rsidR="009763C0" w:rsidSect="00947292">
          <w:pgSz w:w="16838" w:h="11906" w:orient="landscape"/>
          <w:pgMar w:top="851" w:right="1134" w:bottom="1701" w:left="1134" w:header="709" w:footer="709" w:gutter="0"/>
          <w:cols w:space="708"/>
          <w:titlePg/>
          <w:docGrid w:linePitch="360"/>
        </w:sectPr>
      </w:pPr>
    </w:p>
    <w:p w:rsidR="008C5C80" w:rsidRDefault="008B52F6" w:rsidP="00E002DF">
      <w:pPr>
        <w:spacing w:after="0" w:line="360" w:lineRule="auto"/>
        <w:ind w:firstLine="709"/>
        <w:jc w:val="both"/>
        <w:rPr>
          <w:rFonts w:ascii="Times New Roman" w:eastAsia="Calibri" w:hAnsi="Times New Roman"/>
          <w:sz w:val="28"/>
          <w:szCs w:val="28"/>
        </w:rPr>
      </w:pPr>
      <w:r>
        <w:rPr>
          <w:rFonts w:ascii="Times New Roman" w:hAnsi="Times New Roman"/>
          <w:sz w:val="28"/>
          <w:szCs w:val="28"/>
        </w:rPr>
        <w:t xml:space="preserve">Реализация целей и задач </w:t>
      </w:r>
      <w:r w:rsidR="00DC1E2B">
        <w:rPr>
          <w:rFonts w:ascii="Times New Roman" w:hAnsi="Times New Roman"/>
          <w:sz w:val="28"/>
          <w:szCs w:val="28"/>
        </w:rPr>
        <w:t>П</w:t>
      </w:r>
      <w:r w:rsidR="000D02E9">
        <w:rPr>
          <w:rFonts w:ascii="Times New Roman" w:hAnsi="Times New Roman"/>
          <w:sz w:val="28"/>
          <w:szCs w:val="28"/>
        </w:rPr>
        <w:t xml:space="preserve">рограммы </w:t>
      </w:r>
      <w:r w:rsidR="00DC1E2B">
        <w:rPr>
          <w:rFonts w:ascii="Times New Roman" w:hAnsi="Times New Roman"/>
          <w:sz w:val="28"/>
          <w:szCs w:val="28"/>
        </w:rPr>
        <w:t xml:space="preserve">(2009-2012 годы) </w:t>
      </w:r>
      <w:r w:rsidR="000D02E9">
        <w:rPr>
          <w:rFonts w:ascii="Times New Roman" w:hAnsi="Times New Roman"/>
          <w:sz w:val="28"/>
          <w:szCs w:val="28"/>
        </w:rPr>
        <w:t xml:space="preserve">в отношении соотечественников, проживающих </w:t>
      </w:r>
      <w:r w:rsidR="00D441A2">
        <w:rPr>
          <w:rFonts w:ascii="Times New Roman" w:hAnsi="Times New Roman"/>
          <w:sz w:val="28"/>
          <w:szCs w:val="28"/>
        </w:rPr>
        <w:t>за рубежом</w:t>
      </w:r>
      <w:r w:rsidR="000D02E9">
        <w:rPr>
          <w:rFonts w:ascii="Times New Roman" w:hAnsi="Times New Roman"/>
          <w:sz w:val="28"/>
          <w:szCs w:val="28"/>
        </w:rPr>
        <w:t xml:space="preserve">, </w:t>
      </w:r>
      <w:r w:rsidR="00D441A2">
        <w:rPr>
          <w:rFonts w:ascii="Times New Roman" w:hAnsi="Times New Roman"/>
          <w:sz w:val="28"/>
          <w:szCs w:val="28"/>
        </w:rPr>
        <w:t>программно-целевым методом в значительной степени обусловил</w:t>
      </w:r>
      <w:r w:rsidR="00030F24">
        <w:rPr>
          <w:rFonts w:ascii="Times New Roman" w:hAnsi="Times New Roman"/>
          <w:sz w:val="28"/>
          <w:szCs w:val="28"/>
        </w:rPr>
        <w:t>а</w:t>
      </w:r>
      <w:r w:rsidR="00D441A2">
        <w:rPr>
          <w:rFonts w:ascii="Times New Roman" w:hAnsi="Times New Roman"/>
          <w:sz w:val="28"/>
          <w:szCs w:val="28"/>
        </w:rPr>
        <w:t xml:space="preserve"> положительные результаты развития </w:t>
      </w:r>
      <w:r w:rsidR="008D239B">
        <w:rPr>
          <w:rFonts w:ascii="Times New Roman" w:hAnsi="Times New Roman"/>
          <w:sz w:val="28"/>
          <w:szCs w:val="28"/>
        </w:rPr>
        <w:t>миграционных потоков</w:t>
      </w:r>
      <w:r>
        <w:rPr>
          <w:rFonts w:ascii="Times New Roman" w:hAnsi="Times New Roman"/>
          <w:sz w:val="28"/>
          <w:szCs w:val="28"/>
        </w:rPr>
        <w:t>.  Включенные в п</w:t>
      </w:r>
      <w:r w:rsidR="00D441A2">
        <w:rPr>
          <w:rFonts w:ascii="Times New Roman" w:hAnsi="Times New Roman"/>
          <w:sz w:val="28"/>
          <w:szCs w:val="28"/>
        </w:rPr>
        <w:t xml:space="preserve">рограмму мероприятия были направлены на </w:t>
      </w:r>
      <w:r w:rsidR="00F80267">
        <w:rPr>
          <w:rFonts w:ascii="Times New Roman" w:hAnsi="Times New Roman"/>
          <w:sz w:val="28"/>
          <w:szCs w:val="28"/>
        </w:rPr>
        <w:t xml:space="preserve">системное </w:t>
      </w:r>
      <w:r w:rsidR="00D441A2">
        <w:rPr>
          <w:rFonts w:ascii="Times New Roman" w:hAnsi="Times New Roman"/>
          <w:sz w:val="28"/>
          <w:szCs w:val="28"/>
        </w:rPr>
        <w:t>решение</w:t>
      </w:r>
      <w:r w:rsidR="002A6C5D">
        <w:rPr>
          <w:rFonts w:ascii="Times New Roman" w:hAnsi="Times New Roman"/>
          <w:sz w:val="28"/>
          <w:szCs w:val="28"/>
        </w:rPr>
        <w:t xml:space="preserve"> </w:t>
      </w:r>
      <w:r w:rsidR="00D441A2">
        <w:rPr>
          <w:rFonts w:ascii="Times New Roman" w:hAnsi="Times New Roman"/>
          <w:sz w:val="28"/>
          <w:szCs w:val="28"/>
        </w:rPr>
        <w:t>вопросов в области поддержки соотечественников</w:t>
      </w:r>
      <w:r w:rsidR="00D348C6">
        <w:rPr>
          <w:rFonts w:ascii="Times New Roman" w:hAnsi="Times New Roman"/>
          <w:sz w:val="28"/>
          <w:szCs w:val="28"/>
        </w:rPr>
        <w:t xml:space="preserve">, </w:t>
      </w:r>
      <w:r w:rsidR="00D441A2">
        <w:rPr>
          <w:rFonts w:ascii="Times New Roman" w:hAnsi="Times New Roman"/>
          <w:sz w:val="28"/>
          <w:szCs w:val="28"/>
        </w:rPr>
        <w:t xml:space="preserve"> как </w:t>
      </w:r>
      <w:r w:rsidR="00413DD6">
        <w:rPr>
          <w:rFonts w:ascii="Times New Roman" w:hAnsi="Times New Roman"/>
          <w:sz w:val="28"/>
          <w:szCs w:val="28"/>
        </w:rPr>
        <w:t xml:space="preserve">проживающих </w:t>
      </w:r>
      <w:r w:rsidR="00D441A2">
        <w:rPr>
          <w:rFonts w:ascii="Times New Roman" w:hAnsi="Times New Roman"/>
          <w:sz w:val="28"/>
          <w:szCs w:val="28"/>
        </w:rPr>
        <w:t xml:space="preserve">за рубежом, так </w:t>
      </w:r>
      <w:r w:rsidR="008D239B">
        <w:rPr>
          <w:rFonts w:ascii="Times New Roman" w:hAnsi="Times New Roman"/>
          <w:sz w:val="28"/>
          <w:szCs w:val="28"/>
        </w:rPr>
        <w:t xml:space="preserve">и </w:t>
      </w:r>
      <w:r w:rsidR="002F6D23">
        <w:rPr>
          <w:rFonts w:ascii="Times New Roman" w:hAnsi="Times New Roman"/>
          <w:sz w:val="28"/>
          <w:szCs w:val="28"/>
        </w:rPr>
        <w:t>на</w:t>
      </w:r>
      <w:r w:rsidR="00413DD6">
        <w:rPr>
          <w:rFonts w:ascii="Times New Roman" w:hAnsi="Times New Roman"/>
          <w:sz w:val="28"/>
          <w:szCs w:val="28"/>
        </w:rPr>
        <w:t xml:space="preserve">ходящихся </w:t>
      </w:r>
      <w:r w:rsidR="00D441A2">
        <w:rPr>
          <w:rFonts w:ascii="Times New Roman" w:hAnsi="Times New Roman"/>
          <w:sz w:val="28"/>
          <w:szCs w:val="28"/>
        </w:rPr>
        <w:t>на законных основаниях на территории Воронежской области.</w:t>
      </w:r>
      <w:r w:rsidR="00F80267">
        <w:rPr>
          <w:rFonts w:ascii="Times New Roman" w:hAnsi="Times New Roman"/>
          <w:sz w:val="28"/>
          <w:szCs w:val="28"/>
        </w:rPr>
        <w:t xml:space="preserve"> П</w:t>
      </w:r>
      <w:r w:rsidR="00F80267" w:rsidRPr="004C386F">
        <w:rPr>
          <w:rFonts w:ascii="Times New Roman" w:hAnsi="Times New Roman"/>
          <w:sz w:val="28"/>
          <w:szCs w:val="28"/>
        </w:rPr>
        <w:t xml:space="preserve">одавляющая часть </w:t>
      </w:r>
      <w:r w:rsidR="00F80267">
        <w:rPr>
          <w:rFonts w:ascii="Times New Roman" w:hAnsi="Times New Roman"/>
          <w:sz w:val="28"/>
          <w:szCs w:val="28"/>
        </w:rPr>
        <w:t xml:space="preserve">всех </w:t>
      </w:r>
      <w:r w:rsidR="00F80267" w:rsidRPr="004C386F">
        <w:rPr>
          <w:rFonts w:ascii="Times New Roman" w:hAnsi="Times New Roman"/>
          <w:sz w:val="28"/>
          <w:szCs w:val="28"/>
        </w:rPr>
        <w:t xml:space="preserve">прибывших соотечественников </w:t>
      </w:r>
      <w:r w:rsidR="00FB7862">
        <w:rPr>
          <w:rFonts w:ascii="Times New Roman" w:hAnsi="Times New Roman"/>
          <w:sz w:val="28"/>
          <w:szCs w:val="28"/>
        </w:rPr>
        <w:t xml:space="preserve">78,4 </w:t>
      </w:r>
      <w:r w:rsidR="00F80267">
        <w:rPr>
          <w:rFonts w:ascii="Times New Roman" w:hAnsi="Times New Roman"/>
          <w:sz w:val="28"/>
          <w:szCs w:val="28"/>
        </w:rPr>
        <w:t xml:space="preserve">% </w:t>
      </w:r>
      <w:r w:rsidR="00FB7862">
        <w:rPr>
          <w:rFonts w:ascii="Times New Roman" w:hAnsi="Times New Roman"/>
          <w:sz w:val="28"/>
          <w:szCs w:val="28"/>
        </w:rPr>
        <w:t>(по состоянию на 30.0</w:t>
      </w:r>
      <w:r w:rsidR="00030F24">
        <w:rPr>
          <w:rFonts w:ascii="Times New Roman" w:hAnsi="Times New Roman"/>
          <w:sz w:val="28"/>
          <w:szCs w:val="28"/>
        </w:rPr>
        <w:t>9.2012</w:t>
      </w:r>
      <w:r w:rsidR="00FB7862">
        <w:rPr>
          <w:rFonts w:ascii="Times New Roman" w:hAnsi="Times New Roman"/>
          <w:sz w:val="28"/>
          <w:szCs w:val="28"/>
        </w:rPr>
        <w:t xml:space="preserve">) </w:t>
      </w:r>
      <w:r w:rsidR="00F80267" w:rsidRPr="004C386F">
        <w:rPr>
          <w:rFonts w:ascii="Times New Roman" w:hAnsi="Times New Roman"/>
          <w:sz w:val="28"/>
          <w:szCs w:val="28"/>
        </w:rPr>
        <w:t>– это люди трудоспособного возраста</w:t>
      </w:r>
      <w:r w:rsidR="00F80267" w:rsidRPr="00C97B0F">
        <w:rPr>
          <w:rFonts w:ascii="Times New Roman" w:hAnsi="Times New Roman"/>
          <w:sz w:val="28"/>
          <w:szCs w:val="28"/>
        </w:rPr>
        <w:t>,</w:t>
      </w:r>
      <w:r w:rsidR="00492EF9">
        <w:rPr>
          <w:rFonts w:ascii="Times New Roman" w:hAnsi="Times New Roman"/>
          <w:sz w:val="28"/>
          <w:szCs w:val="28"/>
        </w:rPr>
        <w:t xml:space="preserve"> </w:t>
      </w:r>
      <w:r w:rsidR="00FB7862">
        <w:rPr>
          <w:rFonts w:ascii="Times New Roman" w:hAnsi="Times New Roman"/>
          <w:sz w:val="28"/>
          <w:szCs w:val="28"/>
        </w:rPr>
        <w:t xml:space="preserve">17,8 </w:t>
      </w:r>
      <w:r w:rsidR="00F80267">
        <w:rPr>
          <w:rFonts w:ascii="Times New Roman" w:hAnsi="Times New Roman"/>
          <w:sz w:val="28"/>
          <w:szCs w:val="28"/>
        </w:rPr>
        <w:t xml:space="preserve">% </w:t>
      </w:r>
      <w:r w:rsidR="00FC313C">
        <w:rPr>
          <w:rFonts w:ascii="Times New Roman" w:hAnsi="Times New Roman"/>
          <w:sz w:val="28"/>
          <w:szCs w:val="28"/>
        </w:rPr>
        <w:t xml:space="preserve">(по состоянию на 30.09.2012) </w:t>
      </w:r>
      <w:r w:rsidR="00F80267">
        <w:rPr>
          <w:rFonts w:ascii="Times New Roman" w:hAnsi="Times New Roman"/>
          <w:sz w:val="28"/>
          <w:szCs w:val="28"/>
        </w:rPr>
        <w:t>составляют дети. Среди возрастных групп большую часть занимают граждане от 18 до 35 лет (свыше 65</w:t>
      </w:r>
      <w:r w:rsidR="00030F24">
        <w:rPr>
          <w:rFonts w:ascii="Times New Roman" w:hAnsi="Times New Roman"/>
          <w:sz w:val="28"/>
          <w:szCs w:val="28"/>
        </w:rPr>
        <w:t xml:space="preserve"> </w:t>
      </w:r>
      <w:r w:rsidR="00F80267">
        <w:rPr>
          <w:rFonts w:ascii="Times New Roman" w:hAnsi="Times New Roman"/>
          <w:sz w:val="28"/>
          <w:szCs w:val="28"/>
        </w:rPr>
        <w:t>%), что свидетельствует о высоком трудовом потенциале переселенцев. Каждый второй из</w:t>
      </w:r>
      <w:r>
        <w:rPr>
          <w:rFonts w:ascii="Times New Roman" w:hAnsi="Times New Roman"/>
          <w:sz w:val="28"/>
          <w:szCs w:val="28"/>
        </w:rPr>
        <w:t xml:space="preserve"> числа прибывших участников </w:t>
      </w:r>
      <w:r w:rsidR="00965A34">
        <w:rPr>
          <w:rFonts w:ascii="Times New Roman" w:hAnsi="Times New Roman"/>
          <w:sz w:val="28"/>
          <w:szCs w:val="28"/>
        </w:rPr>
        <w:t>П</w:t>
      </w:r>
      <w:r w:rsidR="00F80267">
        <w:rPr>
          <w:rFonts w:ascii="Times New Roman" w:hAnsi="Times New Roman"/>
          <w:sz w:val="28"/>
          <w:szCs w:val="28"/>
        </w:rPr>
        <w:t xml:space="preserve">рограммы </w:t>
      </w:r>
      <w:r w:rsidR="00965A34">
        <w:rPr>
          <w:rFonts w:ascii="Times New Roman" w:hAnsi="Times New Roman"/>
          <w:sz w:val="28"/>
          <w:szCs w:val="28"/>
        </w:rPr>
        <w:t xml:space="preserve">(2009 – 2012 годы) </w:t>
      </w:r>
      <w:r w:rsidR="00F80267">
        <w:rPr>
          <w:rFonts w:ascii="Times New Roman" w:hAnsi="Times New Roman"/>
          <w:sz w:val="28"/>
          <w:szCs w:val="28"/>
        </w:rPr>
        <w:t xml:space="preserve">имеет высшее </w:t>
      </w:r>
      <w:r w:rsidR="00F80267" w:rsidRPr="00530301">
        <w:rPr>
          <w:rFonts w:ascii="Times New Roman" w:hAnsi="Times New Roman"/>
          <w:sz w:val="28"/>
          <w:szCs w:val="28"/>
        </w:rPr>
        <w:t>профес</w:t>
      </w:r>
      <w:r w:rsidR="00F80267">
        <w:rPr>
          <w:rFonts w:ascii="Times New Roman" w:hAnsi="Times New Roman"/>
          <w:sz w:val="28"/>
          <w:szCs w:val="28"/>
        </w:rPr>
        <w:t xml:space="preserve">сиональное образование. </w:t>
      </w:r>
      <w:r w:rsidR="00F80267">
        <w:rPr>
          <w:rFonts w:ascii="Times New Roman" w:eastAsia="Calibri" w:hAnsi="Times New Roman"/>
          <w:sz w:val="28"/>
          <w:szCs w:val="28"/>
        </w:rPr>
        <w:t>Благодаря содействию органов службы занятости, а также возможности самостоятельного поиска работ</w:t>
      </w:r>
      <w:r w:rsidR="00974C05">
        <w:rPr>
          <w:rFonts w:ascii="Times New Roman" w:eastAsia="Calibri" w:hAnsi="Times New Roman"/>
          <w:sz w:val="28"/>
          <w:szCs w:val="28"/>
        </w:rPr>
        <w:t>ы прибывшими соотечественниками</w:t>
      </w:r>
      <w:r w:rsidR="00F80267">
        <w:rPr>
          <w:rFonts w:ascii="Times New Roman" w:eastAsia="Calibri" w:hAnsi="Times New Roman"/>
          <w:sz w:val="28"/>
          <w:szCs w:val="28"/>
        </w:rPr>
        <w:t xml:space="preserve"> до </w:t>
      </w:r>
      <w:r w:rsidR="00030F24">
        <w:rPr>
          <w:rFonts w:ascii="Times New Roman" w:eastAsia="Calibri" w:hAnsi="Times New Roman"/>
          <w:sz w:val="28"/>
          <w:szCs w:val="28"/>
        </w:rPr>
        <w:t>получения</w:t>
      </w:r>
      <w:r w:rsidR="00F80267">
        <w:rPr>
          <w:rFonts w:ascii="Times New Roman" w:eastAsia="Calibri" w:hAnsi="Times New Roman"/>
          <w:sz w:val="28"/>
          <w:szCs w:val="28"/>
        </w:rPr>
        <w:t xml:space="preserve"> гражданств</w:t>
      </w:r>
      <w:r w:rsidR="00030F24">
        <w:rPr>
          <w:rFonts w:ascii="Times New Roman" w:eastAsia="Calibri" w:hAnsi="Times New Roman"/>
          <w:sz w:val="28"/>
          <w:szCs w:val="28"/>
        </w:rPr>
        <w:t>а</w:t>
      </w:r>
      <w:r w:rsidR="00F80267">
        <w:rPr>
          <w:rFonts w:ascii="Times New Roman" w:eastAsia="Calibri" w:hAnsi="Times New Roman"/>
          <w:sz w:val="28"/>
          <w:szCs w:val="28"/>
        </w:rPr>
        <w:t xml:space="preserve"> Российской Федерации </w:t>
      </w:r>
      <w:r>
        <w:rPr>
          <w:rFonts w:ascii="Times New Roman" w:eastAsia="Calibri" w:hAnsi="Times New Roman"/>
          <w:sz w:val="28"/>
          <w:szCs w:val="28"/>
        </w:rPr>
        <w:t>бол</w:t>
      </w:r>
      <w:r w:rsidR="00FB7862">
        <w:rPr>
          <w:rFonts w:ascii="Times New Roman" w:eastAsia="Calibri" w:hAnsi="Times New Roman"/>
          <w:sz w:val="28"/>
          <w:szCs w:val="28"/>
        </w:rPr>
        <w:t>ьшая часть из них трудоустроена.</w:t>
      </w:r>
      <w:r w:rsidR="00D32A09">
        <w:rPr>
          <w:rFonts w:ascii="Times New Roman" w:eastAsia="Calibri" w:hAnsi="Times New Roman"/>
          <w:sz w:val="28"/>
          <w:szCs w:val="28"/>
        </w:rPr>
        <w:t xml:space="preserve"> </w:t>
      </w:r>
      <w:r w:rsidR="002850E1" w:rsidRPr="002850E1">
        <w:rPr>
          <w:rFonts w:ascii="Times New Roman" w:eastAsia="Calibri" w:hAnsi="Times New Roman"/>
          <w:sz w:val="28"/>
          <w:szCs w:val="28"/>
        </w:rPr>
        <w:t>У</w:t>
      </w:r>
      <w:r>
        <w:rPr>
          <w:rFonts w:ascii="Times New Roman" w:eastAsia="Calibri" w:hAnsi="Times New Roman"/>
          <w:sz w:val="28"/>
          <w:szCs w:val="28"/>
        </w:rPr>
        <w:t xml:space="preserve">частники </w:t>
      </w:r>
      <w:r w:rsidR="00B40432">
        <w:rPr>
          <w:rFonts w:ascii="Times New Roman" w:eastAsia="Calibri" w:hAnsi="Times New Roman"/>
          <w:sz w:val="28"/>
          <w:szCs w:val="28"/>
        </w:rPr>
        <w:t>П</w:t>
      </w:r>
      <w:r w:rsidR="008C5C80" w:rsidRPr="008C5C80">
        <w:rPr>
          <w:rFonts w:ascii="Times New Roman" w:eastAsia="Calibri" w:hAnsi="Times New Roman"/>
          <w:sz w:val="28"/>
          <w:szCs w:val="28"/>
        </w:rPr>
        <w:t>рограммы</w:t>
      </w:r>
      <w:r w:rsidR="00B40432">
        <w:rPr>
          <w:rFonts w:ascii="Times New Roman" w:eastAsia="Calibri" w:hAnsi="Times New Roman"/>
          <w:sz w:val="28"/>
          <w:szCs w:val="28"/>
        </w:rPr>
        <w:t xml:space="preserve"> (2009-2012 годы)</w:t>
      </w:r>
      <w:r w:rsidR="008C5C80" w:rsidRPr="008C5C80">
        <w:rPr>
          <w:rFonts w:ascii="Times New Roman" w:eastAsia="Calibri" w:hAnsi="Times New Roman"/>
          <w:sz w:val="28"/>
          <w:szCs w:val="28"/>
        </w:rPr>
        <w:t xml:space="preserve"> работают в сферах строительства, образования,  </w:t>
      </w:r>
      <w:r w:rsidR="00497430">
        <w:rPr>
          <w:rFonts w:ascii="Times New Roman" w:eastAsia="Calibri" w:hAnsi="Times New Roman"/>
          <w:sz w:val="28"/>
          <w:szCs w:val="28"/>
        </w:rPr>
        <w:t xml:space="preserve">промышленности и </w:t>
      </w:r>
      <w:r w:rsidR="008C5C80" w:rsidRPr="008C5C80">
        <w:rPr>
          <w:rFonts w:ascii="Times New Roman" w:eastAsia="Calibri" w:hAnsi="Times New Roman"/>
          <w:sz w:val="28"/>
          <w:szCs w:val="28"/>
        </w:rPr>
        <w:t>транспорта</w:t>
      </w:r>
      <w:r w:rsidR="00497430">
        <w:rPr>
          <w:rFonts w:ascii="Times New Roman" w:eastAsia="Calibri" w:hAnsi="Times New Roman"/>
          <w:sz w:val="28"/>
          <w:szCs w:val="28"/>
        </w:rPr>
        <w:t xml:space="preserve">, </w:t>
      </w:r>
      <w:r w:rsidR="002850E1">
        <w:rPr>
          <w:rFonts w:ascii="Times New Roman" w:eastAsia="Calibri" w:hAnsi="Times New Roman"/>
          <w:sz w:val="28"/>
          <w:szCs w:val="28"/>
        </w:rPr>
        <w:t xml:space="preserve"> связи, здравоохранения,</w:t>
      </w:r>
      <w:r w:rsidR="002A6C5D">
        <w:rPr>
          <w:rFonts w:ascii="Times New Roman" w:eastAsia="Calibri" w:hAnsi="Times New Roman"/>
          <w:sz w:val="28"/>
          <w:szCs w:val="28"/>
        </w:rPr>
        <w:t xml:space="preserve"> </w:t>
      </w:r>
      <w:r w:rsidR="002850E1" w:rsidRPr="008C5C80">
        <w:rPr>
          <w:rFonts w:ascii="Times New Roman" w:eastAsia="Calibri" w:hAnsi="Times New Roman"/>
          <w:sz w:val="28"/>
          <w:szCs w:val="28"/>
        </w:rPr>
        <w:t>торговли</w:t>
      </w:r>
      <w:r w:rsidR="002850E1">
        <w:rPr>
          <w:rFonts w:ascii="Times New Roman" w:eastAsia="Calibri" w:hAnsi="Times New Roman"/>
          <w:sz w:val="28"/>
          <w:szCs w:val="28"/>
        </w:rPr>
        <w:t>.</w:t>
      </w:r>
    </w:p>
    <w:p w:rsidR="00E002DF" w:rsidRPr="008C5C80" w:rsidRDefault="00E002DF" w:rsidP="00E002DF">
      <w:pPr>
        <w:spacing w:after="0" w:line="360" w:lineRule="auto"/>
        <w:ind w:firstLine="709"/>
        <w:jc w:val="both"/>
        <w:rPr>
          <w:rFonts w:ascii="Times New Roman" w:eastAsia="Calibri" w:hAnsi="Times New Roman"/>
          <w:color w:val="FF0000"/>
          <w:sz w:val="28"/>
          <w:szCs w:val="28"/>
        </w:rPr>
      </w:pPr>
    </w:p>
    <w:p w:rsidR="00F80267" w:rsidRPr="00965A34" w:rsidRDefault="008C5C80" w:rsidP="00965A34">
      <w:pPr>
        <w:pStyle w:val="a3"/>
        <w:jc w:val="center"/>
        <w:rPr>
          <w:rFonts w:ascii="Times New Roman" w:hAnsi="Times New Roman"/>
          <w:b/>
          <w:sz w:val="28"/>
          <w:szCs w:val="28"/>
        </w:rPr>
      </w:pPr>
      <w:r w:rsidRPr="00965A34">
        <w:rPr>
          <w:rFonts w:ascii="Times New Roman" w:hAnsi="Times New Roman"/>
          <w:b/>
          <w:sz w:val="28"/>
          <w:szCs w:val="28"/>
        </w:rPr>
        <w:t xml:space="preserve">Подраздел </w:t>
      </w:r>
      <w:r w:rsidR="00030F24" w:rsidRPr="00965A34">
        <w:rPr>
          <w:rFonts w:ascii="Times New Roman" w:hAnsi="Times New Roman"/>
          <w:b/>
          <w:sz w:val="28"/>
          <w:szCs w:val="28"/>
        </w:rPr>
        <w:t>1.</w:t>
      </w:r>
      <w:r w:rsidR="002023C7" w:rsidRPr="00965A34">
        <w:rPr>
          <w:rFonts w:ascii="Times New Roman" w:hAnsi="Times New Roman"/>
          <w:b/>
          <w:sz w:val="28"/>
          <w:szCs w:val="28"/>
        </w:rPr>
        <w:t>3</w:t>
      </w:r>
      <w:r w:rsidRPr="00965A34">
        <w:rPr>
          <w:rFonts w:ascii="Times New Roman" w:hAnsi="Times New Roman"/>
          <w:b/>
          <w:sz w:val="28"/>
          <w:szCs w:val="28"/>
        </w:rPr>
        <w:t xml:space="preserve">. </w:t>
      </w:r>
      <w:r w:rsidR="00965A34" w:rsidRPr="00965A34">
        <w:rPr>
          <w:rFonts w:ascii="Times New Roman" w:hAnsi="Times New Roman"/>
          <w:b/>
          <w:sz w:val="28"/>
          <w:szCs w:val="28"/>
        </w:rPr>
        <w:t xml:space="preserve">Развернутая постановка нерешенных проблем </w:t>
      </w:r>
    </w:p>
    <w:p w:rsidR="007E33BF" w:rsidRPr="0008318F" w:rsidRDefault="007E33BF" w:rsidP="00D5449A">
      <w:pPr>
        <w:pStyle w:val="a3"/>
        <w:spacing w:line="360" w:lineRule="auto"/>
        <w:ind w:firstLine="709"/>
        <w:jc w:val="both"/>
        <w:rPr>
          <w:rFonts w:ascii="Times New Roman" w:hAnsi="Times New Roman"/>
          <w:sz w:val="28"/>
          <w:szCs w:val="28"/>
        </w:rPr>
      </w:pPr>
    </w:p>
    <w:p w:rsidR="000D2B72" w:rsidRDefault="00702D6F" w:rsidP="00D5449A">
      <w:pPr>
        <w:pStyle w:val="a3"/>
        <w:spacing w:line="360" w:lineRule="auto"/>
        <w:ind w:firstLine="709"/>
        <w:jc w:val="both"/>
        <w:rPr>
          <w:rFonts w:ascii="Times New Roman" w:hAnsi="Times New Roman"/>
          <w:sz w:val="28"/>
          <w:szCs w:val="28"/>
        </w:rPr>
      </w:pPr>
      <w:r w:rsidRPr="00D5449A">
        <w:rPr>
          <w:rFonts w:ascii="Times New Roman" w:hAnsi="Times New Roman"/>
          <w:sz w:val="28"/>
          <w:szCs w:val="28"/>
        </w:rPr>
        <w:t>Количество соотечественников</w:t>
      </w:r>
      <w:r>
        <w:rPr>
          <w:rFonts w:ascii="Times New Roman" w:hAnsi="Times New Roman"/>
          <w:sz w:val="28"/>
          <w:szCs w:val="28"/>
        </w:rPr>
        <w:t>,</w:t>
      </w:r>
      <w:r w:rsidRPr="00D5449A">
        <w:rPr>
          <w:rFonts w:ascii="Times New Roman" w:hAnsi="Times New Roman"/>
          <w:sz w:val="28"/>
          <w:szCs w:val="28"/>
        </w:rPr>
        <w:t xml:space="preserve"> желающих переехать на постоянное место жительств</w:t>
      </w:r>
      <w:r w:rsidR="00030F24">
        <w:rPr>
          <w:rFonts w:ascii="Times New Roman" w:hAnsi="Times New Roman"/>
          <w:sz w:val="28"/>
          <w:szCs w:val="28"/>
        </w:rPr>
        <w:t>а</w:t>
      </w:r>
      <w:r w:rsidRPr="00D5449A">
        <w:rPr>
          <w:rFonts w:ascii="Times New Roman" w:hAnsi="Times New Roman"/>
          <w:sz w:val="28"/>
          <w:szCs w:val="28"/>
        </w:rPr>
        <w:t xml:space="preserve"> в Воронежскую облас</w:t>
      </w:r>
      <w:r>
        <w:rPr>
          <w:rFonts w:ascii="Times New Roman" w:hAnsi="Times New Roman"/>
          <w:sz w:val="28"/>
          <w:szCs w:val="28"/>
        </w:rPr>
        <w:t>ть, остается достаточно высоким. О</w:t>
      </w:r>
      <w:r w:rsidRPr="00D5449A">
        <w:rPr>
          <w:rFonts w:ascii="Times New Roman" w:hAnsi="Times New Roman"/>
          <w:sz w:val="28"/>
          <w:szCs w:val="28"/>
        </w:rPr>
        <w:t xml:space="preserve">б этом </w:t>
      </w:r>
      <w:r>
        <w:rPr>
          <w:rFonts w:ascii="Times New Roman" w:hAnsi="Times New Roman"/>
          <w:sz w:val="28"/>
          <w:szCs w:val="28"/>
        </w:rPr>
        <w:t xml:space="preserve">свидетельствует </w:t>
      </w:r>
      <w:r w:rsidR="0053535D">
        <w:rPr>
          <w:rFonts w:ascii="Times New Roman" w:hAnsi="Times New Roman"/>
          <w:sz w:val="28"/>
          <w:szCs w:val="28"/>
        </w:rPr>
        <w:t>количество</w:t>
      </w:r>
      <w:r w:rsidRPr="00D5449A">
        <w:rPr>
          <w:rFonts w:ascii="Times New Roman" w:hAnsi="Times New Roman"/>
          <w:sz w:val="28"/>
          <w:szCs w:val="28"/>
        </w:rPr>
        <w:t xml:space="preserve"> анкет</w:t>
      </w:r>
      <w:r w:rsidR="00232462">
        <w:rPr>
          <w:rFonts w:ascii="Times New Roman" w:hAnsi="Times New Roman"/>
          <w:sz w:val="28"/>
          <w:szCs w:val="28"/>
        </w:rPr>
        <w:t xml:space="preserve"> </w:t>
      </w:r>
      <w:r w:rsidR="00030F24" w:rsidRPr="00D5449A">
        <w:rPr>
          <w:rFonts w:ascii="Times New Roman" w:hAnsi="Times New Roman"/>
          <w:sz w:val="28"/>
          <w:szCs w:val="28"/>
        </w:rPr>
        <w:t>поступающих в адрес управления занятости населения Воронежской области</w:t>
      </w:r>
      <w:r w:rsidR="00030F24">
        <w:rPr>
          <w:rFonts w:ascii="Times New Roman" w:hAnsi="Times New Roman"/>
          <w:sz w:val="28"/>
          <w:szCs w:val="28"/>
        </w:rPr>
        <w:t xml:space="preserve"> </w:t>
      </w:r>
      <w:r w:rsidR="00232462">
        <w:rPr>
          <w:rFonts w:ascii="Times New Roman" w:hAnsi="Times New Roman"/>
          <w:sz w:val="28"/>
          <w:szCs w:val="28"/>
        </w:rPr>
        <w:t>для участия в Государственной программе по оказанию содействия добровольному переселению соотечественников, проживающих за рубежом</w:t>
      </w:r>
      <w:r w:rsidRPr="00D5449A">
        <w:rPr>
          <w:rFonts w:ascii="Times New Roman" w:hAnsi="Times New Roman"/>
          <w:sz w:val="28"/>
          <w:szCs w:val="28"/>
        </w:rPr>
        <w:t xml:space="preserve">. </w:t>
      </w:r>
    </w:p>
    <w:p w:rsidR="008E2AC0" w:rsidRPr="00D5449A" w:rsidRDefault="008E2AC0" w:rsidP="00D5449A">
      <w:pPr>
        <w:pStyle w:val="a3"/>
        <w:spacing w:line="360" w:lineRule="auto"/>
        <w:ind w:firstLine="709"/>
        <w:jc w:val="both"/>
        <w:rPr>
          <w:rFonts w:ascii="Times New Roman" w:hAnsi="Times New Roman"/>
          <w:sz w:val="28"/>
          <w:szCs w:val="28"/>
        </w:rPr>
      </w:pPr>
      <w:r w:rsidRPr="00D5449A">
        <w:rPr>
          <w:rFonts w:ascii="Times New Roman" w:hAnsi="Times New Roman"/>
          <w:sz w:val="28"/>
          <w:szCs w:val="28"/>
        </w:rPr>
        <w:t xml:space="preserve">Несмотря </w:t>
      </w:r>
      <w:r w:rsidR="00B56F3A">
        <w:rPr>
          <w:rFonts w:ascii="Times New Roman" w:hAnsi="Times New Roman"/>
          <w:sz w:val="28"/>
          <w:szCs w:val="28"/>
        </w:rPr>
        <w:t xml:space="preserve">на то, что за время реализации </w:t>
      </w:r>
      <w:r w:rsidR="00030F24">
        <w:rPr>
          <w:rFonts w:ascii="Times New Roman" w:hAnsi="Times New Roman"/>
          <w:sz w:val="28"/>
          <w:szCs w:val="28"/>
        </w:rPr>
        <w:t>П</w:t>
      </w:r>
      <w:r w:rsidRPr="00D5449A">
        <w:rPr>
          <w:rFonts w:ascii="Times New Roman" w:hAnsi="Times New Roman"/>
          <w:sz w:val="28"/>
          <w:szCs w:val="28"/>
        </w:rPr>
        <w:t>рограммы</w:t>
      </w:r>
      <w:r w:rsidR="00030F24">
        <w:rPr>
          <w:rFonts w:ascii="Times New Roman" w:hAnsi="Times New Roman"/>
          <w:sz w:val="28"/>
          <w:szCs w:val="28"/>
        </w:rPr>
        <w:t xml:space="preserve"> (2009 – 2012 годы)</w:t>
      </w:r>
      <w:r w:rsidRPr="00D5449A">
        <w:rPr>
          <w:rFonts w:ascii="Times New Roman" w:hAnsi="Times New Roman"/>
          <w:sz w:val="28"/>
          <w:szCs w:val="28"/>
        </w:rPr>
        <w:t xml:space="preserve">  </w:t>
      </w:r>
      <w:r w:rsidR="000F27EF">
        <w:rPr>
          <w:rFonts w:ascii="Times New Roman" w:hAnsi="Times New Roman"/>
          <w:sz w:val="28"/>
          <w:szCs w:val="28"/>
        </w:rPr>
        <w:t xml:space="preserve">обеспечена </w:t>
      </w:r>
      <w:r w:rsidR="00B40432">
        <w:rPr>
          <w:rFonts w:ascii="Times New Roman" w:hAnsi="Times New Roman"/>
          <w:sz w:val="28"/>
          <w:szCs w:val="28"/>
        </w:rPr>
        <w:t xml:space="preserve">положительная </w:t>
      </w:r>
      <w:r w:rsidR="000F27EF">
        <w:rPr>
          <w:rFonts w:ascii="Times New Roman" w:hAnsi="Times New Roman"/>
          <w:sz w:val="28"/>
          <w:szCs w:val="28"/>
        </w:rPr>
        <w:t xml:space="preserve">динамика </w:t>
      </w:r>
      <w:r w:rsidR="00030F24">
        <w:rPr>
          <w:rFonts w:ascii="Times New Roman" w:hAnsi="Times New Roman"/>
          <w:sz w:val="28"/>
          <w:szCs w:val="28"/>
        </w:rPr>
        <w:t>количества</w:t>
      </w:r>
      <w:r w:rsidR="000F27EF">
        <w:rPr>
          <w:rFonts w:ascii="Times New Roman" w:hAnsi="Times New Roman"/>
          <w:sz w:val="28"/>
          <w:szCs w:val="28"/>
        </w:rPr>
        <w:t xml:space="preserve"> прибывших соотечественников</w:t>
      </w:r>
      <w:r w:rsidR="00945143">
        <w:rPr>
          <w:rFonts w:ascii="Times New Roman" w:hAnsi="Times New Roman"/>
          <w:sz w:val="28"/>
          <w:szCs w:val="28"/>
        </w:rPr>
        <w:t>,</w:t>
      </w:r>
      <w:r w:rsidRPr="00D5449A">
        <w:rPr>
          <w:rFonts w:ascii="Times New Roman" w:hAnsi="Times New Roman"/>
          <w:sz w:val="28"/>
          <w:szCs w:val="28"/>
        </w:rPr>
        <w:t xml:space="preserve"> проблем</w:t>
      </w:r>
      <w:r w:rsidR="00BE7D06" w:rsidRPr="00D5449A">
        <w:rPr>
          <w:rFonts w:ascii="Times New Roman" w:hAnsi="Times New Roman"/>
          <w:sz w:val="28"/>
          <w:szCs w:val="28"/>
        </w:rPr>
        <w:t>ы</w:t>
      </w:r>
      <w:r w:rsidR="002A6C5D">
        <w:rPr>
          <w:rFonts w:ascii="Times New Roman" w:hAnsi="Times New Roman"/>
          <w:sz w:val="28"/>
          <w:szCs w:val="28"/>
        </w:rPr>
        <w:t xml:space="preserve"> </w:t>
      </w:r>
      <w:r w:rsidR="00945143">
        <w:rPr>
          <w:rFonts w:ascii="Times New Roman" w:hAnsi="Times New Roman"/>
          <w:sz w:val="28"/>
          <w:szCs w:val="28"/>
        </w:rPr>
        <w:t xml:space="preserve">участия в </w:t>
      </w:r>
      <w:r w:rsidR="00B40432">
        <w:rPr>
          <w:rFonts w:ascii="Times New Roman" w:hAnsi="Times New Roman"/>
          <w:sz w:val="28"/>
          <w:szCs w:val="28"/>
        </w:rPr>
        <w:t>П</w:t>
      </w:r>
      <w:r w:rsidR="00945143">
        <w:rPr>
          <w:rFonts w:ascii="Times New Roman" w:hAnsi="Times New Roman"/>
          <w:sz w:val="28"/>
          <w:szCs w:val="28"/>
        </w:rPr>
        <w:t>рограмме</w:t>
      </w:r>
      <w:r w:rsidR="00B40432">
        <w:rPr>
          <w:rFonts w:ascii="Times New Roman" w:hAnsi="Times New Roman"/>
          <w:sz w:val="28"/>
          <w:szCs w:val="28"/>
        </w:rPr>
        <w:t xml:space="preserve"> (2009-2012 годы)</w:t>
      </w:r>
      <w:r w:rsidR="00945143">
        <w:rPr>
          <w:rFonts w:ascii="Times New Roman" w:hAnsi="Times New Roman"/>
          <w:sz w:val="28"/>
          <w:szCs w:val="28"/>
        </w:rPr>
        <w:t xml:space="preserve"> </w:t>
      </w:r>
      <w:r w:rsidR="00BE7D06" w:rsidRPr="00261EBD">
        <w:rPr>
          <w:rFonts w:ascii="Times New Roman" w:hAnsi="Times New Roman"/>
          <w:sz w:val="28"/>
          <w:szCs w:val="28"/>
        </w:rPr>
        <w:t>соотечественников</w:t>
      </w:r>
      <w:r w:rsidR="00945143">
        <w:rPr>
          <w:rFonts w:ascii="Times New Roman" w:hAnsi="Times New Roman"/>
          <w:sz w:val="28"/>
          <w:szCs w:val="28"/>
        </w:rPr>
        <w:t>, проживающих на основаниях</w:t>
      </w:r>
      <w:r w:rsidR="0053535D">
        <w:rPr>
          <w:rFonts w:ascii="Times New Roman" w:hAnsi="Times New Roman"/>
          <w:sz w:val="28"/>
          <w:szCs w:val="28"/>
        </w:rPr>
        <w:t>, предусмотренных действующим законодательством</w:t>
      </w:r>
      <w:r w:rsidR="00945143">
        <w:rPr>
          <w:rFonts w:ascii="Times New Roman" w:hAnsi="Times New Roman"/>
          <w:sz w:val="28"/>
          <w:szCs w:val="28"/>
        </w:rPr>
        <w:t xml:space="preserve"> на территории  Воронежской области,</w:t>
      </w:r>
      <w:r w:rsidR="002A6C5D">
        <w:rPr>
          <w:rFonts w:ascii="Times New Roman" w:hAnsi="Times New Roman"/>
          <w:sz w:val="28"/>
          <w:szCs w:val="28"/>
        </w:rPr>
        <w:t xml:space="preserve"> </w:t>
      </w:r>
      <w:r w:rsidR="004E6E39" w:rsidRPr="00261EBD">
        <w:rPr>
          <w:rFonts w:ascii="Times New Roman" w:hAnsi="Times New Roman"/>
          <w:sz w:val="28"/>
          <w:szCs w:val="28"/>
        </w:rPr>
        <w:t>в полном объеме не решены</w:t>
      </w:r>
      <w:r w:rsidRPr="00261EBD">
        <w:rPr>
          <w:rFonts w:ascii="Times New Roman" w:hAnsi="Times New Roman"/>
          <w:sz w:val="28"/>
          <w:szCs w:val="28"/>
        </w:rPr>
        <w:t>.</w:t>
      </w:r>
    </w:p>
    <w:p w:rsidR="004E6E39" w:rsidRDefault="004E6E39" w:rsidP="00D5449A">
      <w:pPr>
        <w:pStyle w:val="a3"/>
        <w:spacing w:line="360" w:lineRule="auto"/>
        <w:ind w:firstLine="709"/>
        <w:jc w:val="both"/>
        <w:rPr>
          <w:rFonts w:ascii="Times New Roman" w:hAnsi="Times New Roman"/>
          <w:sz w:val="28"/>
          <w:szCs w:val="28"/>
        </w:rPr>
      </w:pPr>
      <w:r w:rsidRPr="00D5449A">
        <w:rPr>
          <w:rFonts w:ascii="Times New Roman" w:hAnsi="Times New Roman"/>
          <w:sz w:val="28"/>
          <w:szCs w:val="28"/>
        </w:rPr>
        <w:t>Сдерживающим фактором</w:t>
      </w:r>
      <w:r w:rsidR="000A453A">
        <w:rPr>
          <w:rFonts w:ascii="Times New Roman" w:hAnsi="Times New Roman"/>
          <w:sz w:val="28"/>
          <w:szCs w:val="28"/>
        </w:rPr>
        <w:t xml:space="preserve"> в</w:t>
      </w:r>
      <w:r w:rsidRPr="00D5449A">
        <w:rPr>
          <w:rFonts w:ascii="Times New Roman" w:hAnsi="Times New Roman"/>
          <w:sz w:val="28"/>
          <w:szCs w:val="28"/>
        </w:rPr>
        <w:t xml:space="preserve"> реализаци</w:t>
      </w:r>
      <w:r w:rsidR="00232462">
        <w:rPr>
          <w:rFonts w:ascii="Times New Roman" w:hAnsi="Times New Roman"/>
          <w:sz w:val="28"/>
          <w:szCs w:val="28"/>
        </w:rPr>
        <w:t xml:space="preserve">и </w:t>
      </w:r>
      <w:r w:rsidR="00B40432">
        <w:rPr>
          <w:rFonts w:ascii="Times New Roman" w:hAnsi="Times New Roman"/>
          <w:sz w:val="28"/>
          <w:szCs w:val="28"/>
        </w:rPr>
        <w:t>П</w:t>
      </w:r>
      <w:r w:rsidRPr="00D5449A">
        <w:rPr>
          <w:rFonts w:ascii="Times New Roman" w:hAnsi="Times New Roman"/>
          <w:sz w:val="28"/>
          <w:szCs w:val="28"/>
        </w:rPr>
        <w:t>рограммы</w:t>
      </w:r>
      <w:r w:rsidR="00B40432">
        <w:rPr>
          <w:rFonts w:ascii="Times New Roman" w:hAnsi="Times New Roman"/>
          <w:sz w:val="28"/>
          <w:szCs w:val="28"/>
        </w:rPr>
        <w:t xml:space="preserve"> (2009-2012 годы)</w:t>
      </w:r>
      <w:r w:rsidRPr="00D5449A">
        <w:rPr>
          <w:rFonts w:ascii="Times New Roman" w:hAnsi="Times New Roman"/>
          <w:sz w:val="28"/>
          <w:szCs w:val="28"/>
        </w:rPr>
        <w:t xml:space="preserve"> является ограниченное число территорий вселения</w:t>
      </w:r>
      <w:r w:rsidR="004A3DF4" w:rsidRPr="00D5449A">
        <w:rPr>
          <w:rFonts w:ascii="Times New Roman" w:hAnsi="Times New Roman"/>
          <w:sz w:val="28"/>
          <w:szCs w:val="28"/>
        </w:rPr>
        <w:t>.</w:t>
      </w:r>
      <w:r w:rsidR="00D5449A">
        <w:rPr>
          <w:rFonts w:ascii="Times New Roman" w:hAnsi="Times New Roman"/>
          <w:sz w:val="28"/>
          <w:szCs w:val="28"/>
        </w:rPr>
        <w:t xml:space="preserve"> По данным </w:t>
      </w:r>
      <w:r w:rsidR="00D5449A" w:rsidRPr="00D5449A">
        <w:rPr>
          <w:rFonts w:ascii="Times New Roman" w:hAnsi="Times New Roman"/>
          <w:sz w:val="28"/>
          <w:szCs w:val="28"/>
        </w:rPr>
        <w:t xml:space="preserve"> УФМС России по Воронежской </w:t>
      </w:r>
      <w:r w:rsidR="00D5449A" w:rsidRPr="00F3051B">
        <w:rPr>
          <w:rFonts w:ascii="Times New Roman" w:hAnsi="Times New Roman"/>
          <w:sz w:val="28"/>
          <w:szCs w:val="28"/>
        </w:rPr>
        <w:t>области</w:t>
      </w:r>
      <w:r w:rsidR="00797FBD">
        <w:rPr>
          <w:rFonts w:ascii="Times New Roman" w:hAnsi="Times New Roman"/>
          <w:sz w:val="28"/>
          <w:szCs w:val="28"/>
        </w:rPr>
        <w:t xml:space="preserve"> </w:t>
      </w:r>
      <w:r w:rsidR="00F3051B" w:rsidRPr="00F3051B">
        <w:rPr>
          <w:rFonts w:ascii="Times New Roman" w:hAnsi="Times New Roman"/>
          <w:sz w:val="28"/>
          <w:szCs w:val="28"/>
        </w:rPr>
        <w:t>(по состоянию на 01.10</w:t>
      </w:r>
      <w:r w:rsidR="00030F24">
        <w:rPr>
          <w:rFonts w:ascii="Times New Roman" w:hAnsi="Times New Roman"/>
          <w:sz w:val="28"/>
          <w:szCs w:val="28"/>
        </w:rPr>
        <w:t>.2012</w:t>
      </w:r>
      <w:r w:rsidR="00D5449A" w:rsidRPr="00F3051B">
        <w:rPr>
          <w:rFonts w:ascii="Times New Roman" w:hAnsi="Times New Roman"/>
          <w:sz w:val="28"/>
          <w:szCs w:val="28"/>
        </w:rPr>
        <w:t>)</w:t>
      </w:r>
      <w:r w:rsidR="009E7B4E">
        <w:rPr>
          <w:rFonts w:ascii="Times New Roman" w:hAnsi="Times New Roman"/>
          <w:sz w:val="28"/>
          <w:szCs w:val="28"/>
        </w:rPr>
        <w:t xml:space="preserve"> всего в</w:t>
      </w:r>
      <w:r w:rsidR="00D5449A" w:rsidRPr="00D5449A">
        <w:rPr>
          <w:rFonts w:ascii="Times New Roman" w:hAnsi="Times New Roman"/>
          <w:sz w:val="28"/>
          <w:szCs w:val="28"/>
        </w:rPr>
        <w:t xml:space="preserve"> области </w:t>
      </w:r>
      <w:r w:rsidR="00F3051B">
        <w:rPr>
          <w:rFonts w:ascii="Times New Roman" w:hAnsi="Times New Roman"/>
          <w:sz w:val="28"/>
          <w:szCs w:val="28"/>
        </w:rPr>
        <w:t>проживает 6792</w:t>
      </w:r>
      <w:r w:rsidR="009E7B4E">
        <w:rPr>
          <w:rFonts w:ascii="Times New Roman" w:hAnsi="Times New Roman"/>
          <w:sz w:val="28"/>
          <w:szCs w:val="28"/>
        </w:rPr>
        <w:t xml:space="preserve"> человека, имеющих</w:t>
      </w:r>
      <w:r w:rsidR="00D5449A" w:rsidRPr="00D5449A">
        <w:rPr>
          <w:rFonts w:ascii="Times New Roman" w:hAnsi="Times New Roman"/>
          <w:sz w:val="28"/>
          <w:szCs w:val="28"/>
        </w:rPr>
        <w:t xml:space="preserve"> разрешени</w:t>
      </w:r>
      <w:r w:rsidR="00F3051B">
        <w:rPr>
          <w:rFonts w:ascii="Times New Roman" w:hAnsi="Times New Roman"/>
          <w:sz w:val="28"/>
          <w:szCs w:val="28"/>
        </w:rPr>
        <w:t>е на временное проживание</w:t>
      </w:r>
      <w:r w:rsidR="00030F24">
        <w:rPr>
          <w:rFonts w:ascii="Times New Roman" w:hAnsi="Times New Roman"/>
          <w:sz w:val="28"/>
          <w:szCs w:val="28"/>
        </w:rPr>
        <w:t>,</w:t>
      </w:r>
      <w:r w:rsidR="00F3051B">
        <w:rPr>
          <w:rFonts w:ascii="Times New Roman" w:hAnsi="Times New Roman"/>
          <w:sz w:val="28"/>
          <w:szCs w:val="28"/>
        </w:rPr>
        <w:t xml:space="preserve"> и 3689</w:t>
      </w:r>
      <w:r w:rsidR="00D5449A" w:rsidRPr="00D5449A">
        <w:rPr>
          <w:rFonts w:ascii="Times New Roman" w:hAnsi="Times New Roman"/>
          <w:sz w:val="28"/>
          <w:szCs w:val="28"/>
        </w:rPr>
        <w:t xml:space="preserve"> чел</w:t>
      </w:r>
      <w:r w:rsidR="00F3051B">
        <w:rPr>
          <w:rFonts w:ascii="Times New Roman" w:hAnsi="Times New Roman"/>
          <w:sz w:val="28"/>
          <w:szCs w:val="28"/>
        </w:rPr>
        <w:t>овек</w:t>
      </w:r>
      <w:r w:rsidR="009E7B4E">
        <w:rPr>
          <w:rFonts w:ascii="Times New Roman" w:hAnsi="Times New Roman"/>
          <w:sz w:val="28"/>
          <w:szCs w:val="28"/>
        </w:rPr>
        <w:t>, имеющих вид на жительство. 55</w:t>
      </w:r>
      <w:r w:rsidR="00D5449A" w:rsidRPr="00D5449A">
        <w:rPr>
          <w:rFonts w:ascii="Times New Roman" w:hAnsi="Times New Roman"/>
          <w:sz w:val="28"/>
          <w:szCs w:val="28"/>
        </w:rPr>
        <w:t>% граждан, имеющих разрешен</w:t>
      </w:r>
      <w:r w:rsidR="009E7B4E">
        <w:rPr>
          <w:rFonts w:ascii="Times New Roman" w:hAnsi="Times New Roman"/>
          <w:sz w:val="28"/>
          <w:szCs w:val="28"/>
        </w:rPr>
        <w:t>ие на временное проживание</w:t>
      </w:r>
      <w:r w:rsidR="00030F24">
        <w:rPr>
          <w:rFonts w:ascii="Times New Roman" w:hAnsi="Times New Roman"/>
          <w:sz w:val="28"/>
          <w:szCs w:val="28"/>
        </w:rPr>
        <w:t>,</w:t>
      </w:r>
      <w:r w:rsidR="009E7B4E">
        <w:rPr>
          <w:rFonts w:ascii="Times New Roman" w:hAnsi="Times New Roman"/>
          <w:sz w:val="28"/>
          <w:szCs w:val="28"/>
        </w:rPr>
        <w:t xml:space="preserve"> и 49</w:t>
      </w:r>
      <w:r w:rsidR="00030F24">
        <w:rPr>
          <w:rFonts w:ascii="Times New Roman" w:hAnsi="Times New Roman"/>
          <w:sz w:val="28"/>
          <w:szCs w:val="28"/>
        </w:rPr>
        <w:t xml:space="preserve"> </w:t>
      </w:r>
      <w:r w:rsidR="00D5449A" w:rsidRPr="00D5449A">
        <w:rPr>
          <w:rFonts w:ascii="Times New Roman" w:hAnsi="Times New Roman"/>
          <w:sz w:val="28"/>
          <w:szCs w:val="28"/>
        </w:rPr>
        <w:t xml:space="preserve">% </w:t>
      </w:r>
      <w:r w:rsidR="00030F24">
        <w:rPr>
          <w:rFonts w:ascii="Times New Roman" w:hAnsi="Times New Roman"/>
          <w:sz w:val="28"/>
          <w:szCs w:val="28"/>
        </w:rPr>
        <w:t xml:space="preserve">граждан, </w:t>
      </w:r>
      <w:r w:rsidR="00D5449A" w:rsidRPr="00D5449A">
        <w:rPr>
          <w:rFonts w:ascii="Times New Roman" w:hAnsi="Times New Roman"/>
          <w:sz w:val="28"/>
          <w:szCs w:val="28"/>
        </w:rPr>
        <w:t xml:space="preserve">имеющих </w:t>
      </w:r>
      <w:r w:rsidR="00846B10">
        <w:rPr>
          <w:rFonts w:ascii="Times New Roman" w:hAnsi="Times New Roman"/>
          <w:sz w:val="28"/>
          <w:szCs w:val="28"/>
        </w:rPr>
        <w:t>вид на жительство,  лишены возможности участия</w:t>
      </w:r>
      <w:r w:rsidR="009075DD">
        <w:rPr>
          <w:rFonts w:ascii="Times New Roman" w:hAnsi="Times New Roman"/>
          <w:sz w:val="28"/>
          <w:szCs w:val="28"/>
        </w:rPr>
        <w:t xml:space="preserve"> в </w:t>
      </w:r>
      <w:r w:rsidR="00B40432">
        <w:rPr>
          <w:rFonts w:ascii="Times New Roman" w:hAnsi="Times New Roman"/>
          <w:sz w:val="28"/>
          <w:szCs w:val="28"/>
        </w:rPr>
        <w:t>П</w:t>
      </w:r>
      <w:r w:rsidR="00D5449A" w:rsidRPr="00D5449A">
        <w:rPr>
          <w:rFonts w:ascii="Times New Roman" w:hAnsi="Times New Roman"/>
          <w:sz w:val="28"/>
          <w:szCs w:val="28"/>
        </w:rPr>
        <w:t>рограмме</w:t>
      </w:r>
      <w:r w:rsidR="00B40432">
        <w:rPr>
          <w:rFonts w:ascii="Times New Roman" w:hAnsi="Times New Roman"/>
          <w:sz w:val="28"/>
          <w:szCs w:val="28"/>
        </w:rPr>
        <w:t xml:space="preserve"> (2009-2012 годы)</w:t>
      </w:r>
      <w:r w:rsidR="00D5449A" w:rsidRPr="00D5449A">
        <w:rPr>
          <w:rFonts w:ascii="Times New Roman" w:hAnsi="Times New Roman"/>
          <w:sz w:val="28"/>
          <w:szCs w:val="28"/>
        </w:rPr>
        <w:t>, так как проживают в районах области, которые не являются территориями вселения.</w:t>
      </w:r>
      <w:r w:rsidR="002A6C5D">
        <w:rPr>
          <w:rFonts w:ascii="Times New Roman" w:hAnsi="Times New Roman"/>
          <w:sz w:val="28"/>
          <w:szCs w:val="28"/>
        </w:rPr>
        <w:t xml:space="preserve"> </w:t>
      </w:r>
      <w:r w:rsidR="0071205B" w:rsidRPr="00CC6608">
        <w:rPr>
          <w:rFonts w:ascii="Times New Roman" w:hAnsi="Times New Roman"/>
          <w:sz w:val="28"/>
          <w:szCs w:val="28"/>
        </w:rPr>
        <w:t>В</w:t>
      </w:r>
      <w:r w:rsidR="0064478F" w:rsidRPr="00CC6608">
        <w:rPr>
          <w:rFonts w:ascii="Times New Roman" w:hAnsi="Times New Roman"/>
          <w:sz w:val="28"/>
          <w:szCs w:val="28"/>
        </w:rPr>
        <w:t>оп</w:t>
      </w:r>
      <w:r w:rsidR="0064478F" w:rsidRPr="00D5449A">
        <w:rPr>
          <w:rFonts w:ascii="Times New Roman" w:hAnsi="Times New Roman"/>
          <w:sz w:val="28"/>
          <w:szCs w:val="28"/>
        </w:rPr>
        <w:t xml:space="preserve">рос </w:t>
      </w:r>
      <w:r w:rsidR="00AB0A15" w:rsidRPr="00D5449A">
        <w:rPr>
          <w:rFonts w:ascii="Times New Roman" w:hAnsi="Times New Roman"/>
          <w:sz w:val="28"/>
          <w:szCs w:val="28"/>
        </w:rPr>
        <w:t xml:space="preserve">о целесообразности </w:t>
      </w:r>
      <w:r w:rsidR="0064478F" w:rsidRPr="00D5449A">
        <w:rPr>
          <w:rFonts w:ascii="Times New Roman" w:hAnsi="Times New Roman"/>
          <w:sz w:val="28"/>
          <w:szCs w:val="28"/>
        </w:rPr>
        <w:t>расширения территорий вселен</w:t>
      </w:r>
      <w:r w:rsidR="00BD70D5" w:rsidRPr="00D5449A">
        <w:rPr>
          <w:rFonts w:ascii="Times New Roman" w:hAnsi="Times New Roman"/>
          <w:sz w:val="28"/>
          <w:szCs w:val="28"/>
        </w:rPr>
        <w:t xml:space="preserve">ия обсуждался на  заседаниях </w:t>
      </w:r>
      <w:r w:rsidR="00AB0A15" w:rsidRPr="00D5449A">
        <w:rPr>
          <w:rFonts w:ascii="Times New Roman" w:hAnsi="Times New Roman"/>
          <w:sz w:val="28"/>
          <w:szCs w:val="28"/>
        </w:rPr>
        <w:t xml:space="preserve">областной </w:t>
      </w:r>
      <w:r w:rsidR="00BD70D5" w:rsidRPr="00D5449A">
        <w:rPr>
          <w:rFonts w:ascii="Times New Roman" w:hAnsi="Times New Roman"/>
          <w:sz w:val="28"/>
          <w:szCs w:val="28"/>
        </w:rPr>
        <w:t>межведомс</w:t>
      </w:r>
      <w:r w:rsidR="009075DD">
        <w:rPr>
          <w:rFonts w:ascii="Times New Roman" w:hAnsi="Times New Roman"/>
          <w:sz w:val="28"/>
          <w:szCs w:val="28"/>
        </w:rPr>
        <w:t xml:space="preserve">твенной комиссии по реализации </w:t>
      </w:r>
      <w:r w:rsidR="00965A34">
        <w:rPr>
          <w:rFonts w:ascii="Times New Roman" w:hAnsi="Times New Roman"/>
          <w:sz w:val="28"/>
          <w:szCs w:val="28"/>
        </w:rPr>
        <w:t>П</w:t>
      </w:r>
      <w:r w:rsidR="00BD70D5" w:rsidRPr="00D5449A">
        <w:rPr>
          <w:rFonts w:ascii="Times New Roman" w:hAnsi="Times New Roman"/>
          <w:sz w:val="28"/>
          <w:szCs w:val="28"/>
        </w:rPr>
        <w:t>рограммы</w:t>
      </w:r>
      <w:r w:rsidR="00965A34">
        <w:rPr>
          <w:rFonts w:ascii="Times New Roman" w:hAnsi="Times New Roman"/>
          <w:sz w:val="28"/>
          <w:szCs w:val="28"/>
        </w:rPr>
        <w:t xml:space="preserve"> (2009 – 2012 годы)</w:t>
      </w:r>
      <w:r w:rsidR="00BD70D5" w:rsidRPr="00D5449A">
        <w:rPr>
          <w:rFonts w:ascii="Times New Roman" w:hAnsi="Times New Roman"/>
          <w:sz w:val="28"/>
          <w:szCs w:val="28"/>
        </w:rPr>
        <w:t xml:space="preserve">. </w:t>
      </w:r>
      <w:r w:rsidR="00AB0A15" w:rsidRPr="00D5449A">
        <w:rPr>
          <w:rFonts w:ascii="Times New Roman" w:hAnsi="Times New Roman"/>
          <w:sz w:val="28"/>
          <w:szCs w:val="28"/>
        </w:rPr>
        <w:t>Учитывая мнения отраслевых департаме</w:t>
      </w:r>
      <w:r w:rsidR="009075DD">
        <w:rPr>
          <w:rFonts w:ascii="Times New Roman" w:hAnsi="Times New Roman"/>
          <w:sz w:val="28"/>
          <w:szCs w:val="28"/>
        </w:rPr>
        <w:t xml:space="preserve">нтов, участвующих в реализации </w:t>
      </w:r>
      <w:r w:rsidR="00965A34">
        <w:rPr>
          <w:rFonts w:ascii="Times New Roman" w:hAnsi="Times New Roman"/>
          <w:sz w:val="28"/>
          <w:szCs w:val="28"/>
        </w:rPr>
        <w:t>П</w:t>
      </w:r>
      <w:r w:rsidR="00AB0A15" w:rsidRPr="00D5449A">
        <w:rPr>
          <w:rFonts w:ascii="Times New Roman" w:hAnsi="Times New Roman"/>
          <w:sz w:val="28"/>
          <w:szCs w:val="28"/>
        </w:rPr>
        <w:t>рограммы</w:t>
      </w:r>
      <w:r w:rsidR="00965A34">
        <w:rPr>
          <w:rFonts w:ascii="Times New Roman" w:hAnsi="Times New Roman"/>
          <w:sz w:val="28"/>
          <w:szCs w:val="28"/>
        </w:rPr>
        <w:t xml:space="preserve"> (2009 – 2012 годы)</w:t>
      </w:r>
      <w:r w:rsidR="00AB0A15" w:rsidRPr="00D5449A">
        <w:rPr>
          <w:rFonts w:ascii="Times New Roman" w:hAnsi="Times New Roman"/>
          <w:sz w:val="28"/>
          <w:szCs w:val="28"/>
        </w:rPr>
        <w:t>, данная мер</w:t>
      </w:r>
      <w:r w:rsidR="0071205B">
        <w:rPr>
          <w:rFonts w:ascii="Times New Roman" w:hAnsi="Times New Roman"/>
          <w:sz w:val="28"/>
          <w:szCs w:val="28"/>
        </w:rPr>
        <w:t>а была признана преждевременной</w:t>
      </w:r>
      <w:r w:rsidR="00AB0A15" w:rsidRPr="00D5449A">
        <w:rPr>
          <w:rFonts w:ascii="Times New Roman" w:hAnsi="Times New Roman"/>
          <w:sz w:val="28"/>
          <w:szCs w:val="28"/>
        </w:rPr>
        <w:t xml:space="preserve">  по причине отсутствия новой </w:t>
      </w:r>
      <w:r w:rsidR="0053535D">
        <w:rPr>
          <w:rFonts w:ascii="Times New Roman" w:hAnsi="Times New Roman"/>
          <w:sz w:val="28"/>
          <w:szCs w:val="28"/>
        </w:rPr>
        <w:t xml:space="preserve">федеральной </w:t>
      </w:r>
      <w:r w:rsidR="00AB0A15" w:rsidRPr="00D5449A">
        <w:rPr>
          <w:rFonts w:ascii="Times New Roman" w:hAnsi="Times New Roman"/>
          <w:sz w:val="28"/>
          <w:szCs w:val="28"/>
        </w:rPr>
        <w:t>Государственной программы по оказанию содействия добровольному переселению соотечественников</w:t>
      </w:r>
      <w:r w:rsidR="0071205B">
        <w:rPr>
          <w:rFonts w:ascii="Times New Roman" w:hAnsi="Times New Roman"/>
          <w:sz w:val="28"/>
          <w:szCs w:val="28"/>
        </w:rPr>
        <w:t>,</w:t>
      </w:r>
      <w:r w:rsidR="00AB0A15" w:rsidRPr="00D5449A">
        <w:rPr>
          <w:rFonts w:ascii="Times New Roman" w:hAnsi="Times New Roman"/>
          <w:sz w:val="28"/>
          <w:szCs w:val="28"/>
        </w:rPr>
        <w:t xml:space="preserve"> проживающих за рубежом, которая должна быть положена в основу разрабатываемой областной целевой программы с точки зрения новых подходов и сроков ее реализации. </w:t>
      </w:r>
    </w:p>
    <w:p w:rsidR="009701D7" w:rsidRDefault="00D5449A" w:rsidP="009701D7">
      <w:pPr>
        <w:pStyle w:val="a3"/>
        <w:spacing w:line="360" w:lineRule="auto"/>
        <w:ind w:firstLine="708"/>
        <w:contextualSpacing/>
        <w:jc w:val="both"/>
        <w:rPr>
          <w:rFonts w:ascii="Times New Roman" w:eastAsia="Calibri" w:hAnsi="Times New Roman"/>
          <w:sz w:val="28"/>
          <w:szCs w:val="28"/>
        </w:rPr>
      </w:pPr>
      <w:r>
        <w:rPr>
          <w:rFonts w:ascii="Times New Roman" w:hAnsi="Times New Roman"/>
          <w:sz w:val="28"/>
          <w:szCs w:val="28"/>
        </w:rPr>
        <w:t>Одним из проблемных вопросов является вопрос жилищного обустройства соотечественников в первое время</w:t>
      </w:r>
      <w:r w:rsidR="00030F24">
        <w:rPr>
          <w:rFonts w:ascii="Times New Roman" w:hAnsi="Times New Roman"/>
          <w:sz w:val="28"/>
          <w:szCs w:val="28"/>
        </w:rPr>
        <w:t xml:space="preserve"> после прибытия</w:t>
      </w:r>
      <w:r>
        <w:rPr>
          <w:rFonts w:ascii="Times New Roman" w:hAnsi="Times New Roman"/>
          <w:sz w:val="28"/>
          <w:szCs w:val="28"/>
        </w:rPr>
        <w:t xml:space="preserve">. </w:t>
      </w:r>
      <w:r w:rsidR="00043DCC">
        <w:rPr>
          <w:rFonts w:ascii="Times New Roman" w:hAnsi="Times New Roman"/>
          <w:sz w:val="28"/>
          <w:szCs w:val="28"/>
        </w:rPr>
        <w:t>Д</w:t>
      </w:r>
      <w:r w:rsidR="00120B9E">
        <w:rPr>
          <w:rFonts w:ascii="Times New Roman" w:hAnsi="Times New Roman"/>
          <w:sz w:val="28"/>
          <w:szCs w:val="28"/>
        </w:rPr>
        <w:t xml:space="preserve">ля временного </w:t>
      </w:r>
      <w:r w:rsidR="00F951AC">
        <w:rPr>
          <w:rFonts w:ascii="Times New Roman" w:hAnsi="Times New Roman"/>
          <w:sz w:val="28"/>
          <w:szCs w:val="28"/>
        </w:rPr>
        <w:t>размещения</w:t>
      </w:r>
      <w:r w:rsidR="00120B9E">
        <w:rPr>
          <w:rFonts w:ascii="Times New Roman" w:hAnsi="Times New Roman"/>
          <w:sz w:val="28"/>
          <w:szCs w:val="28"/>
        </w:rPr>
        <w:t xml:space="preserve"> соотечественников использовались</w:t>
      </w:r>
      <w:r w:rsidR="002A6C5D">
        <w:rPr>
          <w:rFonts w:ascii="Times New Roman" w:hAnsi="Times New Roman"/>
          <w:sz w:val="28"/>
          <w:szCs w:val="28"/>
        </w:rPr>
        <w:t xml:space="preserve"> </w:t>
      </w:r>
      <w:r w:rsidR="00F951AC">
        <w:rPr>
          <w:rFonts w:ascii="Times New Roman" w:hAnsi="Times New Roman"/>
          <w:sz w:val="28"/>
          <w:szCs w:val="28"/>
        </w:rPr>
        <w:t>ведомственное общежитие профессионально-технического лицея № 4, гостиницы, а также жилье на условиях найма</w:t>
      </w:r>
      <w:r w:rsidR="00043DCC">
        <w:rPr>
          <w:rFonts w:ascii="Times New Roman" w:hAnsi="Times New Roman"/>
          <w:sz w:val="28"/>
          <w:szCs w:val="28"/>
        </w:rPr>
        <w:t xml:space="preserve">. </w:t>
      </w:r>
      <w:r w:rsidR="006260CC">
        <w:rPr>
          <w:rFonts w:ascii="Times New Roman" w:hAnsi="Times New Roman"/>
          <w:sz w:val="28"/>
          <w:szCs w:val="28"/>
        </w:rPr>
        <w:t xml:space="preserve">В целях </w:t>
      </w:r>
      <w:r w:rsidR="00614893">
        <w:rPr>
          <w:rFonts w:ascii="Times New Roman" w:hAnsi="Times New Roman"/>
          <w:sz w:val="28"/>
          <w:szCs w:val="28"/>
        </w:rPr>
        <w:t>гарантированного обеспечения соотечественников временным жильем Программой</w:t>
      </w:r>
      <w:r w:rsidR="00030F24">
        <w:rPr>
          <w:rFonts w:ascii="Times New Roman" w:hAnsi="Times New Roman"/>
          <w:sz w:val="28"/>
          <w:szCs w:val="28"/>
        </w:rPr>
        <w:t xml:space="preserve"> (2009 – 2012 годы)</w:t>
      </w:r>
      <w:r w:rsidR="00614893">
        <w:rPr>
          <w:rFonts w:ascii="Times New Roman" w:hAnsi="Times New Roman"/>
          <w:sz w:val="28"/>
          <w:szCs w:val="28"/>
        </w:rPr>
        <w:t xml:space="preserve"> предусмотрена реконструкция </w:t>
      </w:r>
      <w:r w:rsidR="009701D7">
        <w:rPr>
          <w:rFonts w:ascii="Times New Roman" w:hAnsi="Times New Roman"/>
          <w:sz w:val="28"/>
          <w:szCs w:val="28"/>
        </w:rPr>
        <w:t xml:space="preserve">нежилого помещения для временного размещения </w:t>
      </w:r>
      <w:r w:rsidR="00256498" w:rsidRPr="00256498">
        <w:rPr>
          <w:rFonts w:ascii="Times New Roman" w:eastAsia="Calibri" w:hAnsi="Times New Roman"/>
          <w:sz w:val="28"/>
          <w:szCs w:val="28"/>
        </w:rPr>
        <w:t xml:space="preserve">переселенцев </w:t>
      </w:r>
      <w:r w:rsidR="00F3357F" w:rsidRPr="00256498">
        <w:rPr>
          <w:rFonts w:ascii="Times New Roman" w:eastAsia="Calibri" w:hAnsi="Times New Roman"/>
          <w:sz w:val="28"/>
          <w:szCs w:val="28"/>
        </w:rPr>
        <w:t>в г.</w:t>
      </w:r>
      <w:r w:rsidR="00B40432">
        <w:rPr>
          <w:rFonts w:ascii="Times New Roman" w:eastAsia="Calibri" w:hAnsi="Times New Roman"/>
          <w:sz w:val="28"/>
          <w:szCs w:val="28"/>
        </w:rPr>
        <w:t xml:space="preserve"> </w:t>
      </w:r>
      <w:r w:rsidR="00F3357F" w:rsidRPr="00256498">
        <w:rPr>
          <w:rFonts w:ascii="Times New Roman" w:eastAsia="Calibri" w:hAnsi="Times New Roman"/>
          <w:sz w:val="28"/>
          <w:szCs w:val="28"/>
        </w:rPr>
        <w:t>Воронеже</w:t>
      </w:r>
      <w:r w:rsidR="00256498" w:rsidRPr="00256498">
        <w:rPr>
          <w:rFonts w:ascii="Times New Roman" w:eastAsia="Calibri" w:hAnsi="Times New Roman"/>
          <w:sz w:val="28"/>
          <w:szCs w:val="28"/>
        </w:rPr>
        <w:t>.</w:t>
      </w:r>
      <w:r w:rsidR="002A6C5D">
        <w:rPr>
          <w:rFonts w:ascii="Times New Roman" w:eastAsia="Calibri" w:hAnsi="Times New Roman"/>
          <w:sz w:val="28"/>
          <w:szCs w:val="28"/>
        </w:rPr>
        <w:t xml:space="preserve"> </w:t>
      </w:r>
      <w:r w:rsidR="009701D7">
        <w:rPr>
          <w:rFonts w:ascii="Times New Roman" w:eastAsia="Calibri" w:hAnsi="Times New Roman"/>
          <w:sz w:val="28"/>
          <w:szCs w:val="28"/>
        </w:rPr>
        <w:t xml:space="preserve">В </w:t>
      </w:r>
      <w:r w:rsidR="005855BB">
        <w:rPr>
          <w:rFonts w:ascii="Times New Roman" w:eastAsia="Calibri" w:hAnsi="Times New Roman"/>
          <w:sz w:val="28"/>
          <w:szCs w:val="28"/>
        </w:rPr>
        <w:t>2012</w:t>
      </w:r>
      <w:r w:rsidR="009701D7">
        <w:rPr>
          <w:rFonts w:ascii="Times New Roman" w:eastAsia="Calibri" w:hAnsi="Times New Roman"/>
          <w:sz w:val="28"/>
          <w:szCs w:val="28"/>
        </w:rPr>
        <w:t xml:space="preserve"> году на эти цели из средств областного бюджета было выделено </w:t>
      </w:r>
      <w:r w:rsidR="0039280A">
        <w:rPr>
          <w:rFonts w:ascii="Times New Roman" w:eastAsia="Calibri" w:hAnsi="Times New Roman"/>
          <w:sz w:val="28"/>
          <w:szCs w:val="28"/>
        </w:rPr>
        <w:t>2519,3</w:t>
      </w:r>
      <w:r w:rsidR="009701D7">
        <w:rPr>
          <w:rFonts w:ascii="Times New Roman" w:eastAsia="Calibri" w:hAnsi="Times New Roman"/>
          <w:sz w:val="28"/>
          <w:szCs w:val="28"/>
        </w:rPr>
        <w:t xml:space="preserve"> тыс. руб</w:t>
      </w:r>
      <w:r w:rsidR="00030F24">
        <w:rPr>
          <w:rFonts w:ascii="Times New Roman" w:eastAsia="Calibri" w:hAnsi="Times New Roman"/>
          <w:sz w:val="28"/>
          <w:szCs w:val="28"/>
        </w:rPr>
        <w:t>лей</w:t>
      </w:r>
      <w:r w:rsidR="009701D7">
        <w:rPr>
          <w:rFonts w:ascii="Times New Roman" w:eastAsia="Calibri" w:hAnsi="Times New Roman"/>
          <w:sz w:val="28"/>
          <w:szCs w:val="28"/>
        </w:rPr>
        <w:t xml:space="preserve">. Данный объект </w:t>
      </w:r>
      <w:r w:rsidR="0053535D">
        <w:rPr>
          <w:rFonts w:ascii="Times New Roman" w:eastAsia="Calibri" w:hAnsi="Times New Roman"/>
          <w:sz w:val="28"/>
          <w:szCs w:val="28"/>
        </w:rPr>
        <w:t xml:space="preserve">был </w:t>
      </w:r>
      <w:r w:rsidR="009701D7">
        <w:rPr>
          <w:rFonts w:ascii="Times New Roman" w:eastAsia="Calibri" w:hAnsi="Times New Roman"/>
          <w:sz w:val="28"/>
          <w:szCs w:val="28"/>
        </w:rPr>
        <w:t>включен в адресную инвестиционную программу Воронежской области. Разработана и утверждена проектно-сметная документация, в сети Интернет размещена информация о проведении торгов с целью определения заказчика – застройщика.</w:t>
      </w:r>
    </w:p>
    <w:p w:rsidR="00DD44C1" w:rsidRPr="00EC084D" w:rsidRDefault="00E4704D" w:rsidP="000D2B72">
      <w:pPr>
        <w:pStyle w:val="a3"/>
        <w:spacing w:line="360" w:lineRule="auto"/>
        <w:ind w:firstLine="709"/>
        <w:jc w:val="both"/>
        <w:rPr>
          <w:rFonts w:ascii="Times New Roman" w:hAnsi="Times New Roman"/>
          <w:sz w:val="28"/>
          <w:szCs w:val="28"/>
        </w:rPr>
      </w:pPr>
      <w:r w:rsidRPr="00EC084D">
        <w:rPr>
          <w:rFonts w:ascii="Times New Roman" w:hAnsi="Times New Roman"/>
          <w:sz w:val="28"/>
          <w:szCs w:val="28"/>
        </w:rPr>
        <w:t xml:space="preserve">В  условиях жесткой конкуренции на </w:t>
      </w:r>
      <w:r w:rsidRPr="00384812">
        <w:rPr>
          <w:rFonts w:ascii="Times New Roman" w:hAnsi="Times New Roman"/>
          <w:sz w:val="28"/>
          <w:szCs w:val="28"/>
        </w:rPr>
        <w:t>современном</w:t>
      </w:r>
      <w:r w:rsidRPr="00EC084D">
        <w:rPr>
          <w:rFonts w:ascii="Times New Roman" w:hAnsi="Times New Roman"/>
          <w:sz w:val="28"/>
          <w:szCs w:val="28"/>
        </w:rPr>
        <w:t xml:space="preserve"> рынке труда </w:t>
      </w:r>
      <w:r w:rsidR="00DF2AB3" w:rsidRPr="00EC084D">
        <w:rPr>
          <w:rFonts w:ascii="Times New Roman" w:hAnsi="Times New Roman"/>
          <w:sz w:val="28"/>
          <w:szCs w:val="28"/>
        </w:rPr>
        <w:t>важнейшим приоритетом социально</w:t>
      </w:r>
      <w:r w:rsidR="002003CD">
        <w:rPr>
          <w:rFonts w:ascii="Times New Roman" w:hAnsi="Times New Roman"/>
          <w:sz w:val="28"/>
          <w:szCs w:val="28"/>
        </w:rPr>
        <w:t>-экономического развития</w:t>
      </w:r>
      <w:r w:rsidR="002A6C5D">
        <w:rPr>
          <w:rFonts w:ascii="Times New Roman" w:hAnsi="Times New Roman"/>
          <w:sz w:val="28"/>
          <w:szCs w:val="28"/>
        </w:rPr>
        <w:t xml:space="preserve"> </w:t>
      </w:r>
      <w:r w:rsidR="005678F5" w:rsidRPr="00EC084D">
        <w:rPr>
          <w:rFonts w:ascii="Times New Roman" w:hAnsi="Times New Roman"/>
          <w:sz w:val="28"/>
          <w:szCs w:val="28"/>
        </w:rPr>
        <w:t>области</w:t>
      </w:r>
      <w:r w:rsidR="00DF2AB3" w:rsidRPr="00EC084D">
        <w:rPr>
          <w:rFonts w:ascii="Times New Roman" w:hAnsi="Times New Roman"/>
          <w:sz w:val="28"/>
          <w:szCs w:val="28"/>
        </w:rPr>
        <w:t xml:space="preserve"> является сохранение трудового потенциала.  </w:t>
      </w:r>
      <w:r w:rsidR="009075DD">
        <w:rPr>
          <w:rFonts w:ascii="Times New Roman" w:hAnsi="Times New Roman"/>
          <w:sz w:val="28"/>
          <w:szCs w:val="28"/>
        </w:rPr>
        <w:t xml:space="preserve">На момент утверждения </w:t>
      </w:r>
      <w:r w:rsidR="005564EA">
        <w:rPr>
          <w:rFonts w:ascii="Times New Roman" w:hAnsi="Times New Roman"/>
          <w:sz w:val="28"/>
          <w:szCs w:val="28"/>
        </w:rPr>
        <w:t>П</w:t>
      </w:r>
      <w:r w:rsidR="00F95A28">
        <w:rPr>
          <w:rFonts w:ascii="Times New Roman" w:hAnsi="Times New Roman"/>
          <w:sz w:val="28"/>
          <w:szCs w:val="28"/>
        </w:rPr>
        <w:t>рограммы</w:t>
      </w:r>
      <w:r w:rsidR="005564EA">
        <w:rPr>
          <w:rFonts w:ascii="Times New Roman" w:hAnsi="Times New Roman"/>
          <w:sz w:val="28"/>
          <w:szCs w:val="28"/>
        </w:rPr>
        <w:t xml:space="preserve"> (2009 – 2012 годы)</w:t>
      </w:r>
      <w:r w:rsidR="006476D0" w:rsidRPr="00EC084D">
        <w:rPr>
          <w:rFonts w:ascii="Times New Roman" w:hAnsi="Times New Roman"/>
          <w:sz w:val="28"/>
          <w:szCs w:val="28"/>
        </w:rPr>
        <w:t xml:space="preserve">  планировалось использовать трудовые ресурсы из числа соотечественников для реализации намеченных инвестиционных проектов в среднесрочной перспективе.</w:t>
      </w:r>
      <w:r w:rsidR="00D12FEB">
        <w:rPr>
          <w:rFonts w:ascii="Times New Roman" w:hAnsi="Times New Roman"/>
          <w:sz w:val="28"/>
          <w:szCs w:val="28"/>
        </w:rPr>
        <w:t xml:space="preserve"> В условиях финансово-экономического кризиса </w:t>
      </w:r>
      <w:r w:rsidR="001F3C6D" w:rsidRPr="00EC084D">
        <w:rPr>
          <w:rFonts w:ascii="Times New Roman" w:hAnsi="Times New Roman"/>
          <w:sz w:val="28"/>
          <w:szCs w:val="28"/>
        </w:rPr>
        <w:t>соотечественник</w:t>
      </w:r>
      <w:r w:rsidR="00E70AC3" w:rsidRPr="00EC084D">
        <w:rPr>
          <w:rFonts w:ascii="Times New Roman" w:hAnsi="Times New Roman"/>
          <w:sz w:val="28"/>
          <w:szCs w:val="28"/>
        </w:rPr>
        <w:t xml:space="preserve">ам </w:t>
      </w:r>
      <w:r w:rsidR="000A529C" w:rsidRPr="00EC084D">
        <w:rPr>
          <w:rFonts w:ascii="Times New Roman" w:hAnsi="Times New Roman"/>
          <w:sz w:val="28"/>
          <w:szCs w:val="28"/>
        </w:rPr>
        <w:t xml:space="preserve">была </w:t>
      </w:r>
      <w:r w:rsidR="00E70AC3" w:rsidRPr="00EC084D">
        <w:rPr>
          <w:rFonts w:ascii="Times New Roman" w:hAnsi="Times New Roman"/>
          <w:sz w:val="28"/>
          <w:szCs w:val="28"/>
        </w:rPr>
        <w:t>предоставлена возможность</w:t>
      </w:r>
      <w:r w:rsidRPr="00EC084D">
        <w:rPr>
          <w:rFonts w:ascii="Times New Roman" w:hAnsi="Times New Roman"/>
          <w:sz w:val="28"/>
          <w:szCs w:val="28"/>
        </w:rPr>
        <w:t xml:space="preserve"> самостоятельного выбора места работы путем прямого обращения к работодателю.</w:t>
      </w:r>
      <w:r w:rsidR="002A6C5D">
        <w:rPr>
          <w:rFonts w:ascii="Times New Roman" w:hAnsi="Times New Roman"/>
          <w:sz w:val="28"/>
          <w:szCs w:val="28"/>
        </w:rPr>
        <w:t xml:space="preserve"> </w:t>
      </w:r>
      <w:r w:rsidR="002F6D23">
        <w:rPr>
          <w:rFonts w:ascii="Times New Roman" w:hAnsi="Times New Roman"/>
          <w:sz w:val="28"/>
          <w:szCs w:val="28"/>
        </w:rPr>
        <w:t xml:space="preserve">Наиболее </w:t>
      </w:r>
      <w:r w:rsidR="00831E36">
        <w:rPr>
          <w:rFonts w:ascii="Times New Roman" w:hAnsi="Times New Roman"/>
          <w:sz w:val="28"/>
          <w:szCs w:val="28"/>
        </w:rPr>
        <w:t>распространенны</w:t>
      </w:r>
      <w:r w:rsidR="00F95A28">
        <w:rPr>
          <w:rFonts w:ascii="Times New Roman" w:hAnsi="Times New Roman"/>
          <w:sz w:val="28"/>
          <w:szCs w:val="28"/>
        </w:rPr>
        <w:t>м</w:t>
      </w:r>
      <w:r w:rsidR="00831E36">
        <w:rPr>
          <w:rFonts w:ascii="Times New Roman" w:hAnsi="Times New Roman"/>
          <w:sz w:val="28"/>
          <w:szCs w:val="28"/>
        </w:rPr>
        <w:t xml:space="preserve"> </w:t>
      </w:r>
      <w:r w:rsidR="002B1EB4">
        <w:rPr>
          <w:rFonts w:ascii="Times New Roman" w:hAnsi="Times New Roman"/>
          <w:sz w:val="28"/>
          <w:szCs w:val="28"/>
        </w:rPr>
        <w:t>способ</w:t>
      </w:r>
      <w:r w:rsidR="00F95A28">
        <w:rPr>
          <w:rFonts w:ascii="Times New Roman" w:hAnsi="Times New Roman"/>
          <w:sz w:val="28"/>
          <w:szCs w:val="28"/>
        </w:rPr>
        <w:t>ом</w:t>
      </w:r>
      <w:r w:rsidR="005D0105" w:rsidRPr="00EC084D">
        <w:rPr>
          <w:rFonts w:ascii="Times New Roman" w:hAnsi="Times New Roman"/>
          <w:sz w:val="28"/>
          <w:szCs w:val="28"/>
        </w:rPr>
        <w:t xml:space="preserve"> участия в </w:t>
      </w:r>
      <w:r w:rsidR="00F95A28">
        <w:rPr>
          <w:rFonts w:ascii="Times New Roman" w:hAnsi="Times New Roman"/>
          <w:sz w:val="28"/>
          <w:szCs w:val="28"/>
        </w:rPr>
        <w:t>П</w:t>
      </w:r>
      <w:r w:rsidR="005D0105" w:rsidRPr="00EC084D">
        <w:rPr>
          <w:rFonts w:ascii="Times New Roman" w:hAnsi="Times New Roman"/>
          <w:sz w:val="28"/>
          <w:szCs w:val="28"/>
        </w:rPr>
        <w:t>рограмме</w:t>
      </w:r>
      <w:r w:rsidR="00F95A28">
        <w:rPr>
          <w:rFonts w:ascii="Times New Roman" w:hAnsi="Times New Roman"/>
          <w:sz w:val="28"/>
          <w:szCs w:val="28"/>
        </w:rPr>
        <w:t xml:space="preserve"> (2009</w:t>
      </w:r>
      <w:r w:rsidR="007401A7">
        <w:rPr>
          <w:rFonts w:ascii="Times New Roman" w:hAnsi="Times New Roman"/>
          <w:sz w:val="28"/>
          <w:szCs w:val="28"/>
        </w:rPr>
        <w:t xml:space="preserve"> </w:t>
      </w:r>
      <w:r w:rsidR="00F95A28">
        <w:rPr>
          <w:rFonts w:ascii="Times New Roman" w:hAnsi="Times New Roman"/>
          <w:sz w:val="28"/>
          <w:szCs w:val="28"/>
        </w:rPr>
        <w:t>-</w:t>
      </w:r>
      <w:r w:rsidR="007401A7">
        <w:rPr>
          <w:rFonts w:ascii="Times New Roman" w:hAnsi="Times New Roman"/>
          <w:sz w:val="28"/>
          <w:szCs w:val="28"/>
        </w:rPr>
        <w:t xml:space="preserve"> </w:t>
      </w:r>
      <w:r w:rsidR="00F95A28">
        <w:rPr>
          <w:rFonts w:ascii="Times New Roman" w:hAnsi="Times New Roman"/>
          <w:sz w:val="28"/>
          <w:szCs w:val="28"/>
        </w:rPr>
        <w:t>2012 годы)</w:t>
      </w:r>
      <w:r w:rsidR="005D0105" w:rsidRPr="00EC084D">
        <w:rPr>
          <w:rFonts w:ascii="Times New Roman" w:hAnsi="Times New Roman"/>
          <w:sz w:val="28"/>
          <w:szCs w:val="28"/>
        </w:rPr>
        <w:t xml:space="preserve"> соотечественников</w:t>
      </w:r>
      <w:r w:rsidR="001F5EB1">
        <w:rPr>
          <w:rFonts w:ascii="Times New Roman" w:hAnsi="Times New Roman"/>
          <w:sz w:val="28"/>
          <w:szCs w:val="28"/>
        </w:rPr>
        <w:t>,</w:t>
      </w:r>
      <w:r w:rsidR="005D0105" w:rsidRPr="00EC084D">
        <w:rPr>
          <w:rFonts w:ascii="Times New Roman" w:hAnsi="Times New Roman"/>
          <w:sz w:val="28"/>
          <w:szCs w:val="28"/>
        </w:rPr>
        <w:t xml:space="preserve"> желающих переехать на постоянное место жительств</w:t>
      </w:r>
      <w:r w:rsidR="00F95A28">
        <w:rPr>
          <w:rFonts w:ascii="Times New Roman" w:hAnsi="Times New Roman"/>
          <w:sz w:val="28"/>
          <w:szCs w:val="28"/>
        </w:rPr>
        <w:t>а</w:t>
      </w:r>
      <w:r w:rsidR="005D0105" w:rsidRPr="00EC084D">
        <w:rPr>
          <w:rFonts w:ascii="Times New Roman" w:hAnsi="Times New Roman"/>
          <w:sz w:val="28"/>
          <w:szCs w:val="28"/>
        </w:rPr>
        <w:t xml:space="preserve"> в Воронежскую область</w:t>
      </w:r>
      <w:r w:rsidR="001F5EB1">
        <w:rPr>
          <w:rFonts w:ascii="Times New Roman" w:hAnsi="Times New Roman"/>
          <w:sz w:val="28"/>
          <w:szCs w:val="28"/>
        </w:rPr>
        <w:t>,</w:t>
      </w:r>
      <w:r w:rsidR="005D0105" w:rsidRPr="00EC084D">
        <w:rPr>
          <w:rFonts w:ascii="Times New Roman" w:hAnsi="Times New Roman"/>
          <w:sz w:val="28"/>
          <w:szCs w:val="28"/>
        </w:rPr>
        <w:t xml:space="preserve"> является их </w:t>
      </w:r>
      <w:r w:rsidR="00D9430C" w:rsidRPr="00EC084D">
        <w:rPr>
          <w:rFonts w:ascii="Times New Roman" w:hAnsi="Times New Roman"/>
          <w:sz w:val="28"/>
          <w:szCs w:val="28"/>
        </w:rPr>
        <w:t xml:space="preserve">возможное </w:t>
      </w:r>
      <w:r w:rsidR="005D0105" w:rsidRPr="00EC084D">
        <w:rPr>
          <w:rFonts w:ascii="Times New Roman" w:hAnsi="Times New Roman"/>
          <w:sz w:val="28"/>
          <w:szCs w:val="28"/>
        </w:rPr>
        <w:t xml:space="preserve">трудоустройство на условиях найма </w:t>
      </w:r>
      <w:r w:rsidR="00B40432">
        <w:rPr>
          <w:rFonts w:ascii="Times New Roman" w:hAnsi="Times New Roman"/>
          <w:sz w:val="28"/>
          <w:szCs w:val="28"/>
        </w:rPr>
        <w:t>на</w:t>
      </w:r>
      <w:r w:rsidR="005D0105" w:rsidRPr="00EC084D">
        <w:rPr>
          <w:rFonts w:ascii="Times New Roman" w:hAnsi="Times New Roman"/>
          <w:sz w:val="28"/>
          <w:szCs w:val="28"/>
        </w:rPr>
        <w:t xml:space="preserve"> выбранной ими территории вселения. </w:t>
      </w:r>
    </w:p>
    <w:p w:rsidR="00EC084D" w:rsidRPr="00384812" w:rsidRDefault="00EC084D" w:rsidP="00EC084D">
      <w:pPr>
        <w:pStyle w:val="a3"/>
        <w:spacing w:line="360" w:lineRule="auto"/>
        <w:ind w:firstLine="709"/>
        <w:jc w:val="both"/>
        <w:rPr>
          <w:rFonts w:ascii="Times New Roman" w:hAnsi="Times New Roman"/>
          <w:sz w:val="28"/>
          <w:szCs w:val="28"/>
        </w:rPr>
      </w:pPr>
      <w:r w:rsidRPr="00384812">
        <w:rPr>
          <w:rFonts w:ascii="Times New Roman" w:hAnsi="Times New Roman"/>
          <w:sz w:val="28"/>
          <w:szCs w:val="28"/>
        </w:rPr>
        <w:t>В Воронежской области отмечается прогрессирующее старение населения. По итогам всероссийской переписи населения 2010 года в общей численности населения области лица моложе трудоспособного возраста составляют 13,7</w:t>
      </w:r>
      <w:r w:rsidR="00F95A28">
        <w:rPr>
          <w:rFonts w:ascii="Times New Roman" w:hAnsi="Times New Roman"/>
          <w:sz w:val="28"/>
          <w:szCs w:val="28"/>
        </w:rPr>
        <w:t xml:space="preserve"> </w:t>
      </w:r>
      <w:r w:rsidRPr="00384812">
        <w:rPr>
          <w:rFonts w:ascii="Times New Roman" w:hAnsi="Times New Roman"/>
          <w:sz w:val="28"/>
          <w:szCs w:val="28"/>
        </w:rPr>
        <w:t>%, население в трудоспособном возрасте – 60,2</w:t>
      </w:r>
      <w:r w:rsidR="00F95A28">
        <w:rPr>
          <w:rFonts w:ascii="Times New Roman" w:hAnsi="Times New Roman"/>
          <w:sz w:val="28"/>
          <w:szCs w:val="28"/>
        </w:rPr>
        <w:t xml:space="preserve"> </w:t>
      </w:r>
      <w:r w:rsidRPr="00384812">
        <w:rPr>
          <w:rFonts w:ascii="Times New Roman" w:hAnsi="Times New Roman"/>
          <w:sz w:val="28"/>
          <w:szCs w:val="28"/>
        </w:rPr>
        <w:t>%, что ниже соответствующих показателей по Российской Федерации (соответственно 16,2</w:t>
      </w:r>
      <w:r w:rsidR="00F95A28">
        <w:rPr>
          <w:rFonts w:ascii="Times New Roman" w:hAnsi="Times New Roman"/>
          <w:sz w:val="28"/>
          <w:szCs w:val="28"/>
        </w:rPr>
        <w:t xml:space="preserve"> </w:t>
      </w:r>
      <w:r w:rsidRPr="00384812">
        <w:rPr>
          <w:rFonts w:ascii="Times New Roman" w:hAnsi="Times New Roman"/>
          <w:sz w:val="28"/>
          <w:szCs w:val="28"/>
        </w:rPr>
        <w:t>% и 61,4</w:t>
      </w:r>
      <w:r w:rsidR="00F95A28">
        <w:rPr>
          <w:rFonts w:ascii="Times New Roman" w:hAnsi="Times New Roman"/>
          <w:sz w:val="28"/>
          <w:szCs w:val="28"/>
        </w:rPr>
        <w:t xml:space="preserve"> </w:t>
      </w:r>
      <w:r w:rsidRPr="00384812">
        <w:rPr>
          <w:rFonts w:ascii="Times New Roman" w:hAnsi="Times New Roman"/>
          <w:sz w:val="28"/>
          <w:szCs w:val="28"/>
        </w:rPr>
        <w:t>%).</w:t>
      </w:r>
      <w:r w:rsidR="0053535D">
        <w:rPr>
          <w:rFonts w:ascii="Times New Roman" w:hAnsi="Times New Roman"/>
          <w:sz w:val="28"/>
          <w:szCs w:val="28"/>
        </w:rPr>
        <w:t xml:space="preserve"> </w:t>
      </w:r>
      <w:r w:rsidRPr="00384812">
        <w:rPr>
          <w:rFonts w:ascii="Times New Roman" w:hAnsi="Times New Roman"/>
          <w:sz w:val="28"/>
          <w:szCs w:val="28"/>
        </w:rPr>
        <w:t>В настоящее время 16</w:t>
      </w:r>
      <w:r w:rsidR="00F95A28">
        <w:rPr>
          <w:rFonts w:ascii="Times New Roman" w:hAnsi="Times New Roman"/>
          <w:sz w:val="28"/>
          <w:szCs w:val="28"/>
        </w:rPr>
        <w:t xml:space="preserve"> </w:t>
      </w:r>
      <w:r w:rsidRPr="00384812">
        <w:rPr>
          <w:rFonts w:ascii="Times New Roman" w:hAnsi="Times New Roman"/>
          <w:sz w:val="28"/>
          <w:szCs w:val="28"/>
        </w:rPr>
        <w:t xml:space="preserve">% жителей области находится в возрасте 65 лет и старше, а в сельской местности эта доля составляет около 20 процентов. По сравнению с переписью 1989 года </w:t>
      </w:r>
      <w:r w:rsidRPr="00384812">
        <w:rPr>
          <w:rFonts w:ascii="Times New Roman" w:hAnsi="Times New Roman"/>
          <w:bCs/>
          <w:sz w:val="28"/>
          <w:szCs w:val="28"/>
        </w:rPr>
        <w:t>средний возраст</w:t>
      </w:r>
      <w:r w:rsidRPr="00384812">
        <w:rPr>
          <w:rFonts w:ascii="Times New Roman" w:hAnsi="Times New Roman"/>
          <w:sz w:val="28"/>
          <w:szCs w:val="28"/>
        </w:rPr>
        <w:t xml:space="preserve"> жителей области </w:t>
      </w:r>
      <w:r w:rsidRPr="00384812">
        <w:rPr>
          <w:rFonts w:ascii="Times New Roman" w:hAnsi="Times New Roman"/>
          <w:bCs/>
          <w:sz w:val="28"/>
          <w:szCs w:val="28"/>
        </w:rPr>
        <w:t>увеличился на 2,9 года</w:t>
      </w:r>
      <w:r w:rsidRPr="00384812">
        <w:rPr>
          <w:rFonts w:ascii="Times New Roman" w:hAnsi="Times New Roman"/>
          <w:sz w:val="28"/>
          <w:szCs w:val="28"/>
        </w:rPr>
        <w:t xml:space="preserve"> и составил 41,5 года. Для мужчин этот показатель равен 38,5 года, для женщин – 44,1 года. Прогнозируемые тенденции дальнейшего постарения населения связаны с существующими рисками снижения внутренних ресурсов для повышения уровня воспроизводства населения и начавшимся процессом сокращения численности женщин активного репродуктивного возраста (к 2020 году женщин в возрасте 20-29 лет станет на 40</w:t>
      </w:r>
      <w:r w:rsidR="00F95A28">
        <w:rPr>
          <w:rFonts w:ascii="Times New Roman" w:hAnsi="Times New Roman"/>
          <w:sz w:val="28"/>
          <w:szCs w:val="28"/>
        </w:rPr>
        <w:t xml:space="preserve"> </w:t>
      </w:r>
      <w:r w:rsidRPr="00384812">
        <w:rPr>
          <w:rFonts w:ascii="Times New Roman" w:hAnsi="Times New Roman"/>
          <w:sz w:val="28"/>
          <w:szCs w:val="28"/>
        </w:rPr>
        <w:t xml:space="preserve">% меньше  уровня 2012 года). </w:t>
      </w:r>
    </w:p>
    <w:p w:rsidR="00EC084D" w:rsidRPr="00EC084D" w:rsidRDefault="00EC084D" w:rsidP="00EC084D">
      <w:pPr>
        <w:pStyle w:val="a3"/>
        <w:spacing w:line="360" w:lineRule="auto"/>
        <w:ind w:firstLine="709"/>
        <w:jc w:val="both"/>
        <w:rPr>
          <w:rFonts w:ascii="Times New Roman" w:hAnsi="Times New Roman"/>
          <w:sz w:val="28"/>
          <w:szCs w:val="28"/>
        </w:rPr>
      </w:pPr>
      <w:r w:rsidRPr="00384812">
        <w:rPr>
          <w:rFonts w:ascii="Times New Roman" w:hAnsi="Times New Roman"/>
          <w:sz w:val="28"/>
          <w:szCs w:val="28"/>
        </w:rPr>
        <w:t xml:space="preserve">В прогнозируемом периоде основная составляющая трудовых ресурсов </w:t>
      </w:r>
      <w:r w:rsidR="008B7702" w:rsidRPr="00384812">
        <w:rPr>
          <w:rFonts w:ascii="Times New Roman" w:hAnsi="Times New Roman"/>
          <w:sz w:val="28"/>
          <w:szCs w:val="28"/>
        </w:rPr>
        <w:t xml:space="preserve">- </w:t>
      </w:r>
      <w:r w:rsidRPr="00384812">
        <w:rPr>
          <w:rFonts w:ascii="Times New Roman" w:hAnsi="Times New Roman"/>
          <w:sz w:val="28"/>
          <w:szCs w:val="28"/>
        </w:rPr>
        <w:t xml:space="preserve">население в трудоспособном возрасте </w:t>
      </w:r>
      <w:r w:rsidR="00F95A28">
        <w:rPr>
          <w:rFonts w:ascii="Times New Roman" w:hAnsi="Times New Roman"/>
          <w:sz w:val="28"/>
          <w:szCs w:val="28"/>
        </w:rPr>
        <w:t xml:space="preserve">- </w:t>
      </w:r>
      <w:r w:rsidRPr="00384812">
        <w:rPr>
          <w:rFonts w:ascii="Times New Roman" w:hAnsi="Times New Roman"/>
          <w:sz w:val="28"/>
          <w:szCs w:val="28"/>
        </w:rPr>
        <w:t>будет неуклонно сокращать</w:t>
      </w:r>
      <w:r w:rsidR="00B40432">
        <w:rPr>
          <w:rFonts w:ascii="Times New Roman" w:hAnsi="Times New Roman"/>
          <w:sz w:val="28"/>
          <w:szCs w:val="28"/>
        </w:rPr>
        <w:t>ся. В период с 2013 по 2015 год</w:t>
      </w:r>
      <w:r w:rsidRPr="00384812">
        <w:rPr>
          <w:rFonts w:ascii="Times New Roman" w:hAnsi="Times New Roman"/>
          <w:sz w:val="28"/>
          <w:szCs w:val="28"/>
        </w:rPr>
        <w:t xml:space="preserve"> это сокращение может составить около 50 тысяч человек.</w:t>
      </w:r>
    </w:p>
    <w:p w:rsidR="00EC084D" w:rsidRPr="00F10C55" w:rsidRDefault="00EC084D" w:rsidP="00EC084D">
      <w:pPr>
        <w:pStyle w:val="a3"/>
        <w:spacing w:line="360" w:lineRule="auto"/>
        <w:ind w:firstLine="709"/>
        <w:jc w:val="both"/>
        <w:rPr>
          <w:rFonts w:ascii="Times New Roman" w:hAnsi="Times New Roman"/>
          <w:sz w:val="28"/>
          <w:szCs w:val="28"/>
        </w:rPr>
      </w:pPr>
      <w:r w:rsidRPr="00EC084D">
        <w:rPr>
          <w:rFonts w:ascii="Times New Roman" w:hAnsi="Times New Roman"/>
          <w:sz w:val="28"/>
          <w:szCs w:val="28"/>
        </w:rPr>
        <w:t xml:space="preserve">Таким образом, при сохранении отмеченных тенденций уже в ближайшие три года  на социально-экономическое развитие области значительное влияние окажут </w:t>
      </w:r>
      <w:r w:rsidRPr="00F10C55">
        <w:rPr>
          <w:rFonts w:ascii="Times New Roman" w:hAnsi="Times New Roman"/>
          <w:sz w:val="28"/>
          <w:szCs w:val="28"/>
        </w:rPr>
        <w:t>проблемы развития человеческого капитала и трудовых ресурсов.</w:t>
      </w:r>
    </w:p>
    <w:p w:rsidR="00513A76" w:rsidRPr="00EC084D" w:rsidRDefault="000A529C" w:rsidP="00EC084D">
      <w:pPr>
        <w:pStyle w:val="a3"/>
        <w:spacing w:line="360" w:lineRule="auto"/>
        <w:ind w:firstLine="709"/>
        <w:jc w:val="both"/>
        <w:rPr>
          <w:rFonts w:ascii="Times New Roman" w:hAnsi="Times New Roman"/>
          <w:sz w:val="28"/>
          <w:szCs w:val="28"/>
        </w:rPr>
      </w:pPr>
      <w:r w:rsidRPr="00EC084D">
        <w:rPr>
          <w:rFonts w:ascii="Times New Roman" w:hAnsi="Times New Roman"/>
          <w:sz w:val="28"/>
          <w:szCs w:val="28"/>
        </w:rPr>
        <w:t xml:space="preserve">Динамика миграционных процессов </w:t>
      </w:r>
      <w:r w:rsidR="00AB4C95" w:rsidRPr="00EC084D">
        <w:rPr>
          <w:rFonts w:ascii="Times New Roman" w:hAnsi="Times New Roman"/>
          <w:sz w:val="28"/>
          <w:szCs w:val="28"/>
        </w:rPr>
        <w:t xml:space="preserve">в Воронежской области </w:t>
      </w:r>
      <w:r w:rsidR="000D21E3" w:rsidRPr="00EC084D">
        <w:rPr>
          <w:rFonts w:ascii="Times New Roman" w:hAnsi="Times New Roman"/>
          <w:sz w:val="28"/>
          <w:szCs w:val="28"/>
        </w:rPr>
        <w:t>за 2010 и 2011 годы</w:t>
      </w:r>
      <w:r w:rsidRPr="00EC084D">
        <w:rPr>
          <w:rFonts w:ascii="Times New Roman" w:hAnsi="Times New Roman"/>
          <w:sz w:val="28"/>
          <w:szCs w:val="28"/>
        </w:rPr>
        <w:t xml:space="preserve"> приведена в таблице </w:t>
      </w:r>
      <w:r w:rsidR="00807882">
        <w:rPr>
          <w:rFonts w:ascii="Times New Roman" w:hAnsi="Times New Roman"/>
          <w:sz w:val="28"/>
          <w:szCs w:val="28"/>
        </w:rPr>
        <w:t>5</w:t>
      </w:r>
      <w:r w:rsidR="00175D3E" w:rsidRPr="00EC084D">
        <w:rPr>
          <w:rFonts w:ascii="Times New Roman" w:hAnsi="Times New Roman"/>
          <w:sz w:val="28"/>
          <w:szCs w:val="28"/>
        </w:rPr>
        <w:t>.</w:t>
      </w:r>
    </w:p>
    <w:p w:rsidR="000A529C" w:rsidRDefault="001639B9" w:rsidP="000A529C">
      <w:pPr>
        <w:spacing w:line="360" w:lineRule="auto"/>
        <w:ind w:firstLine="709"/>
        <w:contextualSpacing/>
        <w:jc w:val="right"/>
        <w:rPr>
          <w:rFonts w:ascii="Times New Roman" w:hAnsi="Times New Roman"/>
          <w:sz w:val="28"/>
          <w:szCs w:val="28"/>
        </w:rPr>
      </w:pPr>
      <w:r>
        <w:rPr>
          <w:rFonts w:ascii="Times New Roman" w:hAnsi="Times New Roman"/>
          <w:sz w:val="28"/>
          <w:szCs w:val="28"/>
        </w:rPr>
        <w:t xml:space="preserve">Таблица </w:t>
      </w:r>
      <w:r w:rsidR="00807882">
        <w:rPr>
          <w:rFonts w:ascii="Times New Roman" w:hAnsi="Times New Roman"/>
          <w:sz w:val="28"/>
          <w:szCs w:val="28"/>
        </w:rPr>
        <w:t>5</w:t>
      </w:r>
    </w:p>
    <w:p w:rsidR="003070D7" w:rsidRDefault="001C630F" w:rsidP="003070D7">
      <w:pPr>
        <w:spacing w:line="240" w:lineRule="auto"/>
        <w:ind w:firstLine="709"/>
        <w:contextualSpacing/>
        <w:jc w:val="center"/>
        <w:rPr>
          <w:rFonts w:ascii="Times New Roman" w:hAnsi="Times New Roman"/>
          <w:sz w:val="28"/>
          <w:szCs w:val="28"/>
        </w:rPr>
      </w:pPr>
      <w:r>
        <w:rPr>
          <w:rFonts w:ascii="Times New Roman" w:hAnsi="Times New Roman"/>
          <w:sz w:val="28"/>
          <w:szCs w:val="28"/>
        </w:rPr>
        <w:t xml:space="preserve">Миграционные процессы </w:t>
      </w:r>
      <w:r w:rsidR="003070D7">
        <w:rPr>
          <w:rFonts w:ascii="Times New Roman" w:hAnsi="Times New Roman"/>
          <w:sz w:val="28"/>
          <w:szCs w:val="28"/>
        </w:rPr>
        <w:t xml:space="preserve">в Воронежской области </w:t>
      </w:r>
    </w:p>
    <w:p w:rsidR="001C630F" w:rsidRDefault="003070D7" w:rsidP="003070D7">
      <w:pPr>
        <w:spacing w:line="240" w:lineRule="auto"/>
        <w:ind w:firstLine="709"/>
        <w:contextualSpacing/>
        <w:jc w:val="center"/>
        <w:rPr>
          <w:rFonts w:ascii="Times New Roman" w:hAnsi="Times New Roman"/>
          <w:sz w:val="28"/>
          <w:szCs w:val="28"/>
        </w:rPr>
      </w:pPr>
      <w:r>
        <w:rPr>
          <w:rFonts w:ascii="Times New Roman" w:hAnsi="Times New Roman"/>
          <w:sz w:val="28"/>
          <w:szCs w:val="28"/>
        </w:rPr>
        <w:t>за 2010 год и 2011 год</w:t>
      </w:r>
    </w:p>
    <w:p w:rsidR="003070D7" w:rsidRDefault="00F95A28" w:rsidP="00701E50">
      <w:pPr>
        <w:spacing w:line="240" w:lineRule="auto"/>
        <w:ind w:firstLine="709"/>
        <w:contextualSpacing/>
        <w:jc w:val="right"/>
        <w:rPr>
          <w:rFonts w:ascii="Times New Roman" w:hAnsi="Times New Roman"/>
          <w:sz w:val="28"/>
          <w:szCs w:val="28"/>
        </w:rPr>
      </w:pPr>
      <w:r>
        <w:rPr>
          <w:rFonts w:ascii="Times New Roman" w:hAnsi="Times New Roman"/>
          <w:sz w:val="24"/>
          <w:szCs w:val="24"/>
        </w:rPr>
        <w:t>ч</w:t>
      </w:r>
      <w:r w:rsidR="00F63F2E" w:rsidRPr="00D2365B">
        <w:rPr>
          <w:rFonts w:ascii="Times New Roman" w:hAnsi="Times New Roman"/>
          <w:sz w:val="24"/>
          <w:szCs w:val="24"/>
        </w:rPr>
        <w:t>еловек</w:t>
      </w:r>
    </w:p>
    <w:tbl>
      <w:tblPr>
        <w:tblW w:w="9394" w:type="dxa"/>
        <w:jc w:val="center"/>
        <w:tblLayout w:type="fixed"/>
        <w:tblCellMar>
          <w:left w:w="0" w:type="dxa"/>
          <w:right w:w="0" w:type="dxa"/>
        </w:tblCellMar>
        <w:tblLook w:val="0000"/>
      </w:tblPr>
      <w:tblGrid>
        <w:gridCol w:w="2627"/>
        <w:gridCol w:w="29"/>
        <w:gridCol w:w="889"/>
        <w:gridCol w:w="19"/>
        <w:gridCol w:w="865"/>
        <w:gridCol w:w="72"/>
        <w:gridCol w:w="1150"/>
        <w:gridCol w:w="55"/>
        <w:gridCol w:w="962"/>
        <w:gridCol w:w="15"/>
        <w:gridCol w:w="1275"/>
        <w:gridCol w:w="1436"/>
      </w:tblGrid>
      <w:tr w:rsidR="00E12753" w:rsidRPr="00D2365B" w:rsidTr="00701E50">
        <w:trPr>
          <w:trHeight w:val="313"/>
          <w:jc w:val="center"/>
        </w:trPr>
        <w:tc>
          <w:tcPr>
            <w:tcW w:w="2656" w:type="dxa"/>
            <w:gridSpan w:val="2"/>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12753" w:rsidRPr="00E12753" w:rsidRDefault="00E12753" w:rsidP="00ED725A">
            <w:pPr>
              <w:spacing w:after="0" w:line="240" w:lineRule="auto"/>
              <w:jc w:val="center"/>
              <w:rPr>
                <w:rFonts w:ascii="Times New Roman" w:eastAsia="Arial Unicode MS" w:hAnsi="Times New Roman"/>
                <w:sz w:val="24"/>
                <w:szCs w:val="24"/>
              </w:rPr>
            </w:pPr>
            <w:r w:rsidRPr="00E12753">
              <w:rPr>
                <w:rFonts w:ascii="Times New Roman" w:eastAsia="Arial Unicode MS" w:hAnsi="Times New Roman"/>
                <w:sz w:val="24"/>
                <w:szCs w:val="24"/>
              </w:rPr>
              <w:t>Вид миграции</w:t>
            </w:r>
          </w:p>
        </w:tc>
        <w:tc>
          <w:tcPr>
            <w:tcW w:w="3050" w:type="dxa"/>
            <w:gridSpan w:val="6"/>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2753" w:rsidRPr="00701E50" w:rsidRDefault="00E12753" w:rsidP="00ED725A">
            <w:pPr>
              <w:spacing w:after="0" w:line="240" w:lineRule="auto"/>
              <w:jc w:val="center"/>
              <w:rPr>
                <w:rFonts w:ascii="Times New Roman" w:eastAsia="Arial Unicode MS" w:hAnsi="Times New Roman"/>
                <w:sz w:val="24"/>
                <w:szCs w:val="24"/>
              </w:rPr>
            </w:pPr>
            <w:r w:rsidRPr="00D2365B">
              <w:rPr>
                <w:rFonts w:ascii="Times New Roman" w:hAnsi="Times New Roman"/>
                <w:sz w:val="24"/>
                <w:szCs w:val="24"/>
              </w:rPr>
              <w:t>20</w:t>
            </w:r>
            <w:r w:rsidRPr="00D2365B">
              <w:rPr>
                <w:rFonts w:ascii="Times New Roman" w:hAnsi="Times New Roman"/>
                <w:sz w:val="24"/>
                <w:szCs w:val="24"/>
                <w:lang w:val="en-US"/>
              </w:rPr>
              <w:t>10</w:t>
            </w:r>
            <w:r w:rsidR="00701E50">
              <w:rPr>
                <w:rFonts w:ascii="Times New Roman" w:hAnsi="Times New Roman"/>
                <w:sz w:val="24"/>
                <w:szCs w:val="24"/>
              </w:rPr>
              <w:t xml:space="preserve"> год</w:t>
            </w:r>
          </w:p>
        </w:tc>
        <w:tc>
          <w:tcPr>
            <w:tcW w:w="3688"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2753" w:rsidRPr="00701E50" w:rsidRDefault="00E12753" w:rsidP="00ED725A">
            <w:pPr>
              <w:spacing w:after="0" w:line="240" w:lineRule="auto"/>
              <w:jc w:val="center"/>
              <w:rPr>
                <w:rFonts w:ascii="Times New Roman" w:eastAsia="Arial Unicode MS" w:hAnsi="Times New Roman"/>
                <w:sz w:val="24"/>
                <w:szCs w:val="24"/>
              </w:rPr>
            </w:pPr>
            <w:r w:rsidRPr="00D2365B">
              <w:rPr>
                <w:rFonts w:ascii="Times New Roman" w:hAnsi="Times New Roman"/>
                <w:sz w:val="24"/>
                <w:szCs w:val="24"/>
              </w:rPr>
              <w:t>201</w:t>
            </w:r>
            <w:r w:rsidRPr="00D2365B">
              <w:rPr>
                <w:rFonts w:ascii="Times New Roman" w:hAnsi="Times New Roman"/>
                <w:sz w:val="24"/>
                <w:szCs w:val="24"/>
                <w:lang w:val="en-US"/>
              </w:rPr>
              <w:t>1</w:t>
            </w:r>
            <w:r w:rsidR="00701E50">
              <w:rPr>
                <w:rFonts w:ascii="Times New Roman" w:hAnsi="Times New Roman"/>
                <w:sz w:val="24"/>
                <w:szCs w:val="24"/>
              </w:rPr>
              <w:t xml:space="preserve"> год</w:t>
            </w:r>
          </w:p>
        </w:tc>
      </w:tr>
      <w:tr w:rsidR="00175D3E" w:rsidRPr="00D2365B" w:rsidTr="00D275FC">
        <w:trPr>
          <w:trHeight w:val="565"/>
          <w:jc w:val="center"/>
        </w:trPr>
        <w:tc>
          <w:tcPr>
            <w:tcW w:w="2656" w:type="dxa"/>
            <w:gridSpan w:val="2"/>
            <w:vMerge/>
            <w:tcBorders>
              <w:top w:val="single" w:sz="4" w:space="0" w:color="auto"/>
              <w:left w:val="single" w:sz="4" w:space="0" w:color="auto"/>
              <w:bottom w:val="single" w:sz="4" w:space="0" w:color="auto"/>
              <w:right w:val="single" w:sz="4" w:space="0" w:color="auto"/>
            </w:tcBorders>
            <w:vAlign w:val="center"/>
          </w:tcPr>
          <w:p w:rsidR="00E12753" w:rsidRPr="00E12753" w:rsidRDefault="00E12753" w:rsidP="00ED725A">
            <w:pPr>
              <w:spacing w:after="0"/>
              <w:jc w:val="both"/>
              <w:rPr>
                <w:rFonts w:ascii="Times New Roman" w:eastAsia="Arial Unicode MS" w:hAnsi="Times New Roman"/>
                <w:sz w:val="24"/>
                <w:szCs w:val="24"/>
              </w:rPr>
            </w:pPr>
          </w:p>
        </w:tc>
        <w:tc>
          <w:tcPr>
            <w:tcW w:w="908"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 xml:space="preserve">число </w:t>
            </w:r>
          </w:p>
          <w:p w:rsidR="00E12753" w:rsidRPr="00175D3E" w:rsidRDefault="00E12753" w:rsidP="00ED725A">
            <w:pPr>
              <w:spacing w:after="0"/>
              <w:jc w:val="center"/>
              <w:rPr>
                <w:rFonts w:ascii="Times New Roman" w:eastAsia="Arial Unicode MS" w:hAnsi="Times New Roman"/>
                <w:sz w:val="24"/>
                <w:szCs w:val="24"/>
              </w:rPr>
            </w:pPr>
            <w:r w:rsidRPr="00D2365B">
              <w:rPr>
                <w:rFonts w:ascii="Times New Roman" w:hAnsi="Times New Roman"/>
                <w:sz w:val="24"/>
                <w:szCs w:val="24"/>
              </w:rPr>
              <w:t>прибыв</w:t>
            </w:r>
            <w:r w:rsidR="00A138BD" w:rsidRPr="00D2365B">
              <w:rPr>
                <w:rFonts w:ascii="Times New Roman" w:hAnsi="Times New Roman"/>
                <w:sz w:val="24"/>
                <w:szCs w:val="24"/>
              </w:rPr>
              <w:t>-</w:t>
            </w:r>
            <w:r w:rsidRPr="00D2365B">
              <w:rPr>
                <w:rFonts w:ascii="Times New Roman" w:hAnsi="Times New Roman"/>
                <w:sz w:val="24"/>
                <w:szCs w:val="24"/>
              </w:rPr>
              <w:t>ших</w:t>
            </w:r>
          </w:p>
        </w:tc>
        <w:tc>
          <w:tcPr>
            <w:tcW w:w="937"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2753" w:rsidRPr="00175D3E" w:rsidRDefault="00E12753" w:rsidP="00ED725A">
            <w:pPr>
              <w:pStyle w:val="xl40"/>
              <w:pBdr>
                <w:left w:val="none" w:sz="0" w:space="0" w:color="auto"/>
                <w:right w:val="none" w:sz="0" w:space="0" w:color="auto"/>
              </w:pBdr>
              <w:spacing w:before="0" w:beforeAutospacing="0" w:after="0" w:afterAutospacing="0"/>
              <w:textAlignment w:val="auto"/>
              <w:rPr>
                <w:rFonts w:eastAsia="Times New Roman"/>
                <w:sz w:val="24"/>
                <w:szCs w:val="24"/>
              </w:rPr>
            </w:pPr>
            <w:r w:rsidRPr="00175D3E">
              <w:rPr>
                <w:rFonts w:eastAsia="Times New Roman"/>
                <w:sz w:val="24"/>
                <w:szCs w:val="24"/>
              </w:rPr>
              <w:t xml:space="preserve">число </w:t>
            </w:r>
          </w:p>
          <w:p w:rsidR="00E12753" w:rsidRPr="00175D3E" w:rsidRDefault="00E12753" w:rsidP="00ED725A">
            <w:pPr>
              <w:pStyle w:val="xl40"/>
              <w:pBdr>
                <w:left w:val="none" w:sz="0" w:space="0" w:color="auto"/>
                <w:right w:val="none" w:sz="0" w:space="0" w:color="auto"/>
              </w:pBdr>
              <w:spacing w:before="0" w:beforeAutospacing="0" w:after="0" w:afterAutospacing="0"/>
              <w:textAlignment w:val="auto"/>
              <w:rPr>
                <w:rFonts w:eastAsia="Times New Roman"/>
                <w:sz w:val="24"/>
                <w:szCs w:val="24"/>
              </w:rPr>
            </w:pPr>
            <w:r w:rsidRPr="00175D3E">
              <w:rPr>
                <w:rFonts w:eastAsia="Times New Roman"/>
                <w:sz w:val="24"/>
                <w:szCs w:val="24"/>
              </w:rPr>
              <w:t>выбыв</w:t>
            </w:r>
            <w:r w:rsidR="00A138BD">
              <w:rPr>
                <w:rFonts w:eastAsia="Times New Roman"/>
                <w:sz w:val="24"/>
                <w:szCs w:val="24"/>
              </w:rPr>
              <w:t>-</w:t>
            </w:r>
            <w:r w:rsidRPr="00175D3E">
              <w:rPr>
                <w:rFonts w:eastAsia="Times New Roman"/>
                <w:sz w:val="24"/>
                <w:szCs w:val="24"/>
              </w:rPr>
              <w:t>ших</w:t>
            </w:r>
          </w:p>
        </w:tc>
        <w:tc>
          <w:tcPr>
            <w:tcW w:w="1205"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2753" w:rsidRPr="00175D3E" w:rsidRDefault="00A138BD" w:rsidP="007401A7">
            <w:pPr>
              <w:spacing w:after="0"/>
              <w:jc w:val="center"/>
              <w:rPr>
                <w:rFonts w:ascii="Times New Roman" w:eastAsia="Arial Unicode MS" w:hAnsi="Times New Roman"/>
                <w:sz w:val="24"/>
                <w:szCs w:val="24"/>
              </w:rPr>
            </w:pPr>
            <w:r w:rsidRPr="00D2365B">
              <w:rPr>
                <w:rFonts w:ascii="Times New Roman" w:hAnsi="Times New Roman"/>
                <w:sz w:val="24"/>
                <w:szCs w:val="24"/>
              </w:rPr>
              <w:t>миграци-</w:t>
            </w:r>
            <w:r w:rsidR="00E12753" w:rsidRPr="00D2365B">
              <w:rPr>
                <w:rFonts w:ascii="Times New Roman" w:hAnsi="Times New Roman"/>
                <w:sz w:val="24"/>
                <w:szCs w:val="24"/>
              </w:rPr>
              <w:t>онный прирост (+),сниже</w:t>
            </w:r>
            <w:r w:rsidR="00F95A28">
              <w:rPr>
                <w:rFonts w:ascii="Times New Roman" w:hAnsi="Times New Roman"/>
                <w:sz w:val="24"/>
                <w:szCs w:val="24"/>
              </w:rPr>
              <w:t>-</w:t>
            </w:r>
            <w:r w:rsidR="00E12753" w:rsidRPr="00D2365B">
              <w:rPr>
                <w:rFonts w:ascii="Times New Roman" w:hAnsi="Times New Roman"/>
                <w:sz w:val="24"/>
                <w:szCs w:val="24"/>
              </w:rPr>
              <w:t>ние (-)</w:t>
            </w:r>
          </w:p>
        </w:tc>
        <w:tc>
          <w:tcPr>
            <w:tcW w:w="962"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2753" w:rsidRPr="00175D3E" w:rsidRDefault="00E12753" w:rsidP="00ED725A">
            <w:pPr>
              <w:spacing w:after="0"/>
              <w:jc w:val="center"/>
              <w:rPr>
                <w:rFonts w:ascii="Times New Roman" w:eastAsia="Arial Unicode MS" w:hAnsi="Times New Roman"/>
                <w:sz w:val="24"/>
                <w:szCs w:val="24"/>
              </w:rPr>
            </w:pPr>
            <w:r w:rsidRPr="00D2365B">
              <w:rPr>
                <w:rFonts w:ascii="Times New Roman" w:hAnsi="Times New Roman"/>
                <w:sz w:val="24"/>
                <w:szCs w:val="24"/>
              </w:rPr>
              <w:t>число прибыв</w:t>
            </w:r>
            <w:r w:rsidR="00A138BD" w:rsidRPr="00D2365B">
              <w:rPr>
                <w:rFonts w:ascii="Times New Roman" w:hAnsi="Times New Roman"/>
                <w:sz w:val="24"/>
                <w:szCs w:val="24"/>
              </w:rPr>
              <w:t>-</w:t>
            </w:r>
            <w:r w:rsidRPr="00D2365B">
              <w:rPr>
                <w:rFonts w:ascii="Times New Roman" w:hAnsi="Times New Roman"/>
                <w:sz w:val="24"/>
                <w:szCs w:val="24"/>
              </w:rPr>
              <w:t>ших</w:t>
            </w:r>
          </w:p>
        </w:tc>
        <w:tc>
          <w:tcPr>
            <w:tcW w:w="1290"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2753" w:rsidRPr="00175D3E" w:rsidRDefault="00E12753" w:rsidP="00F95A28">
            <w:pPr>
              <w:spacing w:after="0"/>
              <w:jc w:val="center"/>
              <w:rPr>
                <w:rFonts w:ascii="Times New Roman" w:eastAsia="Arial Unicode MS" w:hAnsi="Times New Roman"/>
                <w:sz w:val="24"/>
                <w:szCs w:val="24"/>
              </w:rPr>
            </w:pPr>
            <w:r w:rsidRPr="00D2365B">
              <w:rPr>
                <w:rFonts w:ascii="Times New Roman" w:hAnsi="Times New Roman"/>
                <w:sz w:val="24"/>
                <w:szCs w:val="24"/>
              </w:rPr>
              <w:t>число выбывших</w:t>
            </w:r>
          </w:p>
        </w:tc>
        <w:tc>
          <w:tcPr>
            <w:tcW w:w="1436"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миграцион</w:t>
            </w:r>
            <w:r w:rsidR="00ED725A">
              <w:rPr>
                <w:rFonts w:ascii="Times New Roman" w:hAnsi="Times New Roman"/>
                <w:sz w:val="24"/>
                <w:szCs w:val="24"/>
              </w:rPr>
              <w:t>-</w:t>
            </w:r>
            <w:r w:rsidRPr="00D2365B">
              <w:rPr>
                <w:rFonts w:ascii="Times New Roman" w:hAnsi="Times New Roman"/>
                <w:sz w:val="24"/>
                <w:szCs w:val="24"/>
              </w:rPr>
              <w:t>ный прирост (+),</w:t>
            </w:r>
          </w:p>
          <w:p w:rsidR="00E12753" w:rsidRPr="00175D3E" w:rsidRDefault="00E12753" w:rsidP="00ED725A">
            <w:pPr>
              <w:spacing w:after="0"/>
              <w:jc w:val="center"/>
              <w:rPr>
                <w:rFonts w:ascii="Times New Roman" w:eastAsia="Arial Unicode MS" w:hAnsi="Times New Roman"/>
                <w:sz w:val="24"/>
                <w:szCs w:val="24"/>
              </w:rPr>
            </w:pPr>
            <w:r w:rsidRPr="00D2365B">
              <w:rPr>
                <w:rFonts w:ascii="Times New Roman" w:hAnsi="Times New Roman"/>
                <w:sz w:val="24"/>
                <w:szCs w:val="24"/>
              </w:rPr>
              <w:t xml:space="preserve">снижение </w:t>
            </w:r>
            <w:r w:rsidR="00ED725A">
              <w:rPr>
                <w:rFonts w:ascii="Times New Roman" w:hAnsi="Times New Roman"/>
                <w:sz w:val="24"/>
                <w:szCs w:val="24"/>
              </w:rPr>
              <w:br/>
            </w:r>
            <w:r w:rsidRPr="00D2365B">
              <w:rPr>
                <w:rFonts w:ascii="Times New Roman" w:hAnsi="Times New Roman"/>
                <w:sz w:val="24"/>
                <w:szCs w:val="24"/>
              </w:rPr>
              <w:t>(-)</w:t>
            </w:r>
          </w:p>
        </w:tc>
      </w:tr>
      <w:tr w:rsidR="00175D3E" w:rsidRPr="00D2365B" w:rsidTr="00D275FC">
        <w:trPr>
          <w:trHeight w:val="517"/>
          <w:jc w:val="center"/>
        </w:trPr>
        <w:tc>
          <w:tcPr>
            <w:tcW w:w="2656" w:type="dxa"/>
            <w:gridSpan w:val="2"/>
            <w:vMerge/>
            <w:tcBorders>
              <w:top w:val="single" w:sz="4" w:space="0" w:color="auto"/>
              <w:left w:val="single" w:sz="4" w:space="0" w:color="auto"/>
              <w:bottom w:val="single" w:sz="4" w:space="0" w:color="auto"/>
              <w:right w:val="single" w:sz="4" w:space="0" w:color="auto"/>
            </w:tcBorders>
            <w:vAlign w:val="center"/>
          </w:tcPr>
          <w:p w:rsidR="00E12753" w:rsidRPr="00E12753" w:rsidRDefault="00E12753" w:rsidP="00ED725A">
            <w:pPr>
              <w:jc w:val="both"/>
              <w:rPr>
                <w:rFonts w:ascii="Times New Roman" w:eastAsia="Arial Unicode MS" w:hAnsi="Times New Roman"/>
                <w:sz w:val="24"/>
                <w:szCs w:val="24"/>
              </w:rPr>
            </w:pPr>
          </w:p>
        </w:tc>
        <w:tc>
          <w:tcPr>
            <w:tcW w:w="908" w:type="dxa"/>
            <w:gridSpan w:val="2"/>
            <w:vMerge/>
            <w:tcBorders>
              <w:top w:val="single" w:sz="4" w:space="0" w:color="auto"/>
              <w:left w:val="single" w:sz="4" w:space="0" w:color="auto"/>
              <w:bottom w:val="single" w:sz="4" w:space="0" w:color="auto"/>
              <w:right w:val="single" w:sz="4" w:space="0" w:color="auto"/>
            </w:tcBorders>
            <w:vAlign w:val="center"/>
          </w:tcPr>
          <w:p w:rsidR="00E12753" w:rsidRPr="00175D3E" w:rsidRDefault="00E12753" w:rsidP="000D21E3">
            <w:pPr>
              <w:rPr>
                <w:rFonts w:ascii="Times New Roman" w:eastAsia="Arial Unicode MS" w:hAnsi="Times New Roman"/>
                <w:sz w:val="24"/>
                <w:szCs w:val="24"/>
              </w:rPr>
            </w:pPr>
          </w:p>
        </w:tc>
        <w:tc>
          <w:tcPr>
            <w:tcW w:w="937" w:type="dxa"/>
            <w:gridSpan w:val="2"/>
            <w:vMerge/>
            <w:tcBorders>
              <w:top w:val="single" w:sz="4" w:space="0" w:color="auto"/>
              <w:left w:val="single" w:sz="4" w:space="0" w:color="auto"/>
              <w:bottom w:val="single" w:sz="4" w:space="0" w:color="auto"/>
              <w:right w:val="single" w:sz="4" w:space="0" w:color="auto"/>
            </w:tcBorders>
            <w:vAlign w:val="center"/>
          </w:tcPr>
          <w:p w:rsidR="00E12753" w:rsidRPr="00175D3E" w:rsidRDefault="00E12753" w:rsidP="000D21E3">
            <w:pPr>
              <w:rPr>
                <w:rFonts w:ascii="Times New Roman" w:eastAsia="Arial Unicode MS" w:hAnsi="Times New Roman"/>
                <w:sz w:val="24"/>
                <w:szCs w:val="24"/>
              </w:rPr>
            </w:pPr>
          </w:p>
        </w:tc>
        <w:tc>
          <w:tcPr>
            <w:tcW w:w="1205" w:type="dxa"/>
            <w:gridSpan w:val="2"/>
            <w:vMerge/>
            <w:tcBorders>
              <w:top w:val="single" w:sz="4" w:space="0" w:color="auto"/>
              <w:left w:val="single" w:sz="4" w:space="0" w:color="auto"/>
              <w:bottom w:val="single" w:sz="4" w:space="0" w:color="auto"/>
              <w:right w:val="single" w:sz="4" w:space="0" w:color="auto"/>
            </w:tcBorders>
            <w:vAlign w:val="center"/>
          </w:tcPr>
          <w:p w:rsidR="00E12753" w:rsidRPr="00175D3E" w:rsidRDefault="00E12753" w:rsidP="000D21E3">
            <w:pPr>
              <w:rPr>
                <w:rFonts w:ascii="Times New Roman" w:eastAsia="Arial Unicode MS" w:hAnsi="Times New Roman"/>
                <w:sz w:val="24"/>
                <w:szCs w:val="24"/>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E12753" w:rsidRPr="00175D3E" w:rsidRDefault="00E12753" w:rsidP="000D21E3">
            <w:pPr>
              <w:rPr>
                <w:rFonts w:ascii="Times New Roman" w:eastAsia="Arial Unicode MS" w:hAnsi="Times New Roman"/>
                <w:sz w:val="24"/>
                <w:szCs w:val="24"/>
              </w:rPr>
            </w:pPr>
          </w:p>
        </w:tc>
        <w:tc>
          <w:tcPr>
            <w:tcW w:w="1290" w:type="dxa"/>
            <w:gridSpan w:val="2"/>
            <w:vMerge/>
            <w:tcBorders>
              <w:top w:val="single" w:sz="4" w:space="0" w:color="auto"/>
              <w:left w:val="single" w:sz="4" w:space="0" w:color="auto"/>
              <w:bottom w:val="single" w:sz="4" w:space="0" w:color="auto"/>
              <w:right w:val="single" w:sz="4" w:space="0" w:color="auto"/>
            </w:tcBorders>
            <w:vAlign w:val="center"/>
          </w:tcPr>
          <w:p w:rsidR="00E12753" w:rsidRPr="00175D3E" w:rsidRDefault="00E12753" w:rsidP="000D21E3">
            <w:pPr>
              <w:rPr>
                <w:rFonts w:ascii="Times New Roman" w:eastAsia="Arial Unicode MS" w:hAnsi="Times New Roman"/>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E12753" w:rsidRPr="00175D3E" w:rsidRDefault="00E12753" w:rsidP="000D21E3">
            <w:pPr>
              <w:rPr>
                <w:rFonts w:ascii="Times New Roman" w:eastAsia="Arial Unicode MS" w:hAnsi="Times New Roman"/>
                <w:sz w:val="24"/>
                <w:szCs w:val="24"/>
              </w:rPr>
            </w:pPr>
          </w:p>
        </w:tc>
      </w:tr>
      <w:tr w:rsidR="00E12753" w:rsidRPr="00D2365B">
        <w:trPr>
          <w:trHeight w:val="20"/>
          <w:jc w:val="center"/>
        </w:trPr>
        <w:tc>
          <w:tcPr>
            <w:tcW w:w="9394" w:type="dxa"/>
            <w:gridSpan w:val="1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2753" w:rsidRPr="00175D3E" w:rsidRDefault="00E12753" w:rsidP="00ED725A">
            <w:pPr>
              <w:spacing w:after="0" w:line="240" w:lineRule="auto"/>
              <w:jc w:val="both"/>
              <w:rPr>
                <w:rFonts w:ascii="Times New Roman" w:eastAsia="Arial Unicode MS" w:hAnsi="Times New Roman"/>
                <w:b/>
                <w:bCs/>
                <w:i/>
                <w:iCs/>
                <w:sz w:val="24"/>
                <w:szCs w:val="24"/>
              </w:rPr>
            </w:pPr>
            <w:r w:rsidRPr="00D2365B">
              <w:rPr>
                <w:rFonts w:ascii="Times New Roman" w:hAnsi="Times New Roman"/>
                <w:b/>
                <w:bCs/>
                <w:i/>
                <w:iCs/>
                <w:sz w:val="24"/>
                <w:szCs w:val="24"/>
              </w:rPr>
              <w:t>Все население</w:t>
            </w: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jc w:val="both"/>
              <w:rPr>
                <w:rFonts w:ascii="Times New Roman" w:eastAsia="Arial Unicode MS" w:hAnsi="Times New Roman"/>
                <w:b/>
                <w:bCs/>
                <w:sz w:val="24"/>
                <w:szCs w:val="24"/>
              </w:rPr>
            </w:pPr>
            <w:r w:rsidRPr="00D2365B">
              <w:rPr>
                <w:rFonts w:ascii="Times New Roman" w:hAnsi="Times New Roman"/>
                <w:b/>
                <w:bCs/>
                <w:sz w:val="24"/>
                <w:szCs w:val="24"/>
              </w:rPr>
              <w:t>Миграция - всего</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35745</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30399</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5346</w:t>
            </w: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54331</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44468</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9863</w:t>
            </w: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397"/>
              <w:jc w:val="both"/>
              <w:rPr>
                <w:rFonts w:ascii="Times New Roman" w:eastAsia="Arial Unicode MS" w:hAnsi="Times New Roman"/>
                <w:sz w:val="24"/>
                <w:szCs w:val="24"/>
              </w:rPr>
            </w:pPr>
            <w:r w:rsidRPr="00D2365B">
              <w:rPr>
                <w:rFonts w:ascii="Times New Roman" w:hAnsi="Times New Roman"/>
                <w:sz w:val="24"/>
                <w:szCs w:val="24"/>
              </w:rPr>
              <w:t>из нее:</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53535D" w:rsidP="00ED725A">
            <w:pPr>
              <w:spacing w:after="0"/>
              <w:jc w:val="both"/>
              <w:rPr>
                <w:rFonts w:ascii="Times New Roman" w:eastAsia="Arial Unicode MS" w:hAnsi="Times New Roman"/>
                <w:sz w:val="24"/>
                <w:szCs w:val="24"/>
              </w:rPr>
            </w:pPr>
            <w:r>
              <w:rPr>
                <w:rFonts w:ascii="Times New Roman" w:hAnsi="Times New Roman"/>
                <w:sz w:val="24"/>
                <w:szCs w:val="24"/>
              </w:rPr>
              <w:t>в пределах Российской Федерации</w:t>
            </w:r>
            <w:r w:rsidR="00E12753" w:rsidRPr="00D2365B">
              <w:rPr>
                <w:rFonts w:ascii="Times New Roman" w:hAnsi="Times New Roman"/>
                <w:sz w:val="24"/>
                <w:szCs w:val="24"/>
              </w:rPr>
              <w:t xml:space="preserve"> </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32434</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29866</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2568</w:t>
            </w: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46096</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43801</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2295</w:t>
            </w: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397"/>
              <w:jc w:val="both"/>
              <w:rPr>
                <w:rFonts w:ascii="Times New Roman" w:eastAsia="Arial Unicode MS" w:hAnsi="Times New Roman"/>
                <w:sz w:val="24"/>
                <w:szCs w:val="24"/>
              </w:rPr>
            </w:pPr>
            <w:r w:rsidRPr="00D2365B">
              <w:rPr>
                <w:rFonts w:ascii="Times New Roman" w:hAnsi="Times New Roman"/>
                <w:sz w:val="24"/>
                <w:szCs w:val="24"/>
              </w:rPr>
              <w:t>в том числе:</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113"/>
              <w:jc w:val="both"/>
              <w:rPr>
                <w:rFonts w:ascii="Times New Roman" w:eastAsia="Arial Unicode MS" w:hAnsi="Times New Roman"/>
                <w:sz w:val="24"/>
                <w:szCs w:val="24"/>
              </w:rPr>
            </w:pPr>
            <w:r w:rsidRPr="00D2365B">
              <w:rPr>
                <w:rFonts w:ascii="Times New Roman" w:hAnsi="Times New Roman"/>
                <w:sz w:val="24"/>
                <w:szCs w:val="24"/>
              </w:rPr>
              <w:t>внутрирегиональная</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18188</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18188</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26806</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26806</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113"/>
              <w:jc w:val="both"/>
              <w:rPr>
                <w:rFonts w:ascii="Times New Roman" w:eastAsia="Arial Unicode MS" w:hAnsi="Times New Roman"/>
                <w:sz w:val="24"/>
                <w:szCs w:val="24"/>
              </w:rPr>
            </w:pPr>
            <w:r w:rsidRPr="00D2365B">
              <w:rPr>
                <w:rFonts w:ascii="Times New Roman" w:hAnsi="Times New Roman"/>
                <w:sz w:val="24"/>
                <w:szCs w:val="24"/>
              </w:rPr>
              <w:t>межрегиональная</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14246</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11678</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2568</w:t>
            </w: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19290</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16995</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2295</w:t>
            </w: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jc w:val="both"/>
              <w:rPr>
                <w:rFonts w:ascii="Times New Roman" w:eastAsia="Arial Unicode MS" w:hAnsi="Times New Roman"/>
                <w:sz w:val="24"/>
                <w:szCs w:val="24"/>
              </w:rPr>
            </w:pPr>
            <w:r w:rsidRPr="00D2365B">
              <w:rPr>
                <w:rFonts w:ascii="Times New Roman" w:hAnsi="Times New Roman"/>
                <w:sz w:val="24"/>
                <w:szCs w:val="24"/>
              </w:rPr>
              <w:t>международная</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3311</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533</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2778</w:t>
            </w: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8235</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667</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7568</w:t>
            </w: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397"/>
              <w:jc w:val="both"/>
              <w:rPr>
                <w:rFonts w:ascii="Times New Roman" w:eastAsia="Arial Unicode MS" w:hAnsi="Times New Roman"/>
                <w:sz w:val="24"/>
                <w:szCs w:val="24"/>
              </w:rPr>
            </w:pPr>
            <w:r w:rsidRPr="00D2365B">
              <w:rPr>
                <w:rFonts w:ascii="Times New Roman" w:hAnsi="Times New Roman"/>
                <w:sz w:val="24"/>
                <w:szCs w:val="24"/>
              </w:rPr>
              <w:t>в том числе:</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F95A28" w:rsidP="00F95A28">
            <w:pPr>
              <w:spacing w:after="0"/>
              <w:ind w:left="113"/>
              <w:jc w:val="both"/>
              <w:rPr>
                <w:rFonts w:ascii="Times New Roman" w:eastAsia="Arial Unicode MS" w:hAnsi="Times New Roman"/>
                <w:sz w:val="24"/>
                <w:szCs w:val="24"/>
              </w:rPr>
            </w:pPr>
            <w:r>
              <w:rPr>
                <w:rFonts w:ascii="Times New Roman" w:hAnsi="Times New Roman"/>
                <w:sz w:val="24"/>
                <w:szCs w:val="24"/>
              </w:rPr>
              <w:t>из</w:t>
            </w:r>
            <w:r w:rsidR="00E12753" w:rsidRPr="00D2365B">
              <w:rPr>
                <w:rFonts w:ascii="Times New Roman" w:hAnsi="Times New Roman"/>
                <w:sz w:val="24"/>
                <w:szCs w:val="24"/>
              </w:rPr>
              <w:t xml:space="preserve"> </w:t>
            </w:r>
            <w:r>
              <w:rPr>
                <w:rFonts w:ascii="Times New Roman" w:hAnsi="Times New Roman"/>
                <w:sz w:val="24"/>
                <w:szCs w:val="24"/>
              </w:rPr>
              <w:t>стран</w:t>
            </w:r>
            <w:r w:rsidR="00E12753" w:rsidRPr="00D2365B">
              <w:rPr>
                <w:rFonts w:ascii="Times New Roman" w:hAnsi="Times New Roman"/>
                <w:sz w:val="24"/>
                <w:szCs w:val="24"/>
              </w:rPr>
              <w:t xml:space="preserve"> СНГ</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2681</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368</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2313</w:t>
            </w: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7044</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280</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6764</w:t>
            </w: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F95A28" w:rsidP="00F95A28">
            <w:pPr>
              <w:spacing w:after="0"/>
              <w:ind w:left="113"/>
              <w:jc w:val="both"/>
              <w:rPr>
                <w:rFonts w:ascii="Times New Roman" w:eastAsia="Arial Unicode MS" w:hAnsi="Times New Roman"/>
                <w:sz w:val="24"/>
                <w:szCs w:val="24"/>
              </w:rPr>
            </w:pPr>
            <w:r>
              <w:rPr>
                <w:rFonts w:ascii="Times New Roman" w:hAnsi="Times New Roman"/>
                <w:sz w:val="24"/>
                <w:szCs w:val="24"/>
              </w:rPr>
              <w:t>из</w:t>
            </w:r>
            <w:r w:rsidR="00E12753" w:rsidRPr="00D2365B">
              <w:rPr>
                <w:rFonts w:ascii="Times New Roman" w:hAnsi="Times New Roman"/>
                <w:sz w:val="24"/>
                <w:szCs w:val="24"/>
              </w:rPr>
              <w:t xml:space="preserve"> други</w:t>
            </w:r>
            <w:r>
              <w:rPr>
                <w:rFonts w:ascii="Times New Roman" w:hAnsi="Times New Roman"/>
                <w:sz w:val="24"/>
                <w:szCs w:val="24"/>
              </w:rPr>
              <w:t>х</w:t>
            </w:r>
            <w:r w:rsidR="00E12753" w:rsidRPr="00D2365B">
              <w:rPr>
                <w:rFonts w:ascii="Times New Roman" w:hAnsi="Times New Roman"/>
                <w:sz w:val="24"/>
                <w:szCs w:val="24"/>
              </w:rPr>
              <w:t xml:space="preserve"> зарубежны</w:t>
            </w:r>
            <w:r>
              <w:rPr>
                <w:rFonts w:ascii="Times New Roman" w:hAnsi="Times New Roman"/>
                <w:sz w:val="24"/>
                <w:szCs w:val="24"/>
              </w:rPr>
              <w:t>х</w:t>
            </w:r>
            <w:r w:rsidR="00E12753" w:rsidRPr="00D2365B">
              <w:rPr>
                <w:rFonts w:ascii="Times New Roman" w:hAnsi="Times New Roman"/>
                <w:sz w:val="24"/>
                <w:szCs w:val="24"/>
              </w:rPr>
              <w:t xml:space="preserve"> стран</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630</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165</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465</w:t>
            </w: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1191</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387</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804</w:t>
            </w:r>
          </w:p>
        </w:tc>
      </w:tr>
      <w:tr w:rsidR="00E12753" w:rsidRPr="00D2365B">
        <w:trPr>
          <w:trHeight w:val="20"/>
          <w:jc w:val="center"/>
        </w:trPr>
        <w:tc>
          <w:tcPr>
            <w:tcW w:w="9394" w:type="dxa"/>
            <w:gridSpan w:val="1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2753" w:rsidRPr="00E12753" w:rsidRDefault="00E12753" w:rsidP="00ED725A">
            <w:pPr>
              <w:spacing w:after="0"/>
              <w:jc w:val="both"/>
              <w:rPr>
                <w:rFonts w:ascii="Times New Roman" w:eastAsia="Arial Unicode MS" w:hAnsi="Times New Roman"/>
                <w:b/>
                <w:bCs/>
                <w:i/>
                <w:iCs/>
                <w:sz w:val="24"/>
                <w:szCs w:val="24"/>
              </w:rPr>
            </w:pPr>
            <w:r w:rsidRPr="00D2365B">
              <w:rPr>
                <w:rFonts w:ascii="Times New Roman" w:hAnsi="Times New Roman"/>
                <w:b/>
                <w:bCs/>
                <w:i/>
                <w:iCs/>
                <w:sz w:val="24"/>
                <w:szCs w:val="24"/>
              </w:rPr>
              <w:t>Городское население</w:t>
            </w: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jc w:val="both"/>
              <w:rPr>
                <w:rFonts w:ascii="Times New Roman" w:eastAsia="Arial Unicode MS" w:hAnsi="Times New Roman"/>
                <w:b/>
                <w:bCs/>
                <w:sz w:val="24"/>
                <w:szCs w:val="24"/>
              </w:rPr>
            </w:pPr>
            <w:r w:rsidRPr="00D2365B">
              <w:rPr>
                <w:rFonts w:ascii="Times New Roman" w:hAnsi="Times New Roman"/>
                <w:b/>
                <w:bCs/>
                <w:sz w:val="24"/>
                <w:szCs w:val="24"/>
              </w:rPr>
              <w:t>Миграция - всего</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25326</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16471</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8855</w:t>
            </w: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35793</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23084</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b/>
                <w:bCs/>
                <w:sz w:val="24"/>
                <w:szCs w:val="24"/>
              </w:rPr>
            </w:pPr>
            <w:r w:rsidRPr="00D2365B">
              <w:rPr>
                <w:rFonts w:ascii="Times New Roman" w:hAnsi="Times New Roman"/>
                <w:b/>
                <w:bCs/>
                <w:sz w:val="24"/>
                <w:szCs w:val="24"/>
              </w:rPr>
              <w:t>12709</w:t>
            </w: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397"/>
              <w:jc w:val="both"/>
              <w:rPr>
                <w:rFonts w:ascii="Times New Roman" w:eastAsia="Arial Unicode MS" w:hAnsi="Times New Roman"/>
                <w:sz w:val="24"/>
                <w:szCs w:val="24"/>
              </w:rPr>
            </w:pPr>
            <w:r w:rsidRPr="00D2365B">
              <w:rPr>
                <w:rFonts w:ascii="Times New Roman" w:hAnsi="Times New Roman"/>
                <w:sz w:val="24"/>
                <w:szCs w:val="24"/>
              </w:rPr>
              <w:t>из нее:</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53535D">
            <w:pPr>
              <w:spacing w:after="0"/>
              <w:jc w:val="both"/>
              <w:rPr>
                <w:rFonts w:ascii="Times New Roman" w:eastAsia="Arial Unicode MS" w:hAnsi="Times New Roman"/>
                <w:sz w:val="24"/>
                <w:szCs w:val="24"/>
              </w:rPr>
            </w:pPr>
            <w:r w:rsidRPr="00D2365B">
              <w:rPr>
                <w:rFonts w:ascii="Times New Roman" w:hAnsi="Times New Roman"/>
                <w:sz w:val="24"/>
                <w:szCs w:val="24"/>
              </w:rPr>
              <w:t>в пределах Росси</w:t>
            </w:r>
            <w:r w:rsidR="0053535D">
              <w:rPr>
                <w:rFonts w:ascii="Times New Roman" w:hAnsi="Times New Roman"/>
                <w:sz w:val="24"/>
                <w:szCs w:val="24"/>
              </w:rPr>
              <w:t>йской Федерации</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23298</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16012</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7286</w:t>
            </w: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29785</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22477</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7308</w:t>
            </w: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397"/>
              <w:jc w:val="both"/>
              <w:rPr>
                <w:rFonts w:ascii="Times New Roman" w:eastAsia="Arial Unicode MS" w:hAnsi="Times New Roman"/>
                <w:sz w:val="24"/>
                <w:szCs w:val="24"/>
              </w:rPr>
            </w:pPr>
            <w:r w:rsidRPr="00D2365B">
              <w:rPr>
                <w:rFonts w:ascii="Times New Roman" w:hAnsi="Times New Roman"/>
                <w:sz w:val="24"/>
                <w:szCs w:val="24"/>
              </w:rPr>
              <w:t>в том числе:</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113"/>
              <w:jc w:val="both"/>
              <w:rPr>
                <w:rFonts w:ascii="Times New Roman" w:eastAsia="Arial Unicode MS" w:hAnsi="Times New Roman"/>
                <w:sz w:val="24"/>
                <w:szCs w:val="24"/>
              </w:rPr>
            </w:pPr>
            <w:r w:rsidRPr="00D2365B">
              <w:rPr>
                <w:rFonts w:ascii="Times New Roman" w:hAnsi="Times New Roman"/>
                <w:sz w:val="24"/>
                <w:szCs w:val="24"/>
              </w:rPr>
              <w:t>внутрирегиональная</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12903</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8791</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4112</w:t>
            </w: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15865</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12076</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3789</w:t>
            </w:r>
          </w:p>
        </w:tc>
      </w:tr>
      <w:tr w:rsidR="00175D3E" w:rsidRPr="00D2365B" w:rsidTr="00D275FC">
        <w:trPr>
          <w:trHeight w:val="20"/>
          <w:jc w:val="center"/>
        </w:trPr>
        <w:tc>
          <w:tcPr>
            <w:tcW w:w="26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113"/>
              <w:jc w:val="both"/>
              <w:rPr>
                <w:rFonts w:ascii="Times New Roman" w:eastAsia="Arial Unicode MS" w:hAnsi="Times New Roman"/>
                <w:sz w:val="24"/>
                <w:szCs w:val="24"/>
              </w:rPr>
            </w:pPr>
            <w:r w:rsidRPr="00D2365B">
              <w:rPr>
                <w:rFonts w:ascii="Times New Roman" w:hAnsi="Times New Roman"/>
                <w:sz w:val="24"/>
                <w:szCs w:val="24"/>
              </w:rPr>
              <w:t>межрегиональная</w:t>
            </w:r>
          </w:p>
        </w:tc>
        <w:tc>
          <w:tcPr>
            <w:tcW w:w="90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10395</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7221</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3174</w:t>
            </w:r>
          </w:p>
        </w:tc>
        <w:tc>
          <w:tcPr>
            <w:tcW w:w="9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13920</w:t>
            </w:r>
          </w:p>
        </w:tc>
        <w:tc>
          <w:tcPr>
            <w:tcW w:w="129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10401</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3519</w:t>
            </w: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jc w:val="both"/>
              <w:rPr>
                <w:rFonts w:ascii="Times New Roman" w:eastAsia="Arial Unicode MS" w:hAnsi="Times New Roman"/>
                <w:sz w:val="24"/>
                <w:szCs w:val="24"/>
              </w:rPr>
            </w:pPr>
            <w:r w:rsidRPr="00D2365B">
              <w:rPr>
                <w:rFonts w:ascii="Times New Roman" w:hAnsi="Times New Roman"/>
                <w:sz w:val="24"/>
                <w:szCs w:val="24"/>
              </w:rPr>
              <w:t>международная</w:t>
            </w:r>
          </w:p>
        </w:tc>
        <w:tc>
          <w:tcPr>
            <w:tcW w:w="937"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2028</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459</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1569</w:t>
            </w:r>
          </w:p>
        </w:tc>
        <w:tc>
          <w:tcPr>
            <w:tcW w:w="97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6008</w:t>
            </w: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607</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5401</w:t>
            </w: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397"/>
              <w:jc w:val="both"/>
              <w:rPr>
                <w:rFonts w:ascii="Times New Roman" w:eastAsia="Arial Unicode MS" w:hAnsi="Times New Roman"/>
                <w:sz w:val="24"/>
                <w:szCs w:val="24"/>
              </w:rPr>
            </w:pPr>
            <w:r w:rsidRPr="00D2365B">
              <w:rPr>
                <w:rFonts w:ascii="Times New Roman" w:hAnsi="Times New Roman"/>
                <w:sz w:val="24"/>
                <w:szCs w:val="24"/>
              </w:rPr>
              <w:t>в том числе:</w:t>
            </w:r>
          </w:p>
        </w:tc>
        <w:tc>
          <w:tcPr>
            <w:tcW w:w="937"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F95A28" w:rsidP="00F95A28">
            <w:pPr>
              <w:spacing w:after="0"/>
              <w:ind w:left="113"/>
              <w:jc w:val="both"/>
              <w:rPr>
                <w:rFonts w:ascii="Times New Roman" w:eastAsia="Arial Unicode MS" w:hAnsi="Times New Roman"/>
                <w:sz w:val="24"/>
                <w:szCs w:val="24"/>
              </w:rPr>
            </w:pPr>
            <w:r>
              <w:rPr>
                <w:rFonts w:ascii="Times New Roman" w:hAnsi="Times New Roman"/>
                <w:sz w:val="24"/>
                <w:szCs w:val="24"/>
              </w:rPr>
              <w:t>из</w:t>
            </w:r>
            <w:r w:rsidR="00E12753" w:rsidRPr="00D2365B">
              <w:rPr>
                <w:rFonts w:ascii="Times New Roman" w:hAnsi="Times New Roman"/>
                <w:sz w:val="24"/>
                <w:szCs w:val="24"/>
              </w:rPr>
              <w:t xml:space="preserve"> стран СНГ</w:t>
            </w:r>
          </w:p>
        </w:tc>
        <w:tc>
          <w:tcPr>
            <w:tcW w:w="937"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1409</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311</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1098</w:t>
            </w:r>
          </w:p>
        </w:tc>
        <w:tc>
          <w:tcPr>
            <w:tcW w:w="97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4925</w:t>
            </w: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227</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4698</w:t>
            </w: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F95A28" w:rsidP="00F95A28">
            <w:pPr>
              <w:spacing w:after="0"/>
              <w:ind w:left="113"/>
              <w:jc w:val="both"/>
              <w:rPr>
                <w:rFonts w:ascii="Times New Roman" w:eastAsia="Arial Unicode MS" w:hAnsi="Times New Roman"/>
                <w:sz w:val="24"/>
                <w:szCs w:val="24"/>
              </w:rPr>
            </w:pPr>
            <w:r>
              <w:rPr>
                <w:rFonts w:ascii="Times New Roman" w:hAnsi="Times New Roman"/>
                <w:sz w:val="24"/>
                <w:szCs w:val="24"/>
              </w:rPr>
              <w:t>из</w:t>
            </w:r>
            <w:r w:rsidR="00E12753" w:rsidRPr="00D2365B">
              <w:rPr>
                <w:rFonts w:ascii="Times New Roman" w:hAnsi="Times New Roman"/>
                <w:sz w:val="24"/>
                <w:szCs w:val="24"/>
              </w:rPr>
              <w:t xml:space="preserve"> други</w:t>
            </w:r>
            <w:r>
              <w:rPr>
                <w:rFonts w:ascii="Times New Roman" w:hAnsi="Times New Roman"/>
                <w:sz w:val="24"/>
                <w:szCs w:val="24"/>
              </w:rPr>
              <w:t>х</w:t>
            </w:r>
            <w:r w:rsidR="00E12753" w:rsidRPr="00D2365B">
              <w:rPr>
                <w:rFonts w:ascii="Times New Roman" w:hAnsi="Times New Roman"/>
                <w:sz w:val="24"/>
                <w:szCs w:val="24"/>
              </w:rPr>
              <w:t xml:space="preserve"> зарубежны</w:t>
            </w:r>
            <w:r>
              <w:rPr>
                <w:rFonts w:ascii="Times New Roman" w:hAnsi="Times New Roman"/>
                <w:sz w:val="24"/>
                <w:szCs w:val="24"/>
              </w:rPr>
              <w:t>х</w:t>
            </w:r>
            <w:r w:rsidR="00E12753" w:rsidRPr="00D2365B">
              <w:rPr>
                <w:rFonts w:ascii="Times New Roman" w:hAnsi="Times New Roman"/>
                <w:sz w:val="24"/>
                <w:szCs w:val="24"/>
              </w:rPr>
              <w:t xml:space="preserve"> стран</w:t>
            </w:r>
          </w:p>
        </w:tc>
        <w:tc>
          <w:tcPr>
            <w:tcW w:w="937"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619</w:t>
            </w:r>
          </w:p>
        </w:tc>
        <w:tc>
          <w:tcPr>
            <w:tcW w:w="93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148</w:t>
            </w:r>
          </w:p>
        </w:tc>
        <w:tc>
          <w:tcPr>
            <w:tcW w:w="1205"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471</w:t>
            </w:r>
          </w:p>
        </w:tc>
        <w:tc>
          <w:tcPr>
            <w:tcW w:w="977"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1083</w:t>
            </w: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380</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703</w:t>
            </w:r>
          </w:p>
        </w:tc>
      </w:tr>
      <w:tr w:rsidR="00E12753" w:rsidRPr="00D2365B">
        <w:trPr>
          <w:trHeight w:val="20"/>
          <w:jc w:val="center"/>
        </w:trPr>
        <w:tc>
          <w:tcPr>
            <w:tcW w:w="9394" w:type="dxa"/>
            <w:gridSpan w:val="1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both"/>
              <w:rPr>
                <w:rFonts w:ascii="Times New Roman" w:hAnsi="Times New Roman"/>
                <w:sz w:val="24"/>
                <w:szCs w:val="24"/>
              </w:rPr>
            </w:pPr>
            <w:r w:rsidRPr="00D2365B">
              <w:rPr>
                <w:rFonts w:ascii="Times New Roman" w:hAnsi="Times New Roman"/>
                <w:b/>
                <w:bCs/>
                <w:i/>
                <w:iCs/>
                <w:sz w:val="24"/>
                <w:szCs w:val="24"/>
              </w:rPr>
              <w:t>Сельское население</w:t>
            </w: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D275FC">
            <w:pPr>
              <w:keepNext/>
              <w:widowControl w:val="0"/>
              <w:spacing w:after="0"/>
              <w:jc w:val="both"/>
              <w:rPr>
                <w:rFonts w:ascii="Times New Roman" w:eastAsia="Arial Unicode MS" w:hAnsi="Times New Roman"/>
                <w:b/>
                <w:bCs/>
                <w:sz w:val="24"/>
                <w:szCs w:val="24"/>
              </w:rPr>
            </w:pPr>
            <w:r w:rsidRPr="00D2365B">
              <w:rPr>
                <w:rFonts w:ascii="Times New Roman" w:hAnsi="Times New Roman"/>
                <w:b/>
                <w:bCs/>
                <w:sz w:val="24"/>
                <w:szCs w:val="24"/>
              </w:rPr>
              <w:t>Миграция - всего</w:t>
            </w:r>
          </w:p>
        </w:tc>
        <w:tc>
          <w:tcPr>
            <w:tcW w:w="9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b/>
                <w:bCs/>
                <w:sz w:val="24"/>
                <w:szCs w:val="24"/>
              </w:rPr>
            </w:pPr>
            <w:r w:rsidRPr="00D2365B">
              <w:rPr>
                <w:rFonts w:ascii="Times New Roman" w:hAnsi="Times New Roman"/>
                <w:b/>
                <w:bCs/>
                <w:sz w:val="24"/>
                <w:szCs w:val="24"/>
              </w:rPr>
              <w:t>10419</w:t>
            </w:r>
          </w:p>
        </w:tc>
        <w:tc>
          <w:tcPr>
            <w:tcW w:w="88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b/>
                <w:bCs/>
                <w:sz w:val="24"/>
                <w:szCs w:val="24"/>
              </w:rPr>
            </w:pPr>
            <w:r w:rsidRPr="00D2365B">
              <w:rPr>
                <w:rFonts w:ascii="Times New Roman" w:hAnsi="Times New Roman"/>
                <w:b/>
                <w:bCs/>
                <w:sz w:val="24"/>
                <w:szCs w:val="24"/>
              </w:rPr>
              <w:t>13928</w:t>
            </w:r>
          </w:p>
        </w:tc>
        <w:tc>
          <w:tcPr>
            <w:tcW w:w="122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b/>
                <w:bCs/>
                <w:sz w:val="24"/>
                <w:szCs w:val="24"/>
              </w:rPr>
            </w:pPr>
            <w:r w:rsidRPr="00D2365B">
              <w:rPr>
                <w:rFonts w:ascii="Times New Roman" w:hAnsi="Times New Roman"/>
                <w:b/>
                <w:bCs/>
                <w:sz w:val="24"/>
                <w:szCs w:val="24"/>
              </w:rPr>
              <w:t>-3509</w:t>
            </w:r>
          </w:p>
        </w:tc>
        <w:tc>
          <w:tcPr>
            <w:tcW w:w="1032"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b/>
                <w:bCs/>
                <w:sz w:val="24"/>
                <w:szCs w:val="24"/>
              </w:rPr>
            </w:pPr>
            <w:r w:rsidRPr="00D2365B">
              <w:rPr>
                <w:rFonts w:ascii="Times New Roman" w:hAnsi="Times New Roman"/>
                <w:b/>
                <w:bCs/>
                <w:sz w:val="24"/>
                <w:szCs w:val="24"/>
              </w:rPr>
              <w:t>18538</w:t>
            </w: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b/>
                <w:bCs/>
                <w:sz w:val="24"/>
                <w:szCs w:val="24"/>
              </w:rPr>
            </w:pPr>
            <w:r w:rsidRPr="00D2365B">
              <w:rPr>
                <w:rFonts w:ascii="Times New Roman" w:hAnsi="Times New Roman"/>
                <w:b/>
                <w:bCs/>
                <w:sz w:val="24"/>
                <w:szCs w:val="24"/>
              </w:rPr>
              <w:t>21384</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b/>
                <w:bCs/>
                <w:sz w:val="24"/>
                <w:szCs w:val="24"/>
              </w:rPr>
            </w:pPr>
            <w:r w:rsidRPr="00D2365B">
              <w:rPr>
                <w:rFonts w:ascii="Times New Roman" w:hAnsi="Times New Roman"/>
                <w:b/>
                <w:bCs/>
                <w:sz w:val="24"/>
                <w:szCs w:val="24"/>
              </w:rPr>
              <w:t>-2846</w:t>
            </w: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D275FC">
            <w:pPr>
              <w:keepNext/>
              <w:widowControl w:val="0"/>
              <w:spacing w:after="0"/>
              <w:ind w:left="397"/>
              <w:jc w:val="both"/>
              <w:rPr>
                <w:rFonts w:ascii="Times New Roman" w:eastAsia="Arial Unicode MS" w:hAnsi="Times New Roman"/>
                <w:sz w:val="24"/>
                <w:szCs w:val="24"/>
              </w:rPr>
            </w:pPr>
            <w:r w:rsidRPr="00D2365B">
              <w:rPr>
                <w:rFonts w:ascii="Times New Roman" w:hAnsi="Times New Roman"/>
                <w:sz w:val="24"/>
                <w:szCs w:val="24"/>
              </w:rPr>
              <w:t>из нее:</w:t>
            </w:r>
          </w:p>
        </w:tc>
        <w:tc>
          <w:tcPr>
            <w:tcW w:w="9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c>
          <w:tcPr>
            <w:tcW w:w="88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c>
          <w:tcPr>
            <w:tcW w:w="122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c>
          <w:tcPr>
            <w:tcW w:w="1032"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D275FC">
            <w:pPr>
              <w:keepNext/>
              <w:widowControl w:val="0"/>
              <w:spacing w:after="0"/>
              <w:jc w:val="both"/>
              <w:rPr>
                <w:rFonts w:ascii="Times New Roman" w:eastAsia="Arial Unicode MS" w:hAnsi="Times New Roman"/>
                <w:sz w:val="24"/>
                <w:szCs w:val="24"/>
              </w:rPr>
            </w:pPr>
            <w:r w:rsidRPr="00D2365B">
              <w:rPr>
                <w:rFonts w:ascii="Times New Roman" w:hAnsi="Times New Roman"/>
                <w:sz w:val="24"/>
                <w:szCs w:val="24"/>
              </w:rPr>
              <w:t>в пределах Росси</w:t>
            </w:r>
            <w:r w:rsidR="0053535D">
              <w:rPr>
                <w:rFonts w:ascii="Times New Roman" w:hAnsi="Times New Roman"/>
                <w:sz w:val="24"/>
                <w:szCs w:val="24"/>
              </w:rPr>
              <w:t>йской Федерации</w:t>
            </w:r>
          </w:p>
        </w:tc>
        <w:tc>
          <w:tcPr>
            <w:tcW w:w="9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9136</w:t>
            </w:r>
          </w:p>
        </w:tc>
        <w:tc>
          <w:tcPr>
            <w:tcW w:w="88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13854</w:t>
            </w:r>
          </w:p>
        </w:tc>
        <w:tc>
          <w:tcPr>
            <w:tcW w:w="122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-4718</w:t>
            </w:r>
          </w:p>
        </w:tc>
        <w:tc>
          <w:tcPr>
            <w:tcW w:w="1032"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16311</w:t>
            </w: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21324</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-5013</w:t>
            </w: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D275FC">
            <w:pPr>
              <w:keepNext/>
              <w:widowControl w:val="0"/>
              <w:spacing w:after="0"/>
              <w:ind w:left="397"/>
              <w:jc w:val="both"/>
              <w:rPr>
                <w:rFonts w:ascii="Times New Roman" w:eastAsia="Arial Unicode MS" w:hAnsi="Times New Roman"/>
                <w:sz w:val="24"/>
                <w:szCs w:val="24"/>
              </w:rPr>
            </w:pPr>
            <w:r w:rsidRPr="00D2365B">
              <w:rPr>
                <w:rFonts w:ascii="Times New Roman" w:hAnsi="Times New Roman"/>
                <w:sz w:val="24"/>
                <w:szCs w:val="24"/>
              </w:rPr>
              <w:t>в том числе:</w:t>
            </w:r>
          </w:p>
        </w:tc>
        <w:tc>
          <w:tcPr>
            <w:tcW w:w="9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c>
          <w:tcPr>
            <w:tcW w:w="88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c>
          <w:tcPr>
            <w:tcW w:w="122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c>
          <w:tcPr>
            <w:tcW w:w="1032"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D275FC">
            <w:pPr>
              <w:keepNext/>
              <w:widowControl w:val="0"/>
              <w:spacing w:after="0"/>
              <w:ind w:left="113"/>
              <w:jc w:val="both"/>
              <w:rPr>
                <w:rFonts w:ascii="Times New Roman" w:eastAsia="Arial Unicode MS" w:hAnsi="Times New Roman"/>
                <w:sz w:val="24"/>
                <w:szCs w:val="24"/>
              </w:rPr>
            </w:pPr>
            <w:r w:rsidRPr="00D2365B">
              <w:rPr>
                <w:rFonts w:ascii="Times New Roman" w:hAnsi="Times New Roman"/>
                <w:sz w:val="24"/>
                <w:szCs w:val="24"/>
              </w:rPr>
              <w:t>внутрирегиональная</w:t>
            </w:r>
          </w:p>
        </w:tc>
        <w:tc>
          <w:tcPr>
            <w:tcW w:w="9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5285</w:t>
            </w:r>
          </w:p>
        </w:tc>
        <w:tc>
          <w:tcPr>
            <w:tcW w:w="88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9397</w:t>
            </w:r>
          </w:p>
        </w:tc>
        <w:tc>
          <w:tcPr>
            <w:tcW w:w="122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-4112</w:t>
            </w:r>
          </w:p>
        </w:tc>
        <w:tc>
          <w:tcPr>
            <w:tcW w:w="1032"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10941</w:t>
            </w: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14730</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-3789</w:t>
            </w: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D275FC">
            <w:pPr>
              <w:keepNext/>
              <w:widowControl w:val="0"/>
              <w:spacing w:after="0"/>
              <w:ind w:left="113"/>
              <w:jc w:val="both"/>
              <w:rPr>
                <w:rFonts w:ascii="Times New Roman" w:eastAsia="Arial Unicode MS" w:hAnsi="Times New Roman"/>
                <w:sz w:val="24"/>
                <w:szCs w:val="24"/>
              </w:rPr>
            </w:pPr>
            <w:r w:rsidRPr="00D2365B">
              <w:rPr>
                <w:rFonts w:ascii="Times New Roman" w:hAnsi="Times New Roman"/>
                <w:sz w:val="24"/>
                <w:szCs w:val="24"/>
              </w:rPr>
              <w:t>межрегиональная</w:t>
            </w:r>
          </w:p>
        </w:tc>
        <w:tc>
          <w:tcPr>
            <w:tcW w:w="9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3851</w:t>
            </w:r>
          </w:p>
        </w:tc>
        <w:tc>
          <w:tcPr>
            <w:tcW w:w="88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4457</w:t>
            </w:r>
          </w:p>
        </w:tc>
        <w:tc>
          <w:tcPr>
            <w:tcW w:w="122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-606</w:t>
            </w:r>
          </w:p>
        </w:tc>
        <w:tc>
          <w:tcPr>
            <w:tcW w:w="1032"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5370</w:t>
            </w: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6594</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D275FC">
            <w:pPr>
              <w:keepNext/>
              <w:widowControl w:val="0"/>
              <w:spacing w:after="0"/>
              <w:jc w:val="center"/>
              <w:rPr>
                <w:rFonts w:ascii="Times New Roman" w:hAnsi="Times New Roman"/>
                <w:sz w:val="24"/>
                <w:szCs w:val="24"/>
              </w:rPr>
            </w:pPr>
            <w:r w:rsidRPr="00D2365B">
              <w:rPr>
                <w:rFonts w:ascii="Times New Roman" w:hAnsi="Times New Roman"/>
                <w:sz w:val="24"/>
                <w:szCs w:val="24"/>
              </w:rPr>
              <w:t>-1224</w:t>
            </w: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jc w:val="both"/>
              <w:rPr>
                <w:rFonts w:ascii="Times New Roman" w:eastAsia="Arial Unicode MS" w:hAnsi="Times New Roman"/>
                <w:sz w:val="24"/>
                <w:szCs w:val="24"/>
              </w:rPr>
            </w:pPr>
            <w:r w:rsidRPr="00D2365B">
              <w:rPr>
                <w:rFonts w:ascii="Times New Roman" w:hAnsi="Times New Roman"/>
                <w:sz w:val="24"/>
                <w:szCs w:val="24"/>
              </w:rPr>
              <w:t>международная</w:t>
            </w:r>
          </w:p>
        </w:tc>
        <w:tc>
          <w:tcPr>
            <w:tcW w:w="9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1283</w:t>
            </w:r>
          </w:p>
        </w:tc>
        <w:tc>
          <w:tcPr>
            <w:tcW w:w="88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74</w:t>
            </w:r>
          </w:p>
        </w:tc>
        <w:tc>
          <w:tcPr>
            <w:tcW w:w="122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1209</w:t>
            </w:r>
          </w:p>
        </w:tc>
        <w:tc>
          <w:tcPr>
            <w:tcW w:w="1032"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2227</w:t>
            </w: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60</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2167</w:t>
            </w: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E12753" w:rsidP="00ED725A">
            <w:pPr>
              <w:spacing w:after="0"/>
              <w:ind w:left="397"/>
              <w:jc w:val="both"/>
              <w:rPr>
                <w:rFonts w:ascii="Times New Roman" w:eastAsia="Arial Unicode MS" w:hAnsi="Times New Roman"/>
                <w:sz w:val="24"/>
                <w:szCs w:val="24"/>
              </w:rPr>
            </w:pPr>
            <w:r w:rsidRPr="00D2365B">
              <w:rPr>
                <w:rFonts w:ascii="Times New Roman" w:hAnsi="Times New Roman"/>
                <w:sz w:val="24"/>
                <w:szCs w:val="24"/>
              </w:rPr>
              <w:t>в том числе:</w:t>
            </w:r>
          </w:p>
        </w:tc>
        <w:tc>
          <w:tcPr>
            <w:tcW w:w="9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88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2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032"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F95A28" w:rsidP="00F95A28">
            <w:pPr>
              <w:spacing w:after="0"/>
              <w:ind w:left="113"/>
              <w:jc w:val="both"/>
              <w:rPr>
                <w:rFonts w:ascii="Times New Roman" w:eastAsia="Arial Unicode MS" w:hAnsi="Times New Roman"/>
                <w:sz w:val="24"/>
                <w:szCs w:val="24"/>
              </w:rPr>
            </w:pPr>
            <w:r>
              <w:rPr>
                <w:rFonts w:ascii="Times New Roman" w:hAnsi="Times New Roman"/>
                <w:sz w:val="24"/>
                <w:szCs w:val="24"/>
              </w:rPr>
              <w:t>из</w:t>
            </w:r>
            <w:r w:rsidR="00E12753" w:rsidRPr="00D2365B">
              <w:rPr>
                <w:rFonts w:ascii="Times New Roman" w:hAnsi="Times New Roman"/>
                <w:sz w:val="24"/>
                <w:szCs w:val="24"/>
              </w:rPr>
              <w:t xml:space="preserve"> стран СНГ</w:t>
            </w:r>
          </w:p>
        </w:tc>
        <w:tc>
          <w:tcPr>
            <w:tcW w:w="9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1272</w:t>
            </w:r>
          </w:p>
        </w:tc>
        <w:tc>
          <w:tcPr>
            <w:tcW w:w="88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57</w:t>
            </w:r>
          </w:p>
        </w:tc>
        <w:tc>
          <w:tcPr>
            <w:tcW w:w="122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1215</w:t>
            </w:r>
          </w:p>
        </w:tc>
        <w:tc>
          <w:tcPr>
            <w:tcW w:w="1032"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2119</w:t>
            </w: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53</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2066</w:t>
            </w:r>
          </w:p>
        </w:tc>
      </w:tr>
      <w:tr w:rsidR="00175D3E" w:rsidRPr="00D2365B" w:rsidTr="00D275FC">
        <w:trPr>
          <w:trHeight w:val="20"/>
          <w:jc w:val="center"/>
        </w:trPr>
        <w:tc>
          <w:tcPr>
            <w:tcW w:w="262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E12753" w:rsidRDefault="00F95A28" w:rsidP="00F95A28">
            <w:pPr>
              <w:spacing w:after="0"/>
              <w:ind w:left="113"/>
              <w:jc w:val="both"/>
              <w:rPr>
                <w:rFonts w:ascii="Times New Roman" w:eastAsia="Arial Unicode MS" w:hAnsi="Times New Roman"/>
                <w:sz w:val="24"/>
                <w:szCs w:val="24"/>
              </w:rPr>
            </w:pPr>
            <w:r>
              <w:rPr>
                <w:rFonts w:ascii="Times New Roman" w:hAnsi="Times New Roman"/>
                <w:sz w:val="24"/>
                <w:szCs w:val="24"/>
              </w:rPr>
              <w:t>из</w:t>
            </w:r>
            <w:r w:rsidR="00E12753" w:rsidRPr="00D2365B">
              <w:rPr>
                <w:rFonts w:ascii="Times New Roman" w:hAnsi="Times New Roman"/>
                <w:sz w:val="24"/>
                <w:szCs w:val="24"/>
              </w:rPr>
              <w:t xml:space="preserve"> други</w:t>
            </w:r>
            <w:r>
              <w:rPr>
                <w:rFonts w:ascii="Times New Roman" w:hAnsi="Times New Roman"/>
                <w:sz w:val="24"/>
                <w:szCs w:val="24"/>
              </w:rPr>
              <w:t>х</w:t>
            </w:r>
            <w:r w:rsidR="00E12753" w:rsidRPr="00D2365B">
              <w:rPr>
                <w:rFonts w:ascii="Times New Roman" w:hAnsi="Times New Roman"/>
                <w:sz w:val="24"/>
                <w:szCs w:val="24"/>
              </w:rPr>
              <w:t xml:space="preserve"> зарубежны</w:t>
            </w:r>
            <w:r>
              <w:rPr>
                <w:rFonts w:ascii="Times New Roman" w:hAnsi="Times New Roman"/>
                <w:sz w:val="24"/>
                <w:szCs w:val="24"/>
              </w:rPr>
              <w:t>х</w:t>
            </w:r>
            <w:r w:rsidR="00E12753" w:rsidRPr="00D2365B">
              <w:rPr>
                <w:rFonts w:ascii="Times New Roman" w:hAnsi="Times New Roman"/>
                <w:sz w:val="24"/>
                <w:szCs w:val="24"/>
              </w:rPr>
              <w:t xml:space="preserve"> стран</w:t>
            </w:r>
          </w:p>
        </w:tc>
        <w:tc>
          <w:tcPr>
            <w:tcW w:w="91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11</w:t>
            </w:r>
          </w:p>
        </w:tc>
        <w:tc>
          <w:tcPr>
            <w:tcW w:w="884"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17</w:t>
            </w:r>
          </w:p>
        </w:tc>
        <w:tc>
          <w:tcPr>
            <w:tcW w:w="1222"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-6</w:t>
            </w:r>
          </w:p>
        </w:tc>
        <w:tc>
          <w:tcPr>
            <w:tcW w:w="1032"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108</w:t>
            </w:r>
          </w:p>
        </w:tc>
        <w:tc>
          <w:tcPr>
            <w:tcW w:w="127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7</w:t>
            </w:r>
          </w:p>
        </w:tc>
        <w:tc>
          <w:tcPr>
            <w:tcW w:w="14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12753" w:rsidRPr="00D2365B" w:rsidRDefault="00E12753" w:rsidP="00ED725A">
            <w:pPr>
              <w:spacing w:after="0"/>
              <w:jc w:val="center"/>
              <w:rPr>
                <w:rFonts w:ascii="Times New Roman" w:hAnsi="Times New Roman"/>
                <w:sz w:val="24"/>
                <w:szCs w:val="24"/>
              </w:rPr>
            </w:pPr>
            <w:r w:rsidRPr="00D2365B">
              <w:rPr>
                <w:rFonts w:ascii="Times New Roman" w:hAnsi="Times New Roman"/>
                <w:sz w:val="24"/>
                <w:szCs w:val="24"/>
              </w:rPr>
              <w:t>101</w:t>
            </w:r>
          </w:p>
        </w:tc>
      </w:tr>
    </w:tbl>
    <w:p w:rsidR="00175D3E" w:rsidRDefault="00175D3E" w:rsidP="00742748">
      <w:pPr>
        <w:spacing w:after="0" w:line="360" w:lineRule="auto"/>
        <w:ind w:firstLine="709"/>
        <w:contextualSpacing/>
        <w:jc w:val="both"/>
        <w:rPr>
          <w:rFonts w:ascii="Times New Roman" w:hAnsi="Times New Roman"/>
          <w:sz w:val="28"/>
          <w:szCs w:val="28"/>
        </w:rPr>
      </w:pPr>
    </w:p>
    <w:p w:rsidR="00AB4C95" w:rsidRPr="00F10C55" w:rsidRDefault="00175D3E" w:rsidP="00742748">
      <w:pPr>
        <w:spacing w:after="0" w:line="360" w:lineRule="auto"/>
        <w:ind w:firstLine="709"/>
        <w:contextualSpacing/>
        <w:jc w:val="both"/>
        <w:rPr>
          <w:rFonts w:ascii="Times New Roman" w:hAnsi="Times New Roman"/>
          <w:sz w:val="28"/>
          <w:szCs w:val="28"/>
        </w:rPr>
      </w:pPr>
      <w:r w:rsidRPr="00EC084D">
        <w:rPr>
          <w:rFonts w:ascii="Times New Roman" w:hAnsi="Times New Roman"/>
          <w:sz w:val="28"/>
          <w:szCs w:val="28"/>
        </w:rPr>
        <w:t xml:space="preserve">Анализ перемещения населения Воронежской области за 2010 год  и 2011 год показывает, что на фоне миграционного прироста </w:t>
      </w:r>
      <w:r w:rsidR="001C630F" w:rsidRPr="00EC084D">
        <w:rPr>
          <w:rFonts w:ascii="Times New Roman" w:hAnsi="Times New Roman"/>
          <w:sz w:val="28"/>
          <w:szCs w:val="28"/>
        </w:rPr>
        <w:t xml:space="preserve">городского населения </w:t>
      </w:r>
      <w:r w:rsidRPr="00EC084D">
        <w:rPr>
          <w:rFonts w:ascii="Times New Roman" w:hAnsi="Times New Roman"/>
          <w:sz w:val="28"/>
          <w:szCs w:val="28"/>
        </w:rPr>
        <w:t xml:space="preserve">наблюдается миграционная убыль населения из сельской местности. </w:t>
      </w:r>
      <w:r w:rsidR="00EC084D" w:rsidRPr="00F10C55">
        <w:rPr>
          <w:rFonts w:ascii="Times New Roman" w:hAnsi="Times New Roman"/>
          <w:sz w:val="28"/>
          <w:szCs w:val="28"/>
        </w:rPr>
        <w:t>Одним из ос</w:t>
      </w:r>
      <w:r w:rsidR="00F65FED" w:rsidRPr="00F10C55">
        <w:rPr>
          <w:rFonts w:ascii="Times New Roman" w:hAnsi="Times New Roman"/>
          <w:sz w:val="28"/>
          <w:szCs w:val="28"/>
        </w:rPr>
        <w:t xml:space="preserve">новных способов решения </w:t>
      </w:r>
      <w:r w:rsidR="00AF5372" w:rsidRPr="00F10C55">
        <w:rPr>
          <w:rFonts w:ascii="Times New Roman" w:hAnsi="Times New Roman"/>
          <w:sz w:val="28"/>
          <w:szCs w:val="28"/>
        </w:rPr>
        <w:t xml:space="preserve">нарастающих </w:t>
      </w:r>
      <w:r w:rsidR="00F65FED" w:rsidRPr="00F10C55">
        <w:rPr>
          <w:rFonts w:ascii="Times New Roman" w:hAnsi="Times New Roman"/>
          <w:sz w:val="28"/>
          <w:szCs w:val="28"/>
        </w:rPr>
        <w:t>проблем</w:t>
      </w:r>
      <w:r w:rsidR="002A6C5D">
        <w:rPr>
          <w:rFonts w:ascii="Times New Roman" w:hAnsi="Times New Roman"/>
          <w:sz w:val="28"/>
          <w:szCs w:val="28"/>
        </w:rPr>
        <w:t xml:space="preserve"> </w:t>
      </w:r>
      <w:r w:rsidR="00E14D2F" w:rsidRPr="00F10C55">
        <w:rPr>
          <w:rFonts w:ascii="Times New Roman" w:hAnsi="Times New Roman"/>
          <w:sz w:val="28"/>
          <w:szCs w:val="28"/>
        </w:rPr>
        <w:t>станет</w:t>
      </w:r>
      <w:r w:rsidR="00EC084D" w:rsidRPr="00F10C55">
        <w:rPr>
          <w:rFonts w:ascii="Times New Roman" w:hAnsi="Times New Roman"/>
          <w:sz w:val="28"/>
          <w:szCs w:val="28"/>
        </w:rPr>
        <w:t xml:space="preserve"> миграционная составляющая, связанная с привлечением  </w:t>
      </w:r>
      <w:r w:rsidR="009131DC" w:rsidRPr="00F10C55">
        <w:rPr>
          <w:rFonts w:ascii="Times New Roman" w:hAnsi="Times New Roman"/>
          <w:sz w:val="28"/>
          <w:szCs w:val="28"/>
        </w:rPr>
        <w:t xml:space="preserve">соотечественников в </w:t>
      </w:r>
      <w:r w:rsidR="00161F72">
        <w:rPr>
          <w:rFonts w:ascii="Times New Roman" w:hAnsi="Times New Roman"/>
          <w:sz w:val="28"/>
          <w:szCs w:val="28"/>
        </w:rPr>
        <w:t xml:space="preserve">муниципальные </w:t>
      </w:r>
      <w:r w:rsidR="009131DC" w:rsidRPr="00F10C55">
        <w:rPr>
          <w:rFonts w:ascii="Times New Roman" w:hAnsi="Times New Roman"/>
          <w:sz w:val="28"/>
          <w:szCs w:val="28"/>
        </w:rPr>
        <w:t>районы области.</w:t>
      </w:r>
    </w:p>
    <w:p w:rsidR="00656221" w:rsidRPr="00656221" w:rsidRDefault="005D0105" w:rsidP="00A91A1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 целью</w:t>
      </w:r>
      <w:r w:rsidR="005B491B">
        <w:rPr>
          <w:rFonts w:ascii="Times New Roman" w:hAnsi="Times New Roman"/>
          <w:sz w:val="28"/>
          <w:szCs w:val="28"/>
        </w:rPr>
        <w:t xml:space="preserve"> устранения выявленных проблем</w:t>
      </w:r>
      <w:r w:rsidR="006277A8">
        <w:rPr>
          <w:rFonts w:ascii="Times New Roman" w:hAnsi="Times New Roman"/>
          <w:sz w:val="28"/>
          <w:szCs w:val="28"/>
        </w:rPr>
        <w:t xml:space="preserve"> предлагается</w:t>
      </w:r>
      <w:r w:rsidR="00656221" w:rsidRPr="00656221">
        <w:rPr>
          <w:rFonts w:ascii="Times New Roman" w:hAnsi="Times New Roman"/>
          <w:sz w:val="28"/>
          <w:szCs w:val="28"/>
        </w:rPr>
        <w:t>:</w:t>
      </w:r>
    </w:p>
    <w:p w:rsidR="00656221" w:rsidRPr="00E57054" w:rsidRDefault="00F95A28" w:rsidP="00857D2B">
      <w:pPr>
        <w:pStyle w:val="aa"/>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3463D3">
        <w:rPr>
          <w:rFonts w:ascii="Times New Roman" w:hAnsi="Times New Roman"/>
          <w:sz w:val="28"/>
          <w:szCs w:val="28"/>
        </w:rPr>
        <w:t xml:space="preserve">асширить </w:t>
      </w:r>
      <w:r w:rsidR="00656221" w:rsidRPr="00E57054">
        <w:rPr>
          <w:rFonts w:ascii="Times New Roman" w:hAnsi="Times New Roman"/>
          <w:sz w:val="28"/>
          <w:szCs w:val="28"/>
        </w:rPr>
        <w:t>территори</w:t>
      </w:r>
      <w:r w:rsidR="003463D3">
        <w:rPr>
          <w:rFonts w:ascii="Times New Roman" w:hAnsi="Times New Roman"/>
          <w:sz w:val="28"/>
          <w:szCs w:val="28"/>
        </w:rPr>
        <w:t>ю</w:t>
      </w:r>
      <w:r w:rsidR="00656221" w:rsidRPr="00E57054">
        <w:rPr>
          <w:rFonts w:ascii="Times New Roman" w:hAnsi="Times New Roman"/>
          <w:sz w:val="28"/>
          <w:szCs w:val="28"/>
        </w:rPr>
        <w:t xml:space="preserve"> вселения</w:t>
      </w:r>
      <w:r w:rsidR="003463D3">
        <w:rPr>
          <w:rFonts w:ascii="Times New Roman" w:hAnsi="Times New Roman"/>
          <w:sz w:val="28"/>
          <w:szCs w:val="28"/>
        </w:rPr>
        <w:t xml:space="preserve"> соотечественник</w:t>
      </w:r>
      <w:r>
        <w:rPr>
          <w:rFonts w:ascii="Times New Roman" w:hAnsi="Times New Roman"/>
          <w:sz w:val="28"/>
          <w:szCs w:val="28"/>
        </w:rPr>
        <w:t>ов</w:t>
      </w:r>
      <w:r w:rsidR="003463D3">
        <w:rPr>
          <w:rFonts w:ascii="Times New Roman" w:hAnsi="Times New Roman"/>
          <w:sz w:val="28"/>
          <w:szCs w:val="28"/>
        </w:rPr>
        <w:t xml:space="preserve"> до территории всей </w:t>
      </w:r>
      <w:r w:rsidR="00656221" w:rsidRPr="00E57054">
        <w:rPr>
          <w:rFonts w:ascii="Times New Roman" w:hAnsi="Times New Roman"/>
          <w:sz w:val="28"/>
          <w:szCs w:val="28"/>
        </w:rPr>
        <w:t>Воронежск</w:t>
      </w:r>
      <w:r w:rsidR="003463D3">
        <w:rPr>
          <w:rFonts w:ascii="Times New Roman" w:hAnsi="Times New Roman"/>
          <w:sz w:val="28"/>
          <w:szCs w:val="28"/>
        </w:rPr>
        <w:t>ой</w:t>
      </w:r>
      <w:r w:rsidR="00CE647D">
        <w:rPr>
          <w:rFonts w:ascii="Times New Roman" w:hAnsi="Times New Roman"/>
          <w:sz w:val="28"/>
          <w:szCs w:val="28"/>
        </w:rPr>
        <w:t xml:space="preserve"> </w:t>
      </w:r>
      <w:r w:rsidR="00656221" w:rsidRPr="00E57054">
        <w:rPr>
          <w:rFonts w:ascii="Times New Roman" w:hAnsi="Times New Roman"/>
          <w:sz w:val="28"/>
          <w:szCs w:val="28"/>
        </w:rPr>
        <w:t xml:space="preserve"> област</w:t>
      </w:r>
      <w:r w:rsidR="003463D3">
        <w:rPr>
          <w:rFonts w:ascii="Times New Roman" w:hAnsi="Times New Roman"/>
          <w:sz w:val="28"/>
          <w:szCs w:val="28"/>
        </w:rPr>
        <w:t>и</w:t>
      </w:r>
      <w:r w:rsidR="00A3267E" w:rsidRPr="00E57054">
        <w:rPr>
          <w:rFonts w:ascii="Times New Roman" w:hAnsi="Times New Roman"/>
          <w:sz w:val="28"/>
          <w:szCs w:val="28"/>
        </w:rPr>
        <w:t>;</w:t>
      </w:r>
    </w:p>
    <w:p w:rsidR="00D5449A" w:rsidRPr="00A3267E" w:rsidRDefault="00F95A28" w:rsidP="00857D2B">
      <w:pPr>
        <w:pStyle w:val="aa"/>
        <w:numPr>
          <w:ilvl w:val="0"/>
          <w:numId w:val="6"/>
        </w:numPr>
        <w:spacing w:line="360" w:lineRule="auto"/>
        <w:ind w:left="0" w:firstLine="709"/>
        <w:jc w:val="both"/>
      </w:pPr>
      <w:r>
        <w:rPr>
          <w:rFonts w:ascii="Times New Roman" w:hAnsi="Times New Roman"/>
          <w:sz w:val="28"/>
          <w:szCs w:val="28"/>
        </w:rPr>
        <w:t>З</w:t>
      </w:r>
      <w:r w:rsidR="00C33740" w:rsidRPr="00F43408">
        <w:rPr>
          <w:rFonts w:ascii="Times New Roman" w:hAnsi="Times New Roman"/>
          <w:sz w:val="28"/>
          <w:szCs w:val="28"/>
        </w:rPr>
        <w:t xml:space="preserve">авершить </w:t>
      </w:r>
      <w:r w:rsidR="00656221" w:rsidRPr="00F43408">
        <w:rPr>
          <w:rFonts w:ascii="Times New Roman" w:hAnsi="Times New Roman"/>
          <w:sz w:val="28"/>
          <w:szCs w:val="28"/>
        </w:rPr>
        <w:t xml:space="preserve">реконструкцию нежилого </w:t>
      </w:r>
      <w:r>
        <w:rPr>
          <w:rFonts w:ascii="Times New Roman" w:hAnsi="Times New Roman"/>
          <w:sz w:val="28"/>
          <w:szCs w:val="28"/>
        </w:rPr>
        <w:t xml:space="preserve">встроенного </w:t>
      </w:r>
      <w:r w:rsidR="00656221" w:rsidRPr="00F43408">
        <w:rPr>
          <w:rFonts w:ascii="Times New Roman" w:hAnsi="Times New Roman"/>
          <w:sz w:val="28"/>
          <w:szCs w:val="28"/>
        </w:rPr>
        <w:t>помещения для временного размещения соотечественников по адресу: г.</w:t>
      </w:r>
      <w:r>
        <w:rPr>
          <w:rFonts w:ascii="Times New Roman" w:hAnsi="Times New Roman"/>
          <w:sz w:val="28"/>
          <w:szCs w:val="28"/>
        </w:rPr>
        <w:t xml:space="preserve"> </w:t>
      </w:r>
      <w:r w:rsidR="00656221" w:rsidRPr="00F43408">
        <w:rPr>
          <w:rFonts w:ascii="Times New Roman" w:hAnsi="Times New Roman"/>
          <w:sz w:val="28"/>
          <w:szCs w:val="28"/>
        </w:rPr>
        <w:t>Воронеж, пер.</w:t>
      </w:r>
      <w:r>
        <w:rPr>
          <w:rFonts w:ascii="Times New Roman" w:hAnsi="Times New Roman"/>
          <w:sz w:val="28"/>
          <w:szCs w:val="28"/>
        </w:rPr>
        <w:t xml:space="preserve"> </w:t>
      </w:r>
      <w:r w:rsidR="00656221" w:rsidRPr="00F43408">
        <w:rPr>
          <w:rFonts w:ascii="Times New Roman" w:hAnsi="Times New Roman"/>
          <w:sz w:val="28"/>
          <w:szCs w:val="28"/>
        </w:rPr>
        <w:t>Отличников д.</w:t>
      </w:r>
      <w:r w:rsidR="00B40432">
        <w:rPr>
          <w:rFonts w:ascii="Times New Roman" w:hAnsi="Times New Roman"/>
          <w:sz w:val="28"/>
          <w:szCs w:val="28"/>
        </w:rPr>
        <w:t xml:space="preserve"> </w:t>
      </w:r>
      <w:r w:rsidR="00656221" w:rsidRPr="00F43408">
        <w:rPr>
          <w:rFonts w:ascii="Times New Roman" w:hAnsi="Times New Roman"/>
          <w:sz w:val="28"/>
          <w:szCs w:val="28"/>
        </w:rPr>
        <w:t>37</w:t>
      </w:r>
      <w:r>
        <w:rPr>
          <w:rFonts w:ascii="Times New Roman" w:hAnsi="Times New Roman"/>
          <w:sz w:val="28"/>
          <w:szCs w:val="28"/>
        </w:rPr>
        <w:t>,</w:t>
      </w:r>
      <w:r w:rsidR="00656221" w:rsidRPr="00F43408">
        <w:rPr>
          <w:rFonts w:ascii="Times New Roman" w:hAnsi="Times New Roman"/>
          <w:sz w:val="28"/>
          <w:szCs w:val="28"/>
        </w:rPr>
        <w:t xml:space="preserve"> </w:t>
      </w:r>
      <w:r w:rsidR="00F10C55" w:rsidRPr="00F43408">
        <w:rPr>
          <w:rFonts w:ascii="Times New Roman" w:hAnsi="Times New Roman"/>
          <w:sz w:val="28"/>
          <w:szCs w:val="28"/>
        </w:rPr>
        <w:t xml:space="preserve">и </w:t>
      </w:r>
      <w:r w:rsidR="00656221" w:rsidRPr="00F43408">
        <w:rPr>
          <w:rFonts w:ascii="Times New Roman" w:hAnsi="Times New Roman"/>
          <w:sz w:val="28"/>
          <w:szCs w:val="28"/>
        </w:rPr>
        <w:t>сдать данный объект  в эксплуатацию</w:t>
      </w:r>
      <w:r w:rsidR="00A3267E" w:rsidRPr="00F43408">
        <w:rPr>
          <w:rFonts w:ascii="Times New Roman" w:hAnsi="Times New Roman"/>
          <w:sz w:val="28"/>
          <w:szCs w:val="28"/>
        </w:rPr>
        <w:t>;</w:t>
      </w:r>
    </w:p>
    <w:p w:rsidR="00A3267E" w:rsidRPr="005B31C9" w:rsidRDefault="00F95A28" w:rsidP="00857D2B">
      <w:pPr>
        <w:pStyle w:val="aa"/>
        <w:numPr>
          <w:ilvl w:val="0"/>
          <w:numId w:val="6"/>
        </w:numPr>
        <w:spacing w:after="0" w:line="360" w:lineRule="auto"/>
        <w:ind w:left="0" w:firstLine="709"/>
        <w:jc w:val="both"/>
      </w:pPr>
      <w:r w:rsidRPr="00282074">
        <w:rPr>
          <w:rFonts w:ascii="Times New Roman" w:hAnsi="Times New Roman"/>
          <w:sz w:val="28"/>
          <w:szCs w:val="28"/>
        </w:rPr>
        <w:t>В</w:t>
      </w:r>
      <w:r w:rsidR="00A3267E" w:rsidRPr="00282074">
        <w:rPr>
          <w:rFonts w:ascii="Times New Roman" w:hAnsi="Times New Roman"/>
          <w:sz w:val="28"/>
          <w:szCs w:val="28"/>
        </w:rPr>
        <w:t xml:space="preserve"> целях снижения финансовой  нагрузки на соотечественников при оформлении их статуса </w:t>
      </w:r>
      <w:r w:rsidR="00A91A1F" w:rsidRPr="00282074">
        <w:rPr>
          <w:rFonts w:ascii="Times New Roman" w:hAnsi="Times New Roman"/>
          <w:sz w:val="28"/>
          <w:szCs w:val="28"/>
        </w:rPr>
        <w:t xml:space="preserve">в рамках </w:t>
      </w:r>
      <w:r w:rsidR="00A3267E" w:rsidRPr="00282074">
        <w:rPr>
          <w:rFonts w:ascii="Times New Roman" w:hAnsi="Times New Roman"/>
          <w:sz w:val="28"/>
          <w:szCs w:val="28"/>
        </w:rPr>
        <w:t>мероприяти</w:t>
      </w:r>
      <w:r w:rsidR="00A91A1F" w:rsidRPr="00282074">
        <w:rPr>
          <w:rFonts w:ascii="Times New Roman" w:hAnsi="Times New Roman"/>
          <w:sz w:val="28"/>
          <w:szCs w:val="28"/>
        </w:rPr>
        <w:t>я</w:t>
      </w:r>
      <w:r w:rsidR="00D32A09" w:rsidRPr="00282074">
        <w:rPr>
          <w:rFonts w:ascii="Times New Roman" w:hAnsi="Times New Roman"/>
          <w:sz w:val="28"/>
          <w:szCs w:val="28"/>
        </w:rPr>
        <w:t xml:space="preserve"> </w:t>
      </w:r>
      <w:r w:rsidR="00A91A1F" w:rsidRPr="00282074">
        <w:rPr>
          <w:rFonts w:ascii="Times New Roman" w:hAnsi="Times New Roman"/>
          <w:sz w:val="28"/>
          <w:szCs w:val="28"/>
        </w:rPr>
        <w:t>«</w:t>
      </w:r>
      <w:r w:rsidRPr="00282074">
        <w:rPr>
          <w:rFonts w:ascii="Times New Roman" w:hAnsi="Times New Roman"/>
          <w:sz w:val="28"/>
          <w:szCs w:val="28"/>
        </w:rPr>
        <w:t xml:space="preserve">предоставление </w:t>
      </w:r>
      <w:r w:rsidR="00282074" w:rsidRPr="00282074">
        <w:rPr>
          <w:rFonts w:ascii="Times New Roman" w:hAnsi="Times New Roman"/>
          <w:sz w:val="28"/>
          <w:szCs w:val="28"/>
        </w:rPr>
        <w:br/>
      </w:r>
      <w:r w:rsidR="00A91A1F" w:rsidRPr="00282074">
        <w:rPr>
          <w:rFonts w:ascii="Times New Roman" w:hAnsi="Times New Roman"/>
          <w:color w:val="000000"/>
          <w:sz w:val="28"/>
          <w:szCs w:val="28"/>
        </w:rPr>
        <w:t>дополнительны</w:t>
      </w:r>
      <w:r w:rsidRPr="00282074">
        <w:rPr>
          <w:rFonts w:ascii="Times New Roman" w:hAnsi="Times New Roman"/>
          <w:color w:val="000000"/>
          <w:sz w:val="28"/>
          <w:szCs w:val="28"/>
        </w:rPr>
        <w:t>х</w:t>
      </w:r>
      <w:r w:rsidR="00A91A1F" w:rsidRPr="00282074">
        <w:rPr>
          <w:rFonts w:ascii="Times New Roman" w:hAnsi="Times New Roman"/>
          <w:color w:val="000000"/>
          <w:sz w:val="28"/>
          <w:szCs w:val="28"/>
        </w:rPr>
        <w:t xml:space="preserve"> гаранти</w:t>
      </w:r>
      <w:r w:rsidRPr="00282074">
        <w:rPr>
          <w:rFonts w:ascii="Times New Roman" w:hAnsi="Times New Roman"/>
          <w:color w:val="000000"/>
          <w:sz w:val="28"/>
          <w:szCs w:val="28"/>
        </w:rPr>
        <w:t>й</w:t>
      </w:r>
      <w:r w:rsidR="00A91A1F" w:rsidRPr="00282074">
        <w:rPr>
          <w:rFonts w:ascii="Times New Roman" w:hAnsi="Times New Roman"/>
          <w:color w:val="000000"/>
          <w:sz w:val="28"/>
          <w:szCs w:val="28"/>
        </w:rPr>
        <w:t xml:space="preserve"> и мер социальной поддержки переселившимся соотечественникам,  оказание им  помощи в</w:t>
      </w:r>
      <w:r w:rsidRPr="00282074">
        <w:rPr>
          <w:rFonts w:ascii="Times New Roman" w:hAnsi="Times New Roman"/>
          <w:color w:val="000000"/>
          <w:sz w:val="28"/>
          <w:szCs w:val="28"/>
        </w:rPr>
        <w:t>о временном</w:t>
      </w:r>
      <w:r w:rsidR="00A91A1F" w:rsidRPr="00282074">
        <w:rPr>
          <w:rFonts w:ascii="Times New Roman" w:hAnsi="Times New Roman"/>
          <w:color w:val="000000"/>
          <w:sz w:val="28"/>
          <w:szCs w:val="28"/>
        </w:rPr>
        <w:t xml:space="preserve"> жилищном обустройстве» предусмотреть</w:t>
      </w:r>
      <w:r w:rsidR="00CE647D" w:rsidRPr="00282074">
        <w:rPr>
          <w:rFonts w:ascii="Times New Roman" w:hAnsi="Times New Roman"/>
          <w:color w:val="000000"/>
          <w:sz w:val="28"/>
          <w:szCs w:val="28"/>
        </w:rPr>
        <w:t xml:space="preserve"> </w:t>
      </w:r>
      <w:r w:rsidR="00A91A1F" w:rsidRPr="00282074">
        <w:rPr>
          <w:rFonts w:ascii="Times New Roman" w:hAnsi="Times New Roman"/>
          <w:sz w:val="28"/>
          <w:szCs w:val="28"/>
        </w:rPr>
        <w:t xml:space="preserve">единовременную выплату участникам Программы и членам их семей на </w:t>
      </w:r>
      <w:r w:rsidR="00283904" w:rsidRPr="00282074">
        <w:rPr>
          <w:rFonts w:ascii="Times New Roman" w:hAnsi="Times New Roman"/>
          <w:sz w:val="28"/>
          <w:szCs w:val="28"/>
        </w:rPr>
        <w:t>медицинское освидетельствование  для выявления инфекционных заболеваний, представляющих опасность для окружающих</w:t>
      </w:r>
      <w:r w:rsidR="00CE647D" w:rsidRPr="00282074">
        <w:rPr>
          <w:rFonts w:ascii="Times New Roman" w:hAnsi="Times New Roman"/>
          <w:sz w:val="28"/>
          <w:szCs w:val="28"/>
        </w:rPr>
        <w:t xml:space="preserve"> (при условии поступления субсидий из федерального бюджета)</w:t>
      </w:r>
      <w:r w:rsidR="00A3267E" w:rsidRPr="00282074">
        <w:rPr>
          <w:rFonts w:ascii="Times New Roman" w:hAnsi="Times New Roman"/>
          <w:sz w:val="28"/>
          <w:szCs w:val="28"/>
        </w:rPr>
        <w:t>;</w:t>
      </w:r>
    </w:p>
    <w:p w:rsidR="00A3267E" w:rsidRPr="00A91A1F" w:rsidRDefault="00F95A28" w:rsidP="00857D2B">
      <w:pPr>
        <w:pStyle w:val="aa"/>
        <w:numPr>
          <w:ilvl w:val="0"/>
          <w:numId w:val="6"/>
        </w:numPr>
        <w:spacing w:line="360" w:lineRule="auto"/>
        <w:ind w:left="0" w:firstLine="709"/>
        <w:jc w:val="both"/>
      </w:pPr>
      <w:r>
        <w:rPr>
          <w:rFonts w:ascii="Times New Roman" w:hAnsi="Times New Roman"/>
          <w:sz w:val="28"/>
          <w:szCs w:val="28"/>
        </w:rPr>
        <w:t>В</w:t>
      </w:r>
      <w:r w:rsidR="002171E3">
        <w:rPr>
          <w:rFonts w:ascii="Times New Roman" w:hAnsi="Times New Roman"/>
          <w:sz w:val="28"/>
          <w:szCs w:val="28"/>
        </w:rPr>
        <w:t xml:space="preserve"> целях привлечения соотечественников </w:t>
      </w:r>
      <w:r w:rsidR="0053535D">
        <w:rPr>
          <w:rFonts w:ascii="Times New Roman" w:hAnsi="Times New Roman"/>
          <w:sz w:val="28"/>
          <w:szCs w:val="28"/>
        </w:rPr>
        <w:t xml:space="preserve">на территории сельских </w:t>
      </w:r>
      <w:r w:rsidR="002171E3">
        <w:rPr>
          <w:rFonts w:ascii="Times New Roman" w:hAnsi="Times New Roman"/>
          <w:sz w:val="28"/>
          <w:szCs w:val="28"/>
        </w:rPr>
        <w:t xml:space="preserve"> </w:t>
      </w:r>
      <w:r w:rsidR="0053535D">
        <w:rPr>
          <w:rFonts w:ascii="Times New Roman" w:hAnsi="Times New Roman"/>
          <w:sz w:val="28"/>
          <w:szCs w:val="28"/>
        </w:rPr>
        <w:t>муниципальных</w:t>
      </w:r>
      <w:r w:rsidR="00283904">
        <w:rPr>
          <w:rFonts w:ascii="Times New Roman" w:hAnsi="Times New Roman"/>
          <w:sz w:val="28"/>
          <w:szCs w:val="28"/>
        </w:rPr>
        <w:t xml:space="preserve"> </w:t>
      </w:r>
      <w:r w:rsidR="0000782A">
        <w:rPr>
          <w:rFonts w:ascii="Times New Roman" w:hAnsi="Times New Roman"/>
          <w:sz w:val="28"/>
          <w:szCs w:val="28"/>
        </w:rPr>
        <w:t>район</w:t>
      </w:r>
      <w:r w:rsidR="0053535D">
        <w:rPr>
          <w:rFonts w:ascii="Times New Roman" w:hAnsi="Times New Roman"/>
          <w:sz w:val="28"/>
          <w:szCs w:val="28"/>
        </w:rPr>
        <w:t>ов</w:t>
      </w:r>
      <w:r w:rsidR="0000782A">
        <w:rPr>
          <w:rFonts w:ascii="Times New Roman" w:hAnsi="Times New Roman"/>
          <w:sz w:val="28"/>
          <w:szCs w:val="28"/>
        </w:rPr>
        <w:t xml:space="preserve"> области</w:t>
      </w:r>
      <w:r w:rsidR="002A6C5D">
        <w:rPr>
          <w:rFonts w:ascii="Times New Roman" w:hAnsi="Times New Roman"/>
          <w:sz w:val="28"/>
          <w:szCs w:val="28"/>
        </w:rPr>
        <w:t xml:space="preserve"> </w:t>
      </w:r>
      <w:r w:rsidR="00A91A1F">
        <w:rPr>
          <w:rFonts w:ascii="Times New Roman" w:hAnsi="Times New Roman"/>
          <w:sz w:val="28"/>
          <w:szCs w:val="28"/>
        </w:rPr>
        <w:t>в рамках мероприятия «</w:t>
      </w:r>
      <w:r>
        <w:rPr>
          <w:rFonts w:ascii="Times New Roman" w:hAnsi="Times New Roman"/>
          <w:sz w:val="28"/>
          <w:szCs w:val="28"/>
        </w:rPr>
        <w:t xml:space="preserve">предоставление </w:t>
      </w:r>
      <w:r w:rsidR="00A91A1F" w:rsidRPr="007407EF">
        <w:rPr>
          <w:rFonts w:ascii="Times New Roman" w:hAnsi="Times New Roman"/>
          <w:color w:val="000000"/>
          <w:sz w:val="28"/>
          <w:szCs w:val="28"/>
        </w:rPr>
        <w:t>дополнительны</w:t>
      </w:r>
      <w:r>
        <w:rPr>
          <w:rFonts w:ascii="Times New Roman" w:hAnsi="Times New Roman"/>
          <w:color w:val="000000"/>
          <w:sz w:val="28"/>
          <w:szCs w:val="28"/>
        </w:rPr>
        <w:t>х</w:t>
      </w:r>
      <w:r w:rsidR="00A91A1F" w:rsidRPr="007407EF">
        <w:rPr>
          <w:rFonts w:ascii="Times New Roman" w:hAnsi="Times New Roman"/>
          <w:color w:val="000000"/>
          <w:sz w:val="28"/>
          <w:szCs w:val="28"/>
        </w:rPr>
        <w:t xml:space="preserve"> гаранти</w:t>
      </w:r>
      <w:r>
        <w:rPr>
          <w:rFonts w:ascii="Times New Roman" w:hAnsi="Times New Roman"/>
          <w:color w:val="000000"/>
          <w:sz w:val="28"/>
          <w:szCs w:val="28"/>
        </w:rPr>
        <w:t>й</w:t>
      </w:r>
      <w:r w:rsidR="00A91A1F" w:rsidRPr="007407EF">
        <w:rPr>
          <w:rFonts w:ascii="Times New Roman" w:hAnsi="Times New Roman"/>
          <w:color w:val="000000"/>
          <w:sz w:val="28"/>
          <w:szCs w:val="28"/>
        </w:rPr>
        <w:t xml:space="preserve"> и мер социальной поддержки переселившимся соотечественникам,  оказание им  помощи в</w:t>
      </w:r>
      <w:r>
        <w:rPr>
          <w:rFonts w:ascii="Times New Roman" w:hAnsi="Times New Roman"/>
          <w:color w:val="000000"/>
          <w:sz w:val="28"/>
          <w:szCs w:val="28"/>
        </w:rPr>
        <w:t>о временном</w:t>
      </w:r>
      <w:r w:rsidR="00A91A1F" w:rsidRPr="007407EF">
        <w:rPr>
          <w:rFonts w:ascii="Times New Roman" w:hAnsi="Times New Roman"/>
          <w:color w:val="000000"/>
          <w:sz w:val="28"/>
          <w:szCs w:val="28"/>
        </w:rPr>
        <w:t xml:space="preserve"> жилищном обустройстве</w:t>
      </w:r>
      <w:r w:rsidR="00A91A1F">
        <w:rPr>
          <w:rFonts w:ascii="Times New Roman" w:hAnsi="Times New Roman"/>
          <w:color w:val="000000"/>
          <w:sz w:val="28"/>
          <w:szCs w:val="28"/>
        </w:rPr>
        <w:t>» предусмотреть</w:t>
      </w:r>
      <w:r w:rsidR="00D32A09">
        <w:rPr>
          <w:rFonts w:ascii="Times New Roman" w:hAnsi="Times New Roman"/>
          <w:color w:val="000000"/>
          <w:sz w:val="28"/>
          <w:szCs w:val="28"/>
        </w:rPr>
        <w:t xml:space="preserve"> </w:t>
      </w:r>
      <w:r w:rsidR="002171E3">
        <w:rPr>
          <w:rFonts w:ascii="Times New Roman" w:hAnsi="Times New Roman"/>
          <w:sz w:val="28"/>
          <w:szCs w:val="28"/>
        </w:rPr>
        <w:t>един</w:t>
      </w:r>
      <w:r w:rsidR="00264364">
        <w:rPr>
          <w:rFonts w:ascii="Times New Roman" w:hAnsi="Times New Roman"/>
          <w:sz w:val="28"/>
          <w:szCs w:val="28"/>
        </w:rPr>
        <w:t>овременн</w:t>
      </w:r>
      <w:r w:rsidR="00A91A1F">
        <w:rPr>
          <w:rFonts w:ascii="Times New Roman" w:hAnsi="Times New Roman"/>
          <w:sz w:val="28"/>
          <w:szCs w:val="28"/>
        </w:rPr>
        <w:t>ую</w:t>
      </w:r>
      <w:r w:rsidR="00264364">
        <w:rPr>
          <w:rFonts w:ascii="Times New Roman" w:hAnsi="Times New Roman"/>
          <w:sz w:val="28"/>
          <w:szCs w:val="28"/>
        </w:rPr>
        <w:t xml:space="preserve">  выплат</w:t>
      </w:r>
      <w:r w:rsidR="00A91A1F">
        <w:rPr>
          <w:rFonts w:ascii="Times New Roman" w:hAnsi="Times New Roman"/>
          <w:sz w:val="28"/>
          <w:szCs w:val="28"/>
        </w:rPr>
        <w:t>у</w:t>
      </w:r>
      <w:r w:rsidR="00264364">
        <w:rPr>
          <w:rFonts w:ascii="Times New Roman" w:hAnsi="Times New Roman"/>
          <w:sz w:val="28"/>
          <w:szCs w:val="28"/>
        </w:rPr>
        <w:t xml:space="preserve"> участникам </w:t>
      </w:r>
      <w:r w:rsidR="0021492E">
        <w:rPr>
          <w:rFonts w:ascii="Times New Roman" w:hAnsi="Times New Roman"/>
          <w:sz w:val="28"/>
          <w:szCs w:val="28"/>
        </w:rPr>
        <w:t>П</w:t>
      </w:r>
      <w:r w:rsidR="002171E3">
        <w:rPr>
          <w:rFonts w:ascii="Times New Roman" w:hAnsi="Times New Roman"/>
          <w:sz w:val="28"/>
          <w:szCs w:val="28"/>
        </w:rPr>
        <w:t>рограммы</w:t>
      </w:r>
      <w:r w:rsidR="00F70996">
        <w:rPr>
          <w:rFonts w:ascii="Times New Roman" w:hAnsi="Times New Roman"/>
          <w:sz w:val="28"/>
          <w:szCs w:val="28"/>
        </w:rPr>
        <w:t xml:space="preserve"> и членам их семей,</w:t>
      </w:r>
      <w:r w:rsidR="00283904">
        <w:rPr>
          <w:rFonts w:ascii="Times New Roman" w:hAnsi="Times New Roman"/>
          <w:sz w:val="28"/>
          <w:szCs w:val="28"/>
        </w:rPr>
        <w:t xml:space="preserve"> переселившим</w:t>
      </w:r>
      <w:r w:rsidR="002171E3">
        <w:rPr>
          <w:rFonts w:ascii="Times New Roman" w:hAnsi="Times New Roman"/>
          <w:sz w:val="28"/>
          <w:szCs w:val="28"/>
        </w:rPr>
        <w:t xml:space="preserve">ся в </w:t>
      </w:r>
      <w:r w:rsidR="007D629B">
        <w:rPr>
          <w:rFonts w:ascii="Times New Roman" w:hAnsi="Times New Roman"/>
          <w:sz w:val="28"/>
          <w:szCs w:val="28"/>
        </w:rPr>
        <w:t xml:space="preserve">сельскую местность Воронежской </w:t>
      </w:r>
      <w:r w:rsidR="002171E3">
        <w:rPr>
          <w:rFonts w:ascii="Times New Roman" w:hAnsi="Times New Roman"/>
          <w:sz w:val="28"/>
          <w:szCs w:val="28"/>
        </w:rPr>
        <w:t>области</w:t>
      </w:r>
      <w:r w:rsidR="001321D7">
        <w:rPr>
          <w:rFonts w:ascii="Times New Roman" w:hAnsi="Times New Roman"/>
          <w:sz w:val="28"/>
          <w:szCs w:val="28"/>
        </w:rPr>
        <w:t xml:space="preserve"> (из средств областного бюджета</w:t>
      </w:r>
      <w:r w:rsidR="002C1F2C">
        <w:rPr>
          <w:rFonts w:ascii="Times New Roman" w:hAnsi="Times New Roman"/>
          <w:sz w:val="28"/>
          <w:szCs w:val="28"/>
        </w:rPr>
        <w:t xml:space="preserve">, </w:t>
      </w:r>
      <w:r w:rsidR="00B91EC5">
        <w:rPr>
          <w:rFonts w:ascii="Times New Roman" w:hAnsi="Times New Roman"/>
          <w:sz w:val="28"/>
          <w:szCs w:val="28"/>
        </w:rPr>
        <w:t>а также</w:t>
      </w:r>
      <w:r w:rsidR="00B91EC5" w:rsidRPr="00B91EC5">
        <w:rPr>
          <w:rFonts w:ascii="Times New Roman" w:hAnsi="Times New Roman"/>
          <w:sz w:val="28"/>
          <w:szCs w:val="28"/>
        </w:rPr>
        <w:t xml:space="preserve"> </w:t>
      </w:r>
      <w:r w:rsidR="00B91EC5">
        <w:rPr>
          <w:rFonts w:ascii="Times New Roman" w:hAnsi="Times New Roman"/>
          <w:sz w:val="28"/>
          <w:szCs w:val="28"/>
        </w:rPr>
        <w:t>средств</w:t>
      </w:r>
      <w:r w:rsidR="0053535D">
        <w:rPr>
          <w:rFonts w:ascii="Times New Roman" w:hAnsi="Times New Roman"/>
          <w:sz w:val="28"/>
          <w:szCs w:val="28"/>
        </w:rPr>
        <w:t xml:space="preserve">, поступивших в </w:t>
      </w:r>
      <w:r w:rsidR="00B91EC5">
        <w:rPr>
          <w:rFonts w:ascii="Times New Roman" w:hAnsi="Times New Roman"/>
          <w:sz w:val="28"/>
          <w:szCs w:val="28"/>
        </w:rPr>
        <w:t>областно</w:t>
      </w:r>
      <w:r w:rsidR="0053535D">
        <w:rPr>
          <w:rFonts w:ascii="Times New Roman" w:hAnsi="Times New Roman"/>
          <w:sz w:val="28"/>
          <w:szCs w:val="28"/>
        </w:rPr>
        <w:t>й</w:t>
      </w:r>
      <w:r w:rsidR="00B91EC5">
        <w:rPr>
          <w:rFonts w:ascii="Times New Roman" w:hAnsi="Times New Roman"/>
          <w:sz w:val="28"/>
          <w:szCs w:val="28"/>
        </w:rPr>
        <w:t xml:space="preserve"> бюджет</w:t>
      </w:r>
      <w:r w:rsidR="001321D7">
        <w:rPr>
          <w:rFonts w:ascii="Times New Roman" w:hAnsi="Times New Roman"/>
          <w:sz w:val="28"/>
          <w:szCs w:val="28"/>
        </w:rPr>
        <w:t xml:space="preserve"> из федерального бюджета</w:t>
      </w:r>
      <w:r w:rsidR="002C1F2C">
        <w:rPr>
          <w:rFonts w:ascii="Times New Roman" w:hAnsi="Times New Roman"/>
          <w:sz w:val="28"/>
          <w:szCs w:val="28"/>
        </w:rPr>
        <w:t>)</w:t>
      </w:r>
      <w:r w:rsidR="00A3267E" w:rsidRPr="00A3267E">
        <w:rPr>
          <w:rFonts w:ascii="Times New Roman" w:hAnsi="Times New Roman"/>
          <w:sz w:val="28"/>
          <w:szCs w:val="28"/>
        </w:rPr>
        <w:t>;</w:t>
      </w:r>
    </w:p>
    <w:p w:rsidR="00A91A1F" w:rsidRPr="00A3267E" w:rsidRDefault="00F95A28" w:rsidP="00857D2B">
      <w:pPr>
        <w:pStyle w:val="aa"/>
        <w:numPr>
          <w:ilvl w:val="0"/>
          <w:numId w:val="6"/>
        </w:numPr>
        <w:spacing w:after="0" w:line="360" w:lineRule="auto"/>
        <w:ind w:left="0" w:firstLine="709"/>
        <w:jc w:val="both"/>
      </w:pPr>
      <w:r>
        <w:rPr>
          <w:rFonts w:ascii="Times New Roman" w:hAnsi="Times New Roman"/>
          <w:sz w:val="28"/>
          <w:szCs w:val="28"/>
        </w:rPr>
        <w:t>С</w:t>
      </w:r>
      <w:r w:rsidR="00096872">
        <w:rPr>
          <w:rFonts w:ascii="Times New Roman" w:hAnsi="Times New Roman"/>
          <w:sz w:val="28"/>
          <w:szCs w:val="28"/>
        </w:rPr>
        <w:t xml:space="preserve"> целью оказания содействия участникам Программы во временном размещении  </w:t>
      </w:r>
      <w:r w:rsidR="00A91A1F">
        <w:rPr>
          <w:rFonts w:ascii="Times New Roman" w:hAnsi="Times New Roman"/>
          <w:sz w:val="28"/>
          <w:szCs w:val="28"/>
        </w:rPr>
        <w:t>в рамках мероприятия «</w:t>
      </w:r>
      <w:r>
        <w:rPr>
          <w:rFonts w:ascii="Times New Roman" w:hAnsi="Times New Roman"/>
          <w:sz w:val="28"/>
          <w:szCs w:val="28"/>
        </w:rPr>
        <w:t xml:space="preserve">предоставление </w:t>
      </w:r>
      <w:r w:rsidR="00A91A1F" w:rsidRPr="007407EF">
        <w:rPr>
          <w:rFonts w:ascii="Times New Roman" w:hAnsi="Times New Roman"/>
          <w:color w:val="000000"/>
          <w:sz w:val="28"/>
          <w:szCs w:val="28"/>
        </w:rPr>
        <w:t>дополнительны</w:t>
      </w:r>
      <w:r>
        <w:rPr>
          <w:rFonts w:ascii="Times New Roman" w:hAnsi="Times New Roman"/>
          <w:color w:val="000000"/>
          <w:sz w:val="28"/>
          <w:szCs w:val="28"/>
        </w:rPr>
        <w:t>х</w:t>
      </w:r>
      <w:r w:rsidR="00A91A1F" w:rsidRPr="007407EF">
        <w:rPr>
          <w:rFonts w:ascii="Times New Roman" w:hAnsi="Times New Roman"/>
          <w:color w:val="000000"/>
          <w:sz w:val="28"/>
          <w:szCs w:val="28"/>
        </w:rPr>
        <w:t xml:space="preserve"> гаранти</w:t>
      </w:r>
      <w:r>
        <w:rPr>
          <w:rFonts w:ascii="Times New Roman" w:hAnsi="Times New Roman"/>
          <w:color w:val="000000"/>
          <w:sz w:val="28"/>
          <w:szCs w:val="28"/>
        </w:rPr>
        <w:t>й</w:t>
      </w:r>
      <w:r w:rsidR="00A91A1F" w:rsidRPr="007407EF">
        <w:rPr>
          <w:rFonts w:ascii="Times New Roman" w:hAnsi="Times New Roman"/>
          <w:color w:val="000000"/>
          <w:sz w:val="28"/>
          <w:szCs w:val="28"/>
        </w:rPr>
        <w:t xml:space="preserve"> и мер социальной поддержки переселившимся соотечественникам,  оказание им  помощи в</w:t>
      </w:r>
      <w:r>
        <w:rPr>
          <w:rFonts w:ascii="Times New Roman" w:hAnsi="Times New Roman"/>
          <w:color w:val="000000"/>
          <w:sz w:val="28"/>
          <w:szCs w:val="28"/>
        </w:rPr>
        <w:t>о временном</w:t>
      </w:r>
      <w:r w:rsidR="00A91A1F" w:rsidRPr="007407EF">
        <w:rPr>
          <w:rFonts w:ascii="Times New Roman" w:hAnsi="Times New Roman"/>
          <w:color w:val="000000"/>
          <w:sz w:val="28"/>
          <w:szCs w:val="28"/>
        </w:rPr>
        <w:t xml:space="preserve"> жилищном обустройстве</w:t>
      </w:r>
      <w:r w:rsidR="00A91A1F">
        <w:rPr>
          <w:rFonts w:ascii="Times New Roman" w:hAnsi="Times New Roman"/>
          <w:color w:val="000000"/>
          <w:sz w:val="28"/>
          <w:szCs w:val="28"/>
        </w:rPr>
        <w:t>» предусмотреть единовременную выплату участникам Программы на временное размещение</w:t>
      </w:r>
      <w:r w:rsidR="002C1F2C" w:rsidRPr="002C1F2C">
        <w:rPr>
          <w:rFonts w:ascii="Times New Roman" w:hAnsi="Times New Roman"/>
          <w:sz w:val="28"/>
          <w:szCs w:val="28"/>
        </w:rPr>
        <w:t xml:space="preserve"> </w:t>
      </w:r>
      <w:r w:rsidR="002C1F2C">
        <w:rPr>
          <w:rFonts w:ascii="Times New Roman" w:hAnsi="Times New Roman"/>
          <w:sz w:val="28"/>
          <w:szCs w:val="28"/>
        </w:rPr>
        <w:t>(при условии поступления субсидий из федерального бюджета)</w:t>
      </w:r>
      <w:r>
        <w:rPr>
          <w:rFonts w:ascii="Times New Roman" w:hAnsi="Times New Roman"/>
          <w:color w:val="000000"/>
          <w:sz w:val="28"/>
          <w:szCs w:val="28"/>
        </w:rPr>
        <w:t>.</w:t>
      </w:r>
    </w:p>
    <w:p w:rsidR="000E1A84" w:rsidRDefault="000E1A84" w:rsidP="000E1A84">
      <w:pPr>
        <w:pStyle w:val="a3"/>
        <w:spacing w:line="360" w:lineRule="auto"/>
        <w:ind w:firstLine="708"/>
        <w:jc w:val="both"/>
        <w:rPr>
          <w:rFonts w:ascii="Times New Roman" w:hAnsi="Times New Roman"/>
          <w:sz w:val="28"/>
          <w:szCs w:val="28"/>
        </w:rPr>
      </w:pPr>
      <w:r>
        <w:rPr>
          <w:rFonts w:ascii="Times New Roman" w:hAnsi="Times New Roman"/>
          <w:sz w:val="28"/>
          <w:szCs w:val="28"/>
        </w:rPr>
        <w:t>Д</w:t>
      </w:r>
      <w:r w:rsidRPr="000E1A84">
        <w:rPr>
          <w:rFonts w:ascii="Times New Roman" w:hAnsi="Times New Roman"/>
          <w:sz w:val="28"/>
          <w:szCs w:val="28"/>
        </w:rPr>
        <w:t>епартамент аграрно</w:t>
      </w:r>
      <w:r>
        <w:rPr>
          <w:rFonts w:ascii="Times New Roman" w:hAnsi="Times New Roman"/>
          <w:sz w:val="28"/>
          <w:szCs w:val="28"/>
        </w:rPr>
        <w:t>й политики Воронежской области,</w:t>
      </w:r>
      <w:r w:rsidRPr="000E1A84">
        <w:rPr>
          <w:rFonts w:ascii="Times New Roman" w:hAnsi="Times New Roman"/>
          <w:sz w:val="28"/>
          <w:szCs w:val="28"/>
        </w:rPr>
        <w:t xml:space="preserve"> департамент промышленности и транспорта Воронежской области ежегодно представляют в управление занятости населения Воронежской области (уполномоченный орган) сведения о вакантных рабочих местах, создаваемых в отраслевых организациях, включенных в перечень инвестиционных  проектов, </w:t>
      </w:r>
      <w:r w:rsidR="00F95A28">
        <w:rPr>
          <w:rFonts w:ascii="Times New Roman" w:hAnsi="Times New Roman"/>
          <w:sz w:val="28"/>
          <w:szCs w:val="28"/>
        </w:rPr>
        <w:t>в ходе реализации</w:t>
      </w:r>
      <w:r w:rsidRPr="000E1A84">
        <w:rPr>
          <w:rFonts w:ascii="Times New Roman" w:hAnsi="Times New Roman"/>
          <w:sz w:val="28"/>
          <w:szCs w:val="28"/>
        </w:rPr>
        <w:t xml:space="preserve"> которы</w:t>
      </w:r>
      <w:r w:rsidR="00F95A28">
        <w:rPr>
          <w:rFonts w:ascii="Times New Roman" w:hAnsi="Times New Roman"/>
          <w:sz w:val="28"/>
          <w:szCs w:val="28"/>
        </w:rPr>
        <w:t>х</w:t>
      </w:r>
      <w:r w:rsidRPr="000E1A84">
        <w:rPr>
          <w:rFonts w:ascii="Times New Roman" w:hAnsi="Times New Roman"/>
          <w:sz w:val="28"/>
          <w:szCs w:val="28"/>
        </w:rPr>
        <w:t xml:space="preserve"> возможно трудоустройство соотечественников.</w:t>
      </w:r>
    </w:p>
    <w:p w:rsidR="00D32A09" w:rsidRPr="000E1A84" w:rsidRDefault="00D32A09" w:rsidP="000E1A84">
      <w:pPr>
        <w:pStyle w:val="a3"/>
        <w:spacing w:line="360" w:lineRule="auto"/>
        <w:ind w:firstLine="708"/>
        <w:jc w:val="both"/>
        <w:rPr>
          <w:rFonts w:ascii="Times New Roman" w:hAnsi="Times New Roman"/>
          <w:sz w:val="28"/>
          <w:szCs w:val="28"/>
        </w:rPr>
      </w:pPr>
    </w:p>
    <w:p w:rsidR="00171A4A" w:rsidRPr="00C80CFF" w:rsidRDefault="003D1BD7" w:rsidP="00C80CFF">
      <w:pPr>
        <w:pStyle w:val="a3"/>
        <w:jc w:val="center"/>
        <w:rPr>
          <w:rFonts w:ascii="Times New Roman" w:hAnsi="Times New Roman"/>
          <w:b/>
          <w:sz w:val="28"/>
          <w:szCs w:val="28"/>
        </w:rPr>
      </w:pPr>
      <w:r w:rsidRPr="00C80CFF">
        <w:rPr>
          <w:rFonts w:ascii="Times New Roman" w:hAnsi="Times New Roman"/>
          <w:b/>
          <w:sz w:val="28"/>
          <w:szCs w:val="28"/>
        </w:rPr>
        <w:t xml:space="preserve">Подраздел </w:t>
      </w:r>
      <w:r w:rsidR="00235D46" w:rsidRPr="00C80CFF">
        <w:rPr>
          <w:rFonts w:ascii="Times New Roman" w:hAnsi="Times New Roman"/>
          <w:b/>
          <w:sz w:val="28"/>
          <w:szCs w:val="28"/>
        </w:rPr>
        <w:t>1.</w:t>
      </w:r>
      <w:r w:rsidR="002023C7" w:rsidRPr="00C80CFF">
        <w:rPr>
          <w:rFonts w:ascii="Times New Roman" w:hAnsi="Times New Roman"/>
          <w:b/>
          <w:sz w:val="28"/>
          <w:szCs w:val="28"/>
        </w:rPr>
        <w:t>4</w:t>
      </w:r>
      <w:r w:rsidRPr="00C80CFF">
        <w:rPr>
          <w:rFonts w:ascii="Times New Roman" w:hAnsi="Times New Roman"/>
          <w:b/>
          <w:sz w:val="28"/>
          <w:szCs w:val="28"/>
        </w:rPr>
        <w:t xml:space="preserve">. </w:t>
      </w:r>
      <w:r w:rsidR="00C80CFF" w:rsidRPr="00C80CFF">
        <w:rPr>
          <w:rFonts w:ascii="Times New Roman" w:hAnsi="Times New Roman"/>
          <w:b/>
          <w:sz w:val="28"/>
          <w:szCs w:val="28"/>
        </w:rPr>
        <w:t xml:space="preserve">Риски реализации Программы и меры по их снижению </w:t>
      </w:r>
    </w:p>
    <w:p w:rsidR="00634DAE" w:rsidRPr="00ED725A" w:rsidRDefault="00634DAE" w:rsidP="00634DAE">
      <w:pPr>
        <w:pStyle w:val="a3"/>
        <w:ind w:left="1069"/>
        <w:jc w:val="center"/>
      </w:pPr>
    </w:p>
    <w:p w:rsidR="00AF001A" w:rsidRPr="00E86716" w:rsidRDefault="00AF001A" w:rsidP="002711EA">
      <w:pPr>
        <w:pStyle w:val="a3"/>
        <w:spacing w:line="360" w:lineRule="auto"/>
        <w:ind w:firstLine="709"/>
        <w:jc w:val="both"/>
        <w:rPr>
          <w:rFonts w:ascii="Times New Roman" w:hAnsi="Times New Roman"/>
          <w:sz w:val="28"/>
          <w:szCs w:val="28"/>
        </w:rPr>
      </w:pPr>
      <w:r w:rsidRPr="0064498E">
        <w:rPr>
          <w:rFonts w:ascii="Times New Roman" w:hAnsi="Times New Roman"/>
          <w:sz w:val="28"/>
          <w:szCs w:val="28"/>
        </w:rPr>
        <w:t>Выполнению поставленных задач могут помешать риски</w:t>
      </w:r>
      <w:r w:rsidR="00235D46">
        <w:rPr>
          <w:rFonts w:ascii="Times New Roman" w:hAnsi="Times New Roman"/>
          <w:sz w:val="28"/>
          <w:szCs w:val="28"/>
        </w:rPr>
        <w:t xml:space="preserve"> (объективные)</w:t>
      </w:r>
      <w:r w:rsidRPr="0064498E">
        <w:rPr>
          <w:rFonts w:ascii="Times New Roman" w:hAnsi="Times New Roman"/>
          <w:sz w:val="28"/>
          <w:szCs w:val="28"/>
        </w:rPr>
        <w:t>,</w:t>
      </w:r>
      <w:r w:rsidRPr="00E86716">
        <w:rPr>
          <w:rFonts w:ascii="Times New Roman" w:hAnsi="Times New Roman"/>
          <w:sz w:val="28"/>
          <w:szCs w:val="28"/>
        </w:rPr>
        <w:t xml:space="preserve"> сложившиеся в обществе под воздействием  социально-экономических проблем. К ним можно отнести неустойчивость темпов экономического роста, связанную с возможным мировым финансовым и (или) экономическим кризисом, изменение геополитической картины мира, межнациональные и межрегиональные конфликты.</w:t>
      </w:r>
    </w:p>
    <w:p w:rsidR="00AF001A" w:rsidRPr="00E86716" w:rsidRDefault="00E86716" w:rsidP="00E86716">
      <w:pPr>
        <w:pStyle w:val="a3"/>
        <w:spacing w:line="360" w:lineRule="auto"/>
        <w:ind w:firstLine="709"/>
        <w:jc w:val="both"/>
        <w:rPr>
          <w:rFonts w:ascii="Times New Roman" w:hAnsi="Times New Roman"/>
          <w:sz w:val="28"/>
          <w:szCs w:val="28"/>
        </w:rPr>
      </w:pPr>
      <w:r>
        <w:rPr>
          <w:rFonts w:ascii="Times New Roman" w:hAnsi="Times New Roman"/>
          <w:sz w:val="28"/>
          <w:szCs w:val="28"/>
        </w:rPr>
        <w:t>В</w:t>
      </w:r>
      <w:r w:rsidR="00AF001A" w:rsidRPr="00E86716">
        <w:rPr>
          <w:rFonts w:ascii="Times New Roman" w:hAnsi="Times New Roman"/>
          <w:sz w:val="28"/>
          <w:szCs w:val="28"/>
        </w:rPr>
        <w:t xml:space="preserve"> зависимости от геополитической ситуации и уровня интеграции Российской Федерации в международный рынок труда, полн</w:t>
      </w:r>
      <w:r w:rsidR="00D45C41">
        <w:rPr>
          <w:rFonts w:ascii="Times New Roman" w:hAnsi="Times New Roman"/>
          <w:sz w:val="28"/>
          <w:szCs w:val="28"/>
        </w:rPr>
        <w:t>оты финансирования мероприятий П</w:t>
      </w:r>
      <w:r w:rsidR="00AF001A" w:rsidRPr="00E86716">
        <w:rPr>
          <w:rFonts w:ascii="Times New Roman" w:hAnsi="Times New Roman"/>
          <w:sz w:val="28"/>
          <w:szCs w:val="28"/>
        </w:rPr>
        <w:t xml:space="preserve">рограммы рассматриваются три возможных варианта реализации Программы: </w:t>
      </w:r>
    </w:p>
    <w:p w:rsidR="00AF001A" w:rsidRPr="00E86716" w:rsidRDefault="00E86716" w:rsidP="00E86716">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F001A" w:rsidRPr="00E86716">
        <w:rPr>
          <w:rFonts w:ascii="Times New Roman" w:hAnsi="Times New Roman"/>
          <w:sz w:val="28"/>
          <w:szCs w:val="28"/>
        </w:rPr>
        <w:t>при стабильной миграционной ситуации, выделении достаточных средс</w:t>
      </w:r>
      <w:r w:rsidR="00323910">
        <w:rPr>
          <w:rFonts w:ascii="Times New Roman" w:hAnsi="Times New Roman"/>
          <w:sz w:val="28"/>
          <w:szCs w:val="28"/>
        </w:rPr>
        <w:t>тв на реализацию целей и задач П</w:t>
      </w:r>
      <w:r w:rsidR="00AF001A" w:rsidRPr="00E86716">
        <w:rPr>
          <w:rFonts w:ascii="Times New Roman" w:hAnsi="Times New Roman"/>
          <w:sz w:val="28"/>
          <w:szCs w:val="28"/>
        </w:rPr>
        <w:t>рограммы  (вариант 1);</w:t>
      </w:r>
    </w:p>
    <w:p w:rsidR="00AF001A" w:rsidRPr="00E86716" w:rsidRDefault="00AF001A" w:rsidP="00E86716">
      <w:pPr>
        <w:pStyle w:val="a3"/>
        <w:spacing w:line="360" w:lineRule="auto"/>
        <w:ind w:firstLine="709"/>
        <w:jc w:val="both"/>
        <w:rPr>
          <w:rFonts w:ascii="Times New Roman" w:hAnsi="Times New Roman"/>
          <w:sz w:val="28"/>
          <w:szCs w:val="28"/>
        </w:rPr>
      </w:pPr>
      <w:r w:rsidRPr="00E86716">
        <w:rPr>
          <w:rFonts w:ascii="Times New Roman" w:hAnsi="Times New Roman"/>
          <w:sz w:val="28"/>
          <w:szCs w:val="28"/>
        </w:rPr>
        <w:t>- при  нарастании мирового финансового кризиса и резком увеличении числа желающих въехать на территорию области соотечественников, проживающих за рубежом</w:t>
      </w:r>
      <w:r w:rsidR="00323910">
        <w:rPr>
          <w:rFonts w:ascii="Times New Roman" w:hAnsi="Times New Roman"/>
          <w:sz w:val="28"/>
          <w:szCs w:val="28"/>
        </w:rPr>
        <w:t>, но сокращении финансирования П</w:t>
      </w:r>
      <w:r w:rsidRPr="00E86716">
        <w:rPr>
          <w:rFonts w:ascii="Times New Roman" w:hAnsi="Times New Roman"/>
          <w:sz w:val="28"/>
          <w:szCs w:val="28"/>
        </w:rPr>
        <w:t>рограммы (вариант 2);</w:t>
      </w:r>
    </w:p>
    <w:p w:rsidR="00AF001A" w:rsidRPr="00E86716" w:rsidRDefault="00AF001A" w:rsidP="00E86716">
      <w:pPr>
        <w:pStyle w:val="a3"/>
        <w:spacing w:line="360" w:lineRule="auto"/>
        <w:ind w:firstLine="709"/>
        <w:jc w:val="both"/>
        <w:rPr>
          <w:rFonts w:ascii="Times New Roman" w:hAnsi="Times New Roman"/>
          <w:sz w:val="28"/>
          <w:szCs w:val="28"/>
        </w:rPr>
      </w:pPr>
      <w:r w:rsidRPr="00E86716">
        <w:rPr>
          <w:rFonts w:ascii="Times New Roman" w:hAnsi="Times New Roman"/>
          <w:sz w:val="28"/>
          <w:szCs w:val="28"/>
        </w:rPr>
        <w:t xml:space="preserve">- при снижении деловой и инвестиционной активности в области, снижении потребности в трудовых ресурсах и снижении объема финансирования </w:t>
      </w:r>
      <w:r w:rsidR="00B40432">
        <w:rPr>
          <w:rFonts w:ascii="Times New Roman" w:hAnsi="Times New Roman"/>
          <w:sz w:val="28"/>
          <w:szCs w:val="28"/>
        </w:rPr>
        <w:t>П</w:t>
      </w:r>
      <w:r w:rsidRPr="00E86716">
        <w:rPr>
          <w:rFonts w:ascii="Times New Roman" w:hAnsi="Times New Roman"/>
          <w:sz w:val="28"/>
          <w:szCs w:val="28"/>
        </w:rPr>
        <w:t>рограммы (вариант 3).</w:t>
      </w:r>
    </w:p>
    <w:p w:rsidR="00E86716" w:rsidRDefault="00235D46" w:rsidP="00E86716">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w:t>
      </w:r>
      <w:r w:rsidR="00AF001A" w:rsidRPr="00E86716">
        <w:rPr>
          <w:rFonts w:ascii="Times New Roman" w:hAnsi="Times New Roman"/>
          <w:sz w:val="28"/>
          <w:szCs w:val="28"/>
        </w:rPr>
        <w:t>перво</w:t>
      </w:r>
      <w:r>
        <w:rPr>
          <w:rFonts w:ascii="Times New Roman" w:hAnsi="Times New Roman"/>
          <w:sz w:val="28"/>
          <w:szCs w:val="28"/>
        </w:rPr>
        <w:t>го</w:t>
      </w:r>
      <w:r w:rsidR="00AF001A" w:rsidRPr="00E86716">
        <w:rPr>
          <w:rFonts w:ascii="Times New Roman" w:hAnsi="Times New Roman"/>
          <w:sz w:val="28"/>
          <w:szCs w:val="28"/>
        </w:rPr>
        <w:t xml:space="preserve"> вариант</w:t>
      </w:r>
      <w:r>
        <w:rPr>
          <w:rFonts w:ascii="Times New Roman" w:hAnsi="Times New Roman"/>
          <w:sz w:val="28"/>
          <w:szCs w:val="28"/>
        </w:rPr>
        <w:t>а</w:t>
      </w:r>
      <w:r w:rsidR="00AF001A" w:rsidRPr="00E86716">
        <w:rPr>
          <w:rFonts w:ascii="Times New Roman" w:hAnsi="Times New Roman"/>
          <w:sz w:val="28"/>
          <w:szCs w:val="28"/>
        </w:rPr>
        <w:t xml:space="preserve"> реал</w:t>
      </w:r>
      <w:r w:rsidR="00323910">
        <w:rPr>
          <w:rFonts w:ascii="Times New Roman" w:hAnsi="Times New Roman"/>
          <w:sz w:val="28"/>
          <w:szCs w:val="28"/>
        </w:rPr>
        <w:t>изации П</w:t>
      </w:r>
      <w:r w:rsidR="00AF001A" w:rsidRPr="00E86716">
        <w:rPr>
          <w:rFonts w:ascii="Times New Roman" w:hAnsi="Times New Roman"/>
          <w:sz w:val="28"/>
          <w:szCs w:val="28"/>
        </w:rPr>
        <w:t xml:space="preserve">рограммы решение проблемы компенсации естественной убыли населения, убывающих ресурсов на рынке труда за счет целенаправленного отбора мигрантов из числа соотечественников, проживающих за рубежом, будет наиболее эффективным. Это позволит достичь запланированных целевых индикаторов и показателей реализации Программы к концу 2015 года. </w:t>
      </w:r>
    </w:p>
    <w:p w:rsidR="00AF001A" w:rsidRPr="00E86716" w:rsidRDefault="00235D46" w:rsidP="00E86716">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w:t>
      </w:r>
      <w:r w:rsidR="00323910">
        <w:rPr>
          <w:rFonts w:ascii="Times New Roman" w:hAnsi="Times New Roman"/>
          <w:sz w:val="28"/>
          <w:szCs w:val="28"/>
        </w:rPr>
        <w:t>второ</w:t>
      </w:r>
      <w:r>
        <w:rPr>
          <w:rFonts w:ascii="Times New Roman" w:hAnsi="Times New Roman"/>
          <w:sz w:val="28"/>
          <w:szCs w:val="28"/>
        </w:rPr>
        <w:t>го</w:t>
      </w:r>
      <w:r w:rsidR="00323910">
        <w:rPr>
          <w:rFonts w:ascii="Times New Roman" w:hAnsi="Times New Roman"/>
          <w:sz w:val="28"/>
          <w:szCs w:val="28"/>
        </w:rPr>
        <w:t xml:space="preserve"> вариант</w:t>
      </w:r>
      <w:r>
        <w:rPr>
          <w:rFonts w:ascii="Times New Roman" w:hAnsi="Times New Roman"/>
          <w:sz w:val="28"/>
          <w:szCs w:val="28"/>
        </w:rPr>
        <w:t>а</w:t>
      </w:r>
      <w:r w:rsidR="00323910">
        <w:rPr>
          <w:rFonts w:ascii="Times New Roman" w:hAnsi="Times New Roman"/>
          <w:sz w:val="28"/>
          <w:szCs w:val="28"/>
        </w:rPr>
        <w:t xml:space="preserve"> реализации П</w:t>
      </w:r>
      <w:r w:rsidR="00AF001A" w:rsidRPr="00E86716">
        <w:rPr>
          <w:rFonts w:ascii="Times New Roman" w:hAnsi="Times New Roman"/>
          <w:sz w:val="28"/>
          <w:szCs w:val="28"/>
        </w:rPr>
        <w:t xml:space="preserve">рограммы </w:t>
      </w:r>
      <w:r>
        <w:rPr>
          <w:rFonts w:ascii="Times New Roman" w:hAnsi="Times New Roman"/>
          <w:sz w:val="28"/>
          <w:szCs w:val="28"/>
        </w:rPr>
        <w:t>увеличение</w:t>
      </w:r>
      <w:r w:rsidR="00AF001A" w:rsidRPr="00E86716">
        <w:rPr>
          <w:rFonts w:ascii="Times New Roman" w:hAnsi="Times New Roman"/>
          <w:sz w:val="28"/>
          <w:szCs w:val="28"/>
        </w:rPr>
        <w:t xml:space="preserve"> потока мигрантов  в область неизбежно приведет к рискам возникновения неуправляемой миграции, обострению проблем межнациональных отношений, снижению роли государственных структур в целенаправленном отборе специалистов из числа мигрантов и утрате привлекательности области в глазах мигрантов из числа соотечественников.</w:t>
      </w:r>
    </w:p>
    <w:p w:rsidR="00AF001A" w:rsidRPr="00E86716" w:rsidRDefault="00235D46" w:rsidP="00FA5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случае </w:t>
      </w:r>
      <w:r w:rsidR="008431D8">
        <w:rPr>
          <w:rFonts w:ascii="Times New Roman" w:hAnsi="Times New Roman"/>
          <w:sz w:val="28"/>
          <w:szCs w:val="28"/>
        </w:rPr>
        <w:t>третье</w:t>
      </w:r>
      <w:r>
        <w:rPr>
          <w:rFonts w:ascii="Times New Roman" w:hAnsi="Times New Roman"/>
          <w:sz w:val="28"/>
          <w:szCs w:val="28"/>
        </w:rPr>
        <w:t>го</w:t>
      </w:r>
      <w:r w:rsidR="008431D8">
        <w:rPr>
          <w:rFonts w:ascii="Times New Roman" w:hAnsi="Times New Roman"/>
          <w:sz w:val="28"/>
          <w:szCs w:val="28"/>
        </w:rPr>
        <w:t xml:space="preserve"> вариант</w:t>
      </w:r>
      <w:r>
        <w:rPr>
          <w:rFonts w:ascii="Times New Roman" w:hAnsi="Times New Roman"/>
          <w:sz w:val="28"/>
          <w:szCs w:val="28"/>
        </w:rPr>
        <w:t>а</w:t>
      </w:r>
      <w:r w:rsidR="008431D8">
        <w:rPr>
          <w:rFonts w:ascii="Times New Roman" w:hAnsi="Times New Roman"/>
          <w:sz w:val="28"/>
          <w:szCs w:val="28"/>
        </w:rPr>
        <w:t xml:space="preserve"> реализации П</w:t>
      </w:r>
      <w:r w:rsidR="00AF001A" w:rsidRPr="00E86716">
        <w:rPr>
          <w:rFonts w:ascii="Times New Roman" w:hAnsi="Times New Roman"/>
          <w:sz w:val="28"/>
          <w:szCs w:val="28"/>
        </w:rPr>
        <w:t>рограммы нес</w:t>
      </w:r>
      <w:r w:rsidR="00E86716">
        <w:rPr>
          <w:rFonts w:ascii="Times New Roman" w:hAnsi="Times New Roman"/>
          <w:sz w:val="28"/>
          <w:szCs w:val="28"/>
        </w:rPr>
        <w:t xml:space="preserve">табильная </w:t>
      </w:r>
      <w:r w:rsidR="00AF001A" w:rsidRPr="00E86716">
        <w:rPr>
          <w:rFonts w:ascii="Times New Roman" w:hAnsi="Times New Roman"/>
          <w:sz w:val="28"/>
          <w:szCs w:val="28"/>
        </w:rPr>
        <w:t>внутренняя обстановка, влияние мирового финансового кризиса на социально-экономическое развитие Воронежской области, снижение деловой и инвестиционной привлекательности области, повышение уровня общей и регистрируемой безработицы  приве</w:t>
      </w:r>
      <w:r>
        <w:rPr>
          <w:rFonts w:ascii="Times New Roman" w:hAnsi="Times New Roman"/>
          <w:sz w:val="28"/>
          <w:szCs w:val="28"/>
        </w:rPr>
        <w:t>де</w:t>
      </w:r>
      <w:r w:rsidR="00AF001A" w:rsidRPr="00E86716">
        <w:rPr>
          <w:rFonts w:ascii="Times New Roman" w:hAnsi="Times New Roman"/>
          <w:sz w:val="28"/>
          <w:szCs w:val="28"/>
        </w:rPr>
        <w:t>т к рискам снижения  потребности в иностранных мигрантах.</w:t>
      </w:r>
    </w:p>
    <w:p w:rsidR="00AF001A" w:rsidRDefault="00AF001A" w:rsidP="00FA5139">
      <w:pPr>
        <w:pStyle w:val="aa"/>
        <w:spacing w:after="0" w:line="360" w:lineRule="auto"/>
        <w:ind w:left="0" w:firstLine="709"/>
        <w:jc w:val="both"/>
        <w:rPr>
          <w:rFonts w:ascii="Times New Roman" w:hAnsi="Times New Roman"/>
          <w:sz w:val="28"/>
          <w:szCs w:val="28"/>
        </w:rPr>
      </w:pPr>
      <w:r w:rsidRPr="00E86716">
        <w:rPr>
          <w:rFonts w:ascii="Times New Roman" w:hAnsi="Times New Roman"/>
          <w:sz w:val="28"/>
          <w:szCs w:val="28"/>
        </w:rPr>
        <w:t>Анализ вариантов решения проблемы показывает, что наиболее предпочтительным по соотношению затрат и устойчивости к возможным рискам является первый вариант решения проблемы, предусматривающий приезд соотечественников в запланированных объемах.</w:t>
      </w:r>
    </w:p>
    <w:p w:rsidR="003D1BD7" w:rsidRDefault="003D1BD7" w:rsidP="004621DE">
      <w:pPr>
        <w:pStyle w:val="aa"/>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Для управления указанными рисками предусматриваются следующие мероприятия, направленные на их снижение</w:t>
      </w:r>
      <w:r w:rsidRPr="00F66F5A">
        <w:rPr>
          <w:rFonts w:ascii="Times New Roman" w:hAnsi="Times New Roman"/>
          <w:sz w:val="28"/>
          <w:szCs w:val="28"/>
        </w:rPr>
        <w:t>:</w:t>
      </w:r>
    </w:p>
    <w:p w:rsidR="003D1BD7" w:rsidRDefault="003D1BD7" w:rsidP="004621DE">
      <w:pPr>
        <w:pStyle w:val="aa"/>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подбор вариантов подходящей работы по заявленным в службу занятости населения вакансиям в рамках действующего законодательства на территории Российской Федерации</w:t>
      </w:r>
      <w:r w:rsidRPr="00F66F5A">
        <w:rPr>
          <w:rFonts w:ascii="Times New Roman" w:hAnsi="Times New Roman"/>
          <w:sz w:val="28"/>
          <w:szCs w:val="28"/>
        </w:rPr>
        <w:t>;</w:t>
      </w:r>
    </w:p>
    <w:p w:rsidR="003D1BD7"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оказание содействия в самостоятельном трудоустройстве, в том числе в занятии предпринимательской деятельностью на территории области</w:t>
      </w:r>
      <w:r w:rsidRPr="00F24612">
        <w:rPr>
          <w:rFonts w:ascii="Times New Roman" w:hAnsi="Times New Roman"/>
          <w:sz w:val="28"/>
          <w:szCs w:val="28"/>
        </w:rPr>
        <w:t>;</w:t>
      </w:r>
    </w:p>
    <w:p w:rsidR="003D1BD7"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оказание содействия в овладении новой профессией или повышении квалификации по уже имеющейся у переселенца профессии с учетом ситуации на рынке труда области</w:t>
      </w:r>
      <w:r w:rsidRPr="00F24612">
        <w:rPr>
          <w:rFonts w:ascii="Times New Roman" w:hAnsi="Times New Roman"/>
          <w:sz w:val="28"/>
          <w:szCs w:val="28"/>
        </w:rPr>
        <w:t>;</w:t>
      </w:r>
    </w:p>
    <w:p w:rsidR="003D1BD7"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размещение перечня необходимых документов для получения статуса безработного в официальном информационном сообщении</w:t>
      </w:r>
      <w:r w:rsidRPr="00F24612">
        <w:rPr>
          <w:rFonts w:ascii="Times New Roman" w:hAnsi="Times New Roman"/>
          <w:sz w:val="28"/>
          <w:szCs w:val="28"/>
        </w:rPr>
        <w:t>;</w:t>
      </w:r>
    </w:p>
    <w:p w:rsidR="003D1BD7" w:rsidRPr="00F24612"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оказание содействия в подготовке запросов для получения необходимых документов из мест предыдущего проживания</w:t>
      </w:r>
      <w:r w:rsidRPr="00F24612">
        <w:rPr>
          <w:rFonts w:ascii="Times New Roman" w:hAnsi="Times New Roman"/>
          <w:sz w:val="28"/>
          <w:szCs w:val="28"/>
        </w:rPr>
        <w:t>;</w:t>
      </w:r>
    </w:p>
    <w:p w:rsidR="003D1BD7"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заблаговременная проработка нескольких вариантов временного размещения переселенцев</w:t>
      </w:r>
      <w:r w:rsidRPr="00F24612">
        <w:rPr>
          <w:rFonts w:ascii="Times New Roman" w:hAnsi="Times New Roman"/>
          <w:sz w:val="28"/>
          <w:szCs w:val="28"/>
        </w:rPr>
        <w:t>;</w:t>
      </w:r>
    </w:p>
    <w:p w:rsidR="003D1BD7"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обязательное отражение в информационных сообщениях </w:t>
      </w:r>
      <w:r w:rsidR="00235D46">
        <w:rPr>
          <w:rFonts w:ascii="Times New Roman" w:hAnsi="Times New Roman"/>
          <w:sz w:val="28"/>
          <w:szCs w:val="28"/>
        </w:rPr>
        <w:t xml:space="preserve">сведений </w:t>
      </w:r>
      <w:r>
        <w:rPr>
          <w:rFonts w:ascii="Times New Roman" w:hAnsi="Times New Roman"/>
          <w:sz w:val="28"/>
          <w:szCs w:val="28"/>
        </w:rPr>
        <w:t>об условиях и стоимости найма временного жилья, о возможности получения (приобретения) постоянного жилья в рамках программ, реализуемых на территории области</w:t>
      </w:r>
      <w:r w:rsidRPr="007A4A62">
        <w:rPr>
          <w:rFonts w:ascii="Times New Roman" w:hAnsi="Times New Roman"/>
          <w:sz w:val="28"/>
          <w:szCs w:val="28"/>
        </w:rPr>
        <w:t>;</w:t>
      </w:r>
    </w:p>
    <w:p w:rsidR="003D1BD7"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размещение в информационных сообщениях соответствующих исполнительных органов государственной власти Воронежской области необходимого перечня документов для получения услуг в области здравоохранения и образования, оказание содействия в правильности заполнения этих документов</w:t>
      </w:r>
      <w:r w:rsidRPr="00836A1D">
        <w:rPr>
          <w:rFonts w:ascii="Times New Roman" w:hAnsi="Times New Roman"/>
          <w:sz w:val="28"/>
          <w:szCs w:val="28"/>
        </w:rPr>
        <w:t>;</w:t>
      </w:r>
    </w:p>
    <w:p w:rsidR="003D1BD7"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проработка механизма предоставления услуг в сфере здравоохранения и образования, определение исполнительных органов государственной власти</w:t>
      </w:r>
      <w:r w:rsidR="00235D46">
        <w:rPr>
          <w:rFonts w:ascii="Times New Roman" w:hAnsi="Times New Roman"/>
          <w:sz w:val="28"/>
          <w:szCs w:val="28"/>
        </w:rPr>
        <w:t>,</w:t>
      </w:r>
      <w:r>
        <w:rPr>
          <w:rFonts w:ascii="Times New Roman" w:hAnsi="Times New Roman"/>
          <w:sz w:val="28"/>
          <w:szCs w:val="28"/>
        </w:rPr>
        <w:t xml:space="preserve"> ответственных за реализацию мероприятий</w:t>
      </w:r>
      <w:r w:rsidRPr="00825268">
        <w:rPr>
          <w:rFonts w:ascii="Times New Roman" w:hAnsi="Times New Roman"/>
          <w:sz w:val="28"/>
          <w:szCs w:val="28"/>
        </w:rPr>
        <w:t>;</w:t>
      </w:r>
    </w:p>
    <w:p w:rsidR="003D1BD7"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учет финансовых затрат</w:t>
      </w:r>
      <w:r w:rsidR="00235D46">
        <w:rPr>
          <w:rFonts w:ascii="Times New Roman" w:hAnsi="Times New Roman"/>
          <w:sz w:val="28"/>
          <w:szCs w:val="28"/>
        </w:rPr>
        <w:t>,</w:t>
      </w:r>
      <w:r>
        <w:rPr>
          <w:rFonts w:ascii="Times New Roman" w:hAnsi="Times New Roman"/>
          <w:sz w:val="28"/>
          <w:szCs w:val="28"/>
        </w:rPr>
        <w:t xml:space="preserve"> предусмотренных на мероприятия </w:t>
      </w:r>
      <w:r w:rsidR="00B40432">
        <w:rPr>
          <w:rFonts w:ascii="Times New Roman" w:hAnsi="Times New Roman"/>
          <w:sz w:val="28"/>
          <w:szCs w:val="28"/>
        </w:rPr>
        <w:t>П</w:t>
      </w:r>
      <w:r>
        <w:rPr>
          <w:rFonts w:ascii="Times New Roman" w:hAnsi="Times New Roman"/>
          <w:sz w:val="28"/>
          <w:szCs w:val="28"/>
        </w:rPr>
        <w:t>рограммы при бюджетном планировании в различных сферах экономики области</w:t>
      </w:r>
      <w:r w:rsidRPr="00825268">
        <w:rPr>
          <w:rFonts w:ascii="Times New Roman" w:hAnsi="Times New Roman"/>
          <w:sz w:val="28"/>
          <w:szCs w:val="28"/>
        </w:rPr>
        <w:t>;</w:t>
      </w:r>
    </w:p>
    <w:p w:rsidR="003D1BD7"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организация мероприятий по ознакомлению соотечественников с особенностями культуры, традиций </w:t>
      </w:r>
      <w:r w:rsidR="00235D46">
        <w:rPr>
          <w:rFonts w:ascii="Times New Roman" w:hAnsi="Times New Roman"/>
          <w:sz w:val="28"/>
          <w:szCs w:val="28"/>
        </w:rPr>
        <w:t xml:space="preserve">народа, проживающего на </w:t>
      </w:r>
      <w:r>
        <w:rPr>
          <w:rFonts w:ascii="Times New Roman" w:hAnsi="Times New Roman"/>
          <w:sz w:val="28"/>
          <w:szCs w:val="28"/>
        </w:rPr>
        <w:t>выбранной ими территории</w:t>
      </w:r>
      <w:r w:rsidRPr="00490806">
        <w:rPr>
          <w:rFonts w:ascii="Times New Roman" w:hAnsi="Times New Roman"/>
          <w:sz w:val="28"/>
          <w:szCs w:val="28"/>
        </w:rPr>
        <w:t>;</w:t>
      </w:r>
    </w:p>
    <w:p w:rsidR="003D1BD7" w:rsidRDefault="003D1BD7" w:rsidP="003D1BD7">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содействие социальной и культурной адаптации соотечественников при участии органов исполнительной власти,</w:t>
      </w:r>
      <w:r w:rsidR="005D5A07">
        <w:rPr>
          <w:rFonts w:ascii="Times New Roman" w:hAnsi="Times New Roman"/>
          <w:sz w:val="28"/>
          <w:szCs w:val="28"/>
        </w:rPr>
        <w:t xml:space="preserve"> </w:t>
      </w:r>
      <w:r>
        <w:rPr>
          <w:rFonts w:ascii="Times New Roman" w:hAnsi="Times New Roman"/>
          <w:sz w:val="28"/>
          <w:szCs w:val="28"/>
        </w:rPr>
        <w:t>органов местного самоуправления, общественных организаций.</w:t>
      </w:r>
    </w:p>
    <w:p w:rsidR="003D1BD7" w:rsidRPr="00490806" w:rsidRDefault="003D1BD7" w:rsidP="003D1BD7">
      <w:pPr>
        <w:spacing w:after="0"/>
        <w:ind w:left="357" w:firstLine="709"/>
        <w:jc w:val="both"/>
        <w:rPr>
          <w:rFonts w:ascii="Times New Roman" w:hAnsi="Times New Roman"/>
          <w:sz w:val="28"/>
          <w:szCs w:val="28"/>
        </w:rPr>
      </w:pPr>
    </w:p>
    <w:p w:rsidR="00A92F2F" w:rsidRPr="00C80CFF" w:rsidRDefault="000A0006" w:rsidP="00A92F2F">
      <w:pPr>
        <w:pStyle w:val="aa"/>
        <w:spacing w:line="240" w:lineRule="auto"/>
        <w:ind w:left="0" w:firstLine="709"/>
        <w:jc w:val="center"/>
        <w:rPr>
          <w:rFonts w:ascii="Times New Roman" w:hAnsi="Times New Roman"/>
          <w:b/>
          <w:sz w:val="28"/>
          <w:szCs w:val="28"/>
        </w:rPr>
      </w:pPr>
      <w:r w:rsidRPr="00C80CFF">
        <w:rPr>
          <w:rFonts w:ascii="Times New Roman" w:hAnsi="Times New Roman"/>
          <w:b/>
          <w:sz w:val="28"/>
          <w:szCs w:val="28"/>
        </w:rPr>
        <w:t>Раздел 2</w:t>
      </w:r>
      <w:r w:rsidR="0008318F" w:rsidRPr="00C80CFF">
        <w:rPr>
          <w:rFonts w:ascii="Times New Roman" w:hAnsi="Times New Roman"/>
          <w:b/>
          <w:sz w:val="28"/>
          <w:szCs w:val="28"/>
        </w:rPr>
        <w:t>.</w:t>
      </w:r>
      <w:r w:rsidR="00235D46" w:rsidRPr="00C80CFF">
        <w:rPr>
          <w:rFonts w:ascii="Times New Roman" w:hAnsi="Times New Roman"/>
          <w:b/>
          <w:sz w:val="28"/>
          <w:szCs w:val="28"/>
        </w:rPr>
        <w:t xml:space="preserve"> </w:t>
      </w:r>
      <w:r w:rsidR="00C80CFF" w:rsidRPr="00C80CFF">
        <w:rPr>
          <w:rFonts w:ascii="Times New Roman" w:hAnsi="Times New Roman"/>
          <w:b/>
          <w:sz w:val="28"/>
          <w:szCs w:val="28"/>
        </w:rPr>
        <w:t xml:space="preserve">Цели, задачи, сроки (этапы) и показатели (индикаторы) достижения целей и решения задач Программы </w:t>
      </w:r>
      <w:r w:rsidR="00807882" w:rsidRPr="00C80CFF">
        <w:rPr>
          <w:rFonts w:ascii="Times New Roman" w:hAnsi="Times New Roman"/>
          <w:b/>
          <w:color w:val="000000"/>
          <w:sz w:val="28"/>
          <w:szCs w:val="28"/>
        </w:rPr>
        <w:t xml:space="preserve"> </w:t>
      </w:r>
    </w:p>
    <w:p w:rsidR="00807882" w:rsidRDefault="00807882" w:rsidP="00D6095B">
      <w:pPr>
        <w:pStyle w:val="aa"/>
        <w:spacing w:line="240" w:lineRule="auto"/>
        <w:ind w:left="0" w:firstLine="709"/>
        <w:jc w:val="center"/>
        <w:rPr>
          <w:rFonts w:ascii="Times New Roman" w:hAnsi="Times New Roman"/>
          <w:sz w:val="28"/>
          <w:szCs w:val="28"/>
        </w:rPr>
      </w:pPr>
    </w:p>
    <w:p w:rsidR="00807882" w:rsidRDefault="00807882" w:rsidP="00807882">
      <w:pPr>
        <w:pStyle w:val="a3"/>
        <w:spacing w:line="360" w:lineRule="auto"/>
        <w:ind w:firstLine="709"/>
        <w:jc w:val="both"/>
        <w:rPr>
          <w:rFonts w:ascii="Times New Roman" w:hAnsi="Times New Roman"/>
          <w:sz w:val="28"/>
          <w:szCs w:val="28"/>
        </w:rPr>
      </w:pPr>
      <w:r>
        <w:rPr>
          <w:rFonts w:ascii="Times New Roman" w:hAnsi="Times New Roman"/>
          <w:sz w:val="28"/>
          <w:szCs w:val="28"/>
        </w:rPr>
        <w:t>Основными целями настоящей Программы являются</w:t>
      </w:r>
      <w:r w:rsidRPr="00614A75">
        <w:rPr>
          <w:rFonts w:ascii="Times New Roman" w:hAnsi="Times New Roman"/>
          <w:sz w:val="28"/>
          <w:szCs w:val="28"/>
        </w:rPr>
        <w:t>:</w:t>
      </w:r>
    </w:p>
    <w:p w:rsidR="00EA1D74" w:rsidRPr="001703D6" w:rsidRDefault="00EA1D74" w:rsidP="00EA1D74">
      <w:pPr>
        <w:pStyle w:val="a3"/>
        <w:spacing w:line="360" w:lineRule="auto"/>
        <w:ind w:firstLine="709"/>
        <w:jc w:val="both"/>
        <w:rPr>
          <w:rFonts w:ascii="Times New Roman" w:hAnsi="Times New Roman"/>
          <w:sz w:val="28"/>
          <w:szCs w:val="28"/>
        </w:rPr>
      </w:pPr>
      <w:r w:rsidRPr="001703D6">
        <w:rPr>
          <w:rFonts w:ascii="Times New Roman" w:hAnsi="Times New Roman"/>
          <w:sz w:val="28"/>
          <w:szCs w:val="28"/>
        </w:rPr>
        <w:t>- 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EA1D74" w:rsidRPr="001703D6" w:rsidRDefault="00EA1D74" w:rsidP="00EA1D74">
      <w:pPr>
        <w:pStyle w:val="a3"/>
        <w:spacing w:line="360" w:lineRule="auto"/>
        <w:ind w:firstLine="709"/>
        <w:jc w:val="both"/>
        <w:rPr>
          <w:rFonts w:ascii="Times New Roman" w:hAnsi="Times New Roman"/>
          <w:sz w:val="28"/>
          <w:szCs w:val="28"/>
        </w:rPr>
      </w:pPr>
      <w:r w:rsidRPr="001703D6">
        <w:rPr>
          <w:rFonts w:ascii="Times New Roman" w:hAnsi="Times New Roman"/>
          <w:sz w:val="28"/>
          <w:szCs w:val="28"/>
        </w:rPr>
        <w:t xml:space="preserve">- сокращение </w:t>
      </w:r>
      <w:r w:rsidR="00FC16CB" w:rsidRPr="001703D6">
        <w:rPr>
          <w:rFonts w:ascii="Times New Roman" w:hAnsi="Times New Roman"/>
          <w:sz w:val="28"/>
          <w:szCs w:val="28"/>
        </w:rPr>
        <w:t xml:space="preserve">в Воронежской области </w:t>
      </w:r>
      <w:r w:rsidRPr="001703D6">
        <w:rPr>
          <w:rFonts w:ascii="Times New Roman" w:hAnsi="Times New Roman"/>
          <w:sz w:val="28"/>
          <w:szCs w:val="28"/>
        </w:rPr>
        <w:t>дефицита населения трудоспособного возраста.</w:t>
      </w:r>
    </w:p>
    <w:p w:rsidR="00807882" w:rsidRPr="001703D6" w:rsidRDefault="00807882" w:rsidP="00807882">
      <w:pPr>
        <w:pStyle w:val="aa"/>
        <w:spacing w:after="0" w:line="360" w:lineRule="auto"/>
        <w:ind w:left="0" w:firstLine="709"/>
        <w:jc w:val="both"/>
        <w:rPr>
          <w:rFonts w:ascii="Times New Roman" w:hAnsi="Times New Roman"/>
          <w:sz w:val="28"/>
          <w:szCs w:val="28"/>
        </w:rPr>
      </w:pPr>
      <w:r w:rsidRPr="001703D6">
        <w:rPr>
          <w:rFonts w:ascii="Times New Roman" w:hAnsi="Times New Roman"/>
          <w:sz w:val="28"/>
          <w:szCs w:val="28"/>
        </w:rPr>
        <w:t>Для достижения поставленных целей необходимо решение следующих задач:</w:t>
      </w:r>
    </w:p>
    <w:p w:rsidR="00A92F2F" w:rsidRPr="001703D6" w:rsidRDefault="00807882" w:rsidP="00A92F2F">
      <w:pPr>
        <w:pStyle w:val="a3"/>
        <w:spacing w:line="360" w:lineRule="auto"/>
        <w:ind w:firstLine="709"/>
        <w:jc w:val="both"/>
        <w:rPr>
          <w:rFonts w:ascii="Times New Roman" w:hAnsi="Times New Roman"/>
          <w:sz w:val="28"/>
          <w:szCs w:val="28"/>
        </w:rPr>
      </w:pPr>
      <w:r w:rsidRPr="001703D6">
        <w:rPr>
          <w:rFonts w:ascii="Times New Roman" w:hAnsi="Times New Roman"/>
          <w:sz w:val="28"/>
          <w:szCs w:val="28"/>
        </w:rPr>
        <w:t>- создание правовых, социально-экономических, организационных и информационных условий, способствующих переезду соотечественников в Воронежскую область на постоянное место</w:t>
      </w:r>
      <w:r w:rsidR="00235D46">
        <w:rPr>
          <w:rFonts w:ascii="Times New Roman" w:hAnsi="Times New Roman"/>
          <w:sz w:val="28"/>
          <w:szCs w:val="28"/>
        </w:rPr>
        <w:t xml:space="preserve"> </w:t>
      </w:r>
      <w:r w:rsidRPr="001703D6">
        <w:rPr>
          <w:rFonts w:ascii="Times New Roman" w:hAnsi="Times New Roman"/>
          <w:sz w:val="28"/>
          <w:szCs w:val="28"/>
        </w:rPr>
        <w:t>жительств</w:t>
      </w:r>
      <w:r w:rsidR="001703D6" w:rsidRPr="001703D6">
        <w:rPr>
          <w:rFonts w:ascii="Times New Roman" w:hAnsi="Times New Roman"/>
          <w:sz w:val="28"/>
          <w:szCs w:val="28"/>
        </w:rPr>
        <w:t>а</w:t>
      </w:r>
      <w:r w:rsidRPr="001703D6">
        <w:rPr>
          <w:rFonts w:ascii="Times New Roman" w:hAnsi="Times New Roman"/>
          <w:sz w:val="28"/>
          <w:szCs w:val="28"/>
        </w:rPr>
        <w:t>;</w:t>
      </w:r>
    </w:p>
    <w:p w:rsidR="00EA1D74" w:rsidRPr="001703D6" w:rsidRDefault="00EA1D74" w:rsidP="00EA1D74">
      <w:pPr>
        <w:pStyle w:val="a3"/>
        <w:spacing w:line="360" w:lineRule="auto"/>
        <w:ind w:firstLine="709"/>
        <w:jc w:val="both"/>
        <w:rPr>
          <w:rFonts w:ascii="Times New Roman" w:hAnsi="Times New Roman"/>
          <w:sz w:val="28"/>
          <w:szCs w:val="28"/>
        </w:rPr>
      </w:pPr>
      <w:r w:rsidRPr="001703D6">
        <w:rPr>
          <w:rFonts w:ascii="Times New Roman" w:hAnsi="Times New Roman"/>
          <w:sz w:val="28"/>
          <w:szCs w:val="28"/>
        </w:rPr>
        <w:t xml:space="preserve">- </w:t>
      </w:r>
      <w:r w:rsidR="001C23FA">
        <w:rPr>
          <w:rFonts w:ascii="Times New Roman" w:hAnsi="Times New Roman"/>
          <w:sz w:val="28"/>
          <w:szCs w:val="28"/>
        </w:rPr>
        <w:t>стимулирование</w:t>
      </w:r>
      <w:r w:rsidRPr="001703D6">
        <w:rPr>
          <w:rFonts w:ascii="Times New Roman" w:hAnsi="Times New Roman"/>
          <w:sz w:val="28"/>
          <w:szCs w:val="28"/>
        </w:rPr>
        <w:t xml:space="preserve"> миграционного притока  населения в область;</w:t>
      </w:r>
    </w:p>
    <w:p w:rsidR="00A92F2F" w:rsidRPr="001703D6" w:rsidRDefault="00EA1D74" w:rsidP="001703D6">
      <w:pPr>
        <w:pStyle w:val="a3"/>
        <w:spacing w:line="360" w:lineRule="auto"/>
        <w:ind w:firstLine="709"/>
        <w:jc w:val="both"/>
        <w:rPr>
          <w:rFonts w:ascii="Times New Roman" w:hAnsi="Times New Roman"/>
          <w:sz w:val="28"/>
          <w:szCs w:val="28"/>
        </w:rPr>
      </w:pPr>
      <w:r w:rsidRPr="001703D6">
        <w:rPr>
          <w:rFonts w:ascii="Times New Roman" w:hAnsi="Times New Roman"/>
          <w:sz w:val="28"/>
          <w:szCs w:val="28"/>
        </w:rPr>
        <w:t>- улучшение структуры миграционных потоков</w:t>
      </w:r>
      <w:r w:rsidR="001703D6" w:rsidRPr="001703D6">
        <w:rPr>
          <w:rFonts w:ascii="Times New Roman" w:hAnsi="Times New Roman"/>
          <w:sz w:val="28"/>
          <w:szCs w:val="28"/>
        </w:rPr>
        <w:t>.</w:t>
      </w:r>
    </w:p>
    <w:p w:rsidR="00AF72CD" w:rsidRPr="00AF72CD" w:rsidRDefault="00AF72CD" w:rsidP="00807882">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Реализация Программы позволит достичь запланированных целевых показателей </w:t>
      </w:r>
      <w:r w:rsidR="00235D46">
        <w:rPr>
          <w:rFonts w:ascii="Times New Roman" w:hAnsi="Times New Roman"/>
          <w:sz w:val="28"/>
          <w:szCs w:val="28"/>
        </w:rPr>
        <w:t xml:space="preserve">(индикаторов) </w:t>
      </w:r>
      <w:r w:rsidR="00CB1D7B">
        <w:rPr>
          <w:rFonts w:ascii="Times New Roman" w:hAnsi="Times New Roman"/>
          <w:sz w:val="28"/>
          <w:szCs w:val="28"/>
        </w:rPr>
        <w:t xml:space="preserve">эффективности </w:t>
      </w:r>
      <w:r>
        <w:rPr>
          <w:rFonts w:ascii="Times New Roman" w:hAnsi="Times New Roman"/>
          <w:sz w:val="28"/>
          <w:szCs w:val="28"/>
        </w:rPr>
        <w:t>реал</w:t>
      </w:r>
      <w:r w:rsidR="00CB1D7B">
        <w:rPr>
          <w:rFonts w:ascii="Times New Roman" w:hAnsi="Times New Roman"/>
          <w:sz w:val="28"/>
          <w:szCs w:val="28"/>
        </w:rPr>
        <w:t xml:space="preserve">изации Программы в 2013 - 2015 </w:t>
      </w:r>
      <w:r w:rsidR="00807882">
        <w:rPr>
          <w:rFonts w:ascii="Times New Roman" w:hAnsi="Times New Roman"/>
          <w:sz w:val="28"/>
          <w:szCs w:val="28"/>
        </w:rPr>
        <w:t>года</w:t>
      </w:r>
      <w:r w:rsidR="00235D46">
        <w:rPr>
          <w:rFonts w:ascii="Times New Roman" w:hAnsi="Times New Roman"/>
          <w:sz w:val="28"/>
          <w:szCs w:val="28"/>
        </w:rPr>
        <w:t>х</w:t>
      </w:r>
      <w:r w:rsidR="00B40432">
        <w:rPr>
          <w:rFonts w:ascii="Times New Roman" w:hAnsi="Times New Roman"/>
          <w:sz w:val="28"/>
          <w:szCs w:val="28"/>
        </w:rPr>
        <w:t>,</w:t>
      </w:r>
      <w:r w:rsidR="00807882">
        <w:rPr>
          <w:rFonts w:ascii="Times New Roman" w:hAnsi="Times New Roman"/>
          <w:sz w:val="28"/>
          <w:szCs w:val="28"/>
        </w:rPr>
        <w:t xml:space="preserve"> указанных в </w:t>
      </w:r>
      <w:r w:rsidR="00566203">
        <w:rPr>
          <w:rFonts w:ascii="Times New Roman" w:hAnsi="Times New Roman"/>
          <w:sz w:val="28"/>
          <w:szCs w:val="28"/>
        </w:rPr>
        <w:t>приложени</w:t>
      </w:r>
      <w:r w:rsidR="00235D46">
        <w:rPr>
          <w:rFonts w:ascii="Times New Roman" w:hAnsi="Times New Roman"/>
          <w:sz w:val="28"/>
          <w:szCs w:val="28"/>
        </w:rPr>
        <w:t>и</w:t>
      </w:r>
      <w:r w:rsidR="00566203">
        <w:rPr>
          <w:rFonts w:ascii="Times New Roman" w:hAnsi="Times New Roman"/>
          <w:sz w:val="28"/>
          <w:szCs w:val="28"/>
        </w:rPr>
        <w:t xml:space="preserve"> </w:t>
      </w:r>
      <w:r w:rsidR="00807882">
        <w:rPr>
          <w:rFonts w:ascii="Times New Roman" w:hAnsi="Times New Roman"/>
          <w:sz w:val="28"/>
          <w:szCs w:val="28"/>
        </w:rPr>
        <w:t xml:space="preserve">№ </w:t>
      </w:r>
      <w:r w:rsidR="00566203">
        <w:rPr>
          <w:rFonts w:ascii="Times New Roman" w:hAnsi="Times New Roman"/>
          <w:sz w:val="28"/>
          <w:szCs w:val="28"/>
        </w:rPr>
        <w:t>1</w:t>
      </w:r>
      <w:r w:rsidRPr="00AF72CD">
        <w:rPr>
          <w:rFonts w:ascii="Times New Roman" w:hAnsi="Times New Roman"/>
          <w:sz w:val="28"/>
          <w:szCs w:val="28"/>
        </w:rPr>
        <w:t>.</w:t>
      </w:r>
    </w:p>
    <w:p w:rsidR="00EC084D" w:rsidRDefault="0077152D" w:rsidP="00807882">
      <w:pPr>
        <w:pStyle w:val="a3"/>
        <w:spacing w:line="360" w:lineRule="auto"/>
        <w:ind w:firstLine="709"/>
        <w:jc w:val="both"/>
        <w:rPr>
          <w:rFonts w:ascii="Times New Roman" w:hAnsi="Times New Roman"/>
          <w:sz w:val="28"/>
          <w:szCs w:val="28"/>
        </w:rPr>
      </w:pPr>
      <w:r w:rsidRPr="0077152D">
        <w:rPr>
          <w:rFonts w:ascii="Times New Roman" w:hAnsi="Times New Roman"/>
          <w:sz w:val="28"/>
          <w:szCs w:val="28"/>
        </w:rPr>
        <w:t xml:space="preserve">В ходе реализации </w:t>
      </w:r>
      <w:r w:rsidR="00947292">
        <w:rPr>
          <w:rFonts w:ascii="Times New Roman" w:hAnsi="Times New Roman"/>
          <w:sz w:val="28"/>
          <w:szCs w:val="28"/>
        </w:rPr>
        <w:t>П</w:t>
      </w:r>
      <w:r w:rsidRPr="0077152D">
        <w:rPr>
          <w:rFonts w:ascii="Times New Roman" w:hAnsi="Times New Roman"/>
          <w:sz w:val="28"/>
          <w:szCs w:val="28"/>
        </w:rPr>
        <w:t xml:space="preserve">рограммы предусматривается корректировка </w:t>
      </w:r>
      <w:r w:rsidR="007733AE">
        <w:rPr>
          <w:rFonts w:ascii="Times New Roman" w:hAnsi="Times New Roman"/>
          <w:sz w:val="28"/>
          <w:szCs w:val="28"/>
        </w:rPr>
        <w:t xml:space="preserve">целевых </w:t>
      </w:r>
      <w:r w:rsidR="004D356E">
        <w:rPr>
          <w:rFonts w:ascii="Times New Roman" w:hAnsi="Times New Roman"/>
          <w:sz w:val="28"/>
          <w:szCs w:val="28"/>
        </w:rPr>
        <w:t xml:space="preserve"> </w:t>
      </w:r>
      <w:r w:rsidR="00D71754">
        <w:rPr>
          <w:rFonts w:ascii="Times New Roman" w:hAnsi="Times New Roman"/>
          <w:sz w:val="28"/>
          <w:szCs w:val="28"/>
        </w:rPr>
        <w:t xml:space="preserve"> показателей </w:t>
      </w:r>
      <w:r w:rsidR="00235D46">
        <w:rPr>
          <w:rFonts w:ascii="Times New Roman" w:hAnsi="Times New Roman"/>
          <w:sz w:val="28"/>
          <w:szCs w:val="28"/>
        </w:rPr>
        <w:t xml:space="preserve">(индикаторов) </w:t>
      </w:r>
      <w:r w:rsidR="00580B11">
        <w:rPr>
          <w:rFonts w:ascii="Times New Roman" w:hAnsi="Times New Roman"/>
          <w:sz w:val="28"/>
          <w:szCs w:val="28"/>
        </w:rPr>
        <w:t>эффективности</w:t>
      </w:r>
      <w:r w:rsidR="004D356E">
        <w:rPr>
          <w:rFonts w:ascii="Times New Roman" w:hAnsi="Times New Roman"/>
          <w:sz w:val="28"/>
          <w:szCs w:val="28"/>
        </w:rPr>
        <w:t xml:space="preserve"> </w:t>
      </w:r>
      <w:r w:rsidR="00B40432">
        <w:rPr>
          <w:rFonts w:ascii="Times New Roman" w:hAnsi="Times New Roman"/>
          <w:sz w:val="28"/>
          <w:szCs w:val="28"/>
        </w:rPr>
        <w:t xml:space="preserve">реализации </w:t>
      </w:r>
      <w:r w:rsidR="004D356E">
        <w:rPr>
          <w:rFonts w:ascii="Times New Roman" w:hAnsi="Times New Roman"/>
          <w:sz w:val="28"/>
          <w:szCs w:val="28"/>
        </w:rPr>
        <w:t>П</w:t>
      </w:r>
      <w:r w:rsidRPr="0077152D">
        <w:rPr>
          <w:rFonts w:ascii="Times New Roman" w:hAnsi="Times New Roman"/>
          <w:sz w:val="28"/>
          <w:szCs w:val="28"/>
        </w:rPr>
        <w:t>рограммы.</w:t>
      </w:r>
    </w:p>
    <w:p w:rsidR="00F77E30" w:rsidRDefault="00F77E30" w:rsidP="00634DAE">
      <w:pPr>
        <w:pStyle w:val="a3"/>
        <w:ind w:firstLine="709"/>
        <w:jc w:val="center"/>
        <w:rPr>
          <w:rFonts w:ascii="Times New Roman" w:hAnsi="Times New Roman"/>
          <w:sz w:val="28"/>
          <w:szCs w:val="28"/>
        </w:rPr>
      </w:pPr>
    </w:p>
    <w:p w:rsidR="00EC084D" w:rsidRPr="00802E1C" w:rsidRDefault="00163A40" w:rsidP="00802E1C">
      <w:pPr>
        <w:pStyle w:val="a3"/>
        <w:ind w:firstLine="709"/>
        <w:jc w:val="center"/>
        <w:rPr>
          <w:rFonts w:ascii="Times New Roman" w:hAnsi="Times New Roman"/>
          <w:b/>
          <w:sz w:val="28"/>
          <w:szCs w:val="28"/>
        </w:rPr>
      </w:pPr>
      <w:r w:rsidRPr="00802E1C">
        <w:rPr>
          <w:rFonts w:ascii="Times New Roman" w:hAnsi="Times New Roman"/>
          <w:b/>
          <w:sz w:val="28"/>
          <w:szCs w:val="28"/>
        </w:rPr>
        <w:t>Подраздел</w:t>
      </w:r>
      <w:r w:rsidR="00D32A09" w:rsidRPr="00802E1C">
        <w:rPr>
          <w:rFonts w:ascii="Times New Roman" w:hAnsi="Times New Roman"/>
          <w:b/>
          <w:sz w:val="28"/>
          <w:szCs w:val="28"/>
        </w:rPr>
        <w:t xml:space="preserve"> </w:t>
      </w:r>
      <w:r w:rsidRPr="00802E1C">
        <w:rPr>
          <w:rFonts w:ascii="Times New Roman" w:hAnsi="Times New Roman"/>
          <w:b/>
          <w:sz w:val="28"/>
          <w:szCs w:val="28"/>
        </w:rPr>
        <w:t>1</w:t>
      </w:r>
      <w:r w:rsidR="00EC084D" w:rsidRPr="00802E1C">
        <w:rPr>
          <w:rFonts w:ascii="Times New Roman" w:hAnsi="Times New Roman"/>
          <w:b/>
          <w:sz w:val="28"/>
          <w:szCs w:val="28"/>
        </w:rPr>
        <w:t>.</w:t>
      </w:r>
      <w:r w:rsidR="00802E1C" w:rsidRPr="00802E1C">
        <w:rPr>
          <w:rFonts w:ascii="Times New Roman" w:hAnsi="Times New Roman"/>
          <w:b/>
          <w:sz w:val="28"/>
          <w:szCs w:val="28"/>
        </w:rPr>
        <w:t xml:space="preserve"> Сроки и этапы реализации Программы </w:t>
      </w:r>
    </w:p>
    <w:p w:rsidR="00EC084D" w:rsidRDefault="00EC084D" w:rsidP="00327D3B">
      <w:pPr>
        <w:pStyle w:val="a3"/>
        <w:spacing w:line="360" w:lineRule="auto"/>
        <w:ind w:firstLine="709"/>
        <w:jc w:val="both"/>
        <w:rPr>
          <w:rFonts w:ascii="Times New Roman" w:hAnsi="Times New Roman"/>
          <w:sz w:val="28"/>
          <w:szCs w:val="28"/>
        </w:rPr>
      </w:pPr>
    </w:p>
    <w:p w:rsidR="004621DE" w:rsidRDefault="00EC084D" w:rsidP="004621DE">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t>Сроки реализации Программы – 2013</w:t>
      </w:r>
      <w:r w:rsidR="00235D46">
        <w:rPr>
          <w:rFonts w:ascii="Times New Roman" w:hAnsi="Times New Roman"/>
          <w:sz w:val="28"/>
          <w:szCs w:val="28"/>
        </w:rPr>
        <w:t xml:space="preserve"> </w:t>
      </w:r>
      <w:r>
        <w:rPr>
          <w:rFonts w:ascii="Times New Roman" w:hAnsi="Times New Roman"/>
          <w:sz w:val="28"/>
          <w:szCs w:val="28"/>
        </w:rPr>
        <w:t>–</w:t>
      </w:r>
      <w:r w:rsidR="00235D46">
        <w:rPr>
          <w:rFonts w:ascii="Times New Roman" w:hAnsi="Times New Roman"/>
          <w:sz w:val="28"/>
          <w:szCs w:val="28"/>
        </w:rPr>
        <w:t xml:space="preserve"> </w:t>
      </w:r>
      <w:r>
        <w:rPr>
          <w:rFonts w:ascii="Times New Roman" w:hAnsi="Times New Roman"/>
          <w:sz w:val="28"/>
          <w:szCs w:val="28"/>
        </w:rPr>
        <w:t xml:space="preserve">2015 годы. </w:t>
      </w:r>
    </w:p>
    <w:p w:rsidR="007F0FEC" w:rsidRDefault="00327D3B" w:rsidP="00D37EBB">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П</w:t>
      </w:r>
      <w:r w:rsidR="00EC084D">
        <w:rPr>
          <w:rFonts w:ascii="Times New Roman" w:hAnsi="Times New Roman"/>
          <w:sz w:val="28"/>
          <w:szCs w:val="28"/>
        </w:rPr>
        <w:t>рограмм</w:t>
      </w:r>
      <w:r>
        <w:rPr>
          <w:rFonts w:ascii="Times New Roman" w:hAnsi="Times New Roman"/>
          <w:sz w:val="28"/>
          <w:szCs w:val="28"/>
        </w:rPr>
        <w:t>а реализуется</w:t>
      </w:r>
      <w:r w:rsidR="00EC084D">
        <w:rPr>
          <w:rFonts w:ascii="Times New Roman" w:hAnsi="Times New Roman"/>
          <w:sz w:val="28"/>
          <w:szCs w:val="28"/>
        </w:rPr>
        <w:t xml:space="preserve"> в </w:t>
      </w:r>
      <w:r w:rsidR="00D37EBB">
        <w:rPr>
          <w:rFonts w:ascii="Times New Roman" w:hAnsi="Times New Roman"/>
          <w:sz w:val="28"/>
          <w:szCs w:val="28"/>
        </w:rPr>
        <w:t>один</w:t>
      </w:r>
      <w:r w:rsidR="00EC084D">
        <w:rPr>
          <w:rFonts w:ascii="Times New Roman" w:hAnsi="Times New Roman"/>
          <w:sz w:val="28"/>
          <w:szCs w:val="28"/>
        </w:rPr>
        <w:t xml:space="preserve"> этап. </w:t>
      </w:r>
      <w:r w:rsidR="00D37EBB">
        <w:rPr>
          <w:rFonts w:ascii="Times New Roman" w:hAnsi="Times New Roman"/>
          <w:sz w:val="28"/>
          <w:szCs w:val="28"/>
        </w:rPr>
        <w:t>В ходе реализации Программы по итогам каждого года проводится анализ эффективности проведения мероприятий, расходования средств на основе оценки основных целевых  показателей</w:t>
      </w:r>
      <w:r w:rsidR="00235D46" w:rsidRPr="00235D46">
        <w:rPr>
          <w:rFonts w:ascii="Times New Roman" w:hAnsi="Times New Roman"/>
          <w:sz w:val="28"/>
          <w:szCs w:val="28"/>
        </w:rPr>
        <w:t xml:space="preserve"> </w:t>
      </w:r>
      <w:r w:rsidR="00235D46">
        <w:rPr>
          <w:rFonts w:ascii="Times New Roman" w:hAnsi="Times New Roman"/>
          <w:sz w:val="28"/>
          <w:szCs w:val="28"/>
        </w:rPr>
        <w:t>(индикаторов)</w:t>
      </w:r>
      <w:r w:rsidR="00D37EBB">
        <w:rPr>
          <w:rFonts w:ascii="Times New Roman" w:hAnsi="Times New Roman"/>
          <w:sz w:val="28"/>
          <w:szCs w:val="28"/>
        </w:rPr>
        <w:t>, а также определяются промежуточные результаты реализации Программы.</w:t>
      </w:r>
    </w:p>
    <w:p w:rsidR="007401A7" w:rsidRDefault="007401A7" w:rsidP="00B978D9">
      <w:pPr>
        <w:pStyle w:val="a3"/>
        <w:ind w:firstLine="709"/>
        <w:jc w:val="center"/>
        <w:rPr>
          <w:rFonts w:ascii="Times New Roman" w:hAnsi="Times New Roman"/>
          <w:sz w:val="28"/>
          <w:szCs w:val="28"/>
        </w:rPr>
      </w:pPr>
    </w:p>
    <w:p w:rsidR="007401A7" w:rsidRDefault="007401A7" w:rsidP="00B978D9">
      <w:pPr>
        <w:pStyle w:val="a3"/>
        <w:ind w:firstLine="709"/>
        <w:jc w:val="center"/>
        <w:rPr>
          <w:rFonts w:ascii="Times New Roman" w:hAnsi="Times New Roman"/>
          <w:sz w:val="28"/>
          <w:szCs w:val="28"/>
        </w:rPr>
      </w:pPr>
    </w:p>
    <w:p w:rsidR="00802E1C" w:rsidRPr="00802E1C" w:rsidRDefault="00A274BC" w:rsidP="00B978D9">
      <w:pPr>
        <w:pStyle w:val="a3"/>
        <w:ind w:firstLine="709"/>
        <w:jc w:val="center"/>
        <w:rPr>
          <w:rFonts w:ascii="Times New Roman" w:hAnsi="Times New Roman"/>
          <w:b/>
          <w:sz w:val="28"/>
          <w:szCs w:val="28"/>
        </w:rPr>
      </w:pPr>
      <w:r w:rsidRPr="00802E1C">
        <w:rPr>
          <w:rFonts w:ascii="Times New Roman" w:hAnsi="Times New Roman"/>
          <w:b/>
          <w:sz w:val="28"/>
          <w:szCs w:val="28"/>
        </w:rPr>
        <w:t>Раздел</w:t>
      </w:r>
      <w:r w:rsidR="00D32A09" w:rsidRPr="00802E1C">
        <w:rPr>
          <w:rFonts w:ascii="Times New Roman" w:hAnsi="Times New Roman"/>
          <w:b/>
          <w:sz w:val="28"/>
          <w:szCs w:val="28"/>
        </w:rPr>
        <w:t xml:space="preserve"> </w:t>
      </w:r>
      <w:r w:rsidR="00644BAE" w:rsidRPr="00802E1C">
        <w:rPr>
          <w:rFonts w:ascii="Times New Roman" w:hAnsi="Times New Roman"/>
          <w:b/>
          <w:sz w:val="28"/>
          <w:szCs w:val="28"/>
        </w:rPr>
        <w:t>3</w:t>
      </w:r>
      <w:r w:rsidR="00327D3B" w:rsidRPr="00802E1C">
        <w:rPr>
          <w:rFonts w:ascii="Times New Roman" w:hAnsi="Times New Roman"/>
          <w:b/>
          <w:sz w:val="28"/>
          <w:szCs w:val="28"/>
        </w:rPr>
        <w:t>.</w:t>
      </w:r>
      <w:r w:rsidR="00802E1C" w:rsidRPr="00802E1C">
        <w:rPr>
          <w:rFonts w:ascii="Times New Roman" w:hAnsi="Times New Roman"/>
          <w:b/>
          <w:sz w:val="28"/>
          <w:szCs w:val="28"/>
        </w:rPr>
        <w:t xml:space="preserve"> Основные мероприятия по реализации Программы </w:t>
      </w:r>
    </w:p>
    <w:p w:rsidR="00327D3B" w:rsidRPr="00802E1C" w:rsidRDefault="00C372F5" w:rsidP="00B978D9">
      <w:pPr>
        <w:pStyle w:val="a3"/>
        <w:ind w:firstLine="709"/>
        <w:jc w:val="center"/>
        <w:rPr>
          <w:rFonts w:ascii="Times New Roman" w:hAnsi="Times New Roman"/>
          <w:b/>
          <w:sz w:val="28"/>
          <w:szCs w:val="28"/>
        </w:rPr>
      </w:pPr>
      <w:r w:rsidRPr="00802E1C">
        <w:rPr>
          <w:rFonts w:ascii="Times New Roman" w:hAnsi="Times New Roman"/>
          <w:b/>
          <w:sz w:val="28"/>
          <w:szCs w:val="28"/>
        </w:rPr>
        <w:t>(</w:t>
      </w:r>
      <w:r w:rsidR="00802E1C" w:rsidRPr="00802E1C">
        <w:rPr>
          <w:rFonts w:ascii="Times New Roman" w:hAnsi="Times New Roman"/>
          <w:b/>
          <w:sz w:val="28"/>
          <w:szCs w:val="28"/>
        </w:rPr>
        <w:t xml:space="preserve">Система основных мероприятий Программы) </w:t>
      </w:r>
    </w:p>
    <w:p w:rsidR="00455CDF" w:rsidRDefault="00455CDF" w:rsidP="00455CDF">
      <w:pPr>
        <w:pStyle w:val="a3"/>
        <w:spacing w:line="360" w:lineRule="auto"/>
        <w:ind w:firstLine="709"/>
        <w:jc w:val="center"/>
        <w:rPr>
          <w:rFonts w:ascii="Times New Roman" w:hAnsi="Times New Roman"/>
          <w:sz w:val="28"/>
          <w:szCs w:val="28"/>
        </w:rPr>
      </w:pPr>
    </w:p>
    <w:p w:rsidR="00455CDF" w:rsidRDefault="00893B50" w:rsidP="00455CDF">
      <w:pPr>
        <w:pStyle w:val="a3"/>
        <w:spacing w:line="360" w:lineRule="auto"/>
        <w:ind w:firstLine="709"/>
        <w:jc w:val="both"/>
        <w:rPr>
          <w:rFonts w:ascii="Times New Roman" w:hAnsi="Times New Roman"/>
          <w:sz w:val="28"/>
          <w:szCs w:val="28"/>
        </w:rPr>
      </w:pPr>
      <w:r>
        <w:rPr>
          <w:rFonts w:ascii="Times New Roman" w:hAnsi="Times New Roman"/>
          <w:sz w:val="28"/>
          <w:szCs w:val="28"/>
        </w:rPr>
        <w:t>В рамках реализации П</w:t>
      </w:r>
      <w:r w:rsidR="007D3D44">
        <w:rPr>
          <w:rFonts w:ascii="Times New Roman" w:hAnsi="Times New Roman"/>
          <w:sz w:val="28"/>
          <w:szCs w:val="28"/>
        </w:rPr>
        <w:t xml:space="preserve">рограммы предусмотрен комплекс мероприятий, </w:t>
      </w:r>
      <w:r w:rsidR="00220CFB">
        <w:rPr>
          <w:rFonts w:ascii="Times New Roman" w:hAnsi="Times New Roman"/>
          <w:sz w:val="28"/>
          <w:szCs w:val="28"/>
        </w:rPr>
        <w:t>сформированных на ос</w:t>
      </w:r>
      <w:r w:rsidR="002A439F">
        <w:rPr>
          <w:rFonts w:ascii="Times New Roman" w:hAnsi="Times New Roman"/>
          <w:sz w:val="28"/>
          <w:szCs w:val="28"/>
        </w:rPr>
        <w:t xml:space="preserve">нове предыдущего </w:t>
      </w:r>
      <w:r w:rsidR="00322EE5">
        <w:rPr>
          <w:rFonts w:ascii="Times New Roman" w:hAnsi="Times New Roman"/>
          <w:sz w:val="28"/>
          <w:szCs w:val="28"/>
        </w:rPr>
        <w:t xml:space="preserve">опыта реализации </w:t>
      </w:r>
      <w:r w:rsidR="00626BDE">
        <w:rPr>
          <w:rFonts w:ascii="Times New Roman" w:hAnsi="Times New Roman"/>
          <w:sz w:val="28"/>
          <w:szCs w:val="28"/>
        </w:rPr>
        <w:t>П</w:t>
      </w:r>
      <w:r w:rsidR="00220CFB">
        <w:rPr>
          <w:rFonts w:ascii="Times New Roman" w:hAnsi="Times New Roman"/>
          <w:sz w:val="28"/>
          <w:szCs w:val="28"/>
        </w:rPr>
        <w:t>рограммы</w:t>
      </w:r>
      <w:r w:rsidR="007D3D44">
        <w:rPr>
          <w:rFonts w:ascii="Times New Roman" w:hAnsi="Times New Roman"/>
          <w:sz w:val="28"/>
          <w:szCs w:val="28"/>
        </w:rPr>
        <w:t xml:space="preserve">,   направленных на скорейшую адаптацию  соотечественников в </w:t>
      </w:r>
      <w:r w:rsidR="006A5890">
        <w:rPr>
          <w:rFonts w:ascii="Times New Roman" w:hAnsi="Times New Roman"/>
          <w:sz w:val="28"/>
          <w:szCs w:val="28"/>
        </w:rPr>
        <w:t xml:space="preserve">принимающем </w:t>
      </w:r>
      <w:r w:rsidR="006A5890" w:rsidRPr="006C4D23">
        <w:rPr>
          <w:rFonts w:ascii="Times New Roman" w:hAnsi="Times New Roman"/>
          <w:sz w:val="28"/>
          <w:szCs w:val="28"/>
        </w:rPr>
        <w:t>сообществе.</w:t>
      </w:r>
      <w:r w:rsidR="004C08A9">
        <w:rPr>
          <w:rFonts w:ascii="Times New Roman" w:hAnsi="Times New Roman"/>
          <w:sz w:val="28"/>
          <w:szCs w:val="28"/>
        </w:rPr>
        <w:t xml:space="preserve"> Перечень основных мероприятий Программы приведен в приложении № 2.</w:t>
      </w:r>
    </w:p>
    <w:p w:rsidR="00FA697F" w:rsidRPr="006C4D23" w:rsidRDefault="00FD3CEE" w:rsidP="00455CDF">
      <w:pPr>
        <w:pStyle w:val="a3"/>
        <w:spacing w:line="360" w:lineRule="auto"/>
        <w:ind w:firstLine="709"/>
        <w:jc w:val="both"/>
        <w:rPr>
          <w:rFonts w:ascii="Times New Roman" w:hAnsi="Times New Roman"/>
          <w:sz w:val="28"/>
          <w:szCs w:val="28"/>
        </w:rPr>
      </w:pPr>
      <w:r>
        <w:rPr>
          <w:rFonts w:ascii="Times New Roman" w:hAnsi="Times New Roman"/>
          <w:sz w:val="28"/>
          <w:szCs w:val="28"/>
        </w:rPr>
        <w:t>Реализация мероприятий Программы предполагает разработку и принятие нормативных правовых актов</w:t>
      </w:r>
      <w:r w:rsidR="0053535D">
        <w:rPr>
          <w:rFonts w:ascii="Times New Roman" w:hAnsi="Times New Roman"/>
          <w:sz w:val="28"/>
          <w:szCs w:val="28"/>
        </w:rPr>
        <w:t xml:space="preserve"> Воронежской области</w:t>
      </w:r>
      <w:r w:rsidR="00235D46">
        <w:rPr>
          <w:rFonts w:ascii="Times New Roman" w:hAnsi="Times New Roman"/>
          <w:sz w:val="28"/>
          <w:szCs w:val="28"/>
        </w:rPr>
        <w:t>,</w:t>
      </w:r>
      <w:r>
        <w:rPr>
          <w:rFonts w:ascii="Times New Roman" w:hAnsi="Times New Roman"/>
          <w:sz w:val="28"/>
          <w:szCs w:val="28"/>
        </w:rPr>
        <w:t xml:space="preserve"> регулирующих процессы переселения соотечественников в 2013 – 2015 годах.</w:t>
      </w:r>
      <w:r w:rsidR="002A6C5D">
        <w:rPr>
          <w:rFonts w:ascii="Times New Roman" w:hAnsi="Times New Roman"/>
          <w:sz w:val="28"/>
          <w:szCs w:val="28"/>
        </w:rPr>
        <w:t xml:space="preserve"> </w:t>
      </w:r>
      <w:r>
        <w:rPr>
          <w:rFonts w:ascii="Times New Roman" w:hAnsi="Times New Roman"/>
          <w:sz w:val="28"/>
          <w:szCs w:val="28"/>
        </w:rPr>
        <w:t>Перечень нормативных правовых актов</w:t>
      </w:r>
      <w:r w:rsidR="00235D46">
        <w:rPr>
          <w:rFonts w:ascii="Times New Roman" w:hAnsi="Times New Roman"/>
          <w:sz w:val="28"/>
          <w:szCs w:val="28"/>
        </w:rPr>
        <w:t>,</w:t>
      </w:r>
      <w:r>
        <w:rPr>
          <w:rFonts w:ascii="Times New Roman" w:hAnsi="Times New Roman"/>
          <w:sz w:val="28"/>
          <w:szCs w:val="28"/>
        </w:rPr>
        <w:t xml:space="preserve"> необходимых для успешной реализации Программы, с указанием предполагаемых  сроков их утверждения и ответственны</w:t>
      </w:r>
      <w:r w:rsidR="00235D46">
        <w:rPr>
          <w:rFonts w:ascii="Times New Roman" w:hAnsi="Times New Roman"/>
          <w:sz w:val="28"/>
          <w:szCs w:val="28"/>
        </w:rPr>
        <w:t>х</w:t>
      </w:r>
      <w:r>
        <w:rPr>
          <w:rFonts w:ascii="Times New Roman" w:hAnsi="Times New Roman"/>
          <w:sz w:val="28"/>
          <w:szCs w:val="28"/>
        </w:rPr>
        <w:t xml:space="preserve"> исполнител</w:t>
      </w:r>
      <w:r w:rsidR="00235D46">
        <w:rPr>
          <w:rFonts w:ascii="Times New Roman" w:hAnsi="Times New Roman"/>
          <w:sz w:val="28"/>
          <w:szCs w:val="28"/>
        </w:rPr>
        <w:t>ей</w:t>
      </w:r>
      <w:r>
        <w:rPr>
          <w:rFonts w:ascii="Times New Roman" w:hAnsi="Times New Roman"/>
          <w:sz w:val="28"/>
          <w:szCs w:val="28"/>
        </w:rPr>
        <w:t xml:space="preserve">, приводится в приложении № </w:t>
      </w:r>
      <w:r w:rsidR="004C08A9">
        <w:rPr>
          <w:rFonts w:ascii="Times New Roman" w:hAnsi="Times New Roman"/>
          <w:sz w:val="28"/>
          <w:szCs w:val="28"/>
        </w:rPr>
        <w:t>3</w:t>
      </w:r>
      <w:r>
        <w:rPr>
          <w:rFonts w:ascii="Times New Roman" w:hAnsi="Times New Roman"/>
          <w:sz w:val="28"/>
          <w:szCs w:val="28"/>
        </w:rPr>
        <w:t>.</w:t>
      </w:r>
    </w:p>
    <w:p w:rsidR="00EF4DF6" w:rsidRPr="00DC353A" w:rsidRDefault="000911B8" w:rsidP="00DC353A">
      <w:pPr>
        <w:pStyle w:val="a3"/>
        <w:spacing w:line="360" w:lineRule="auto"/>
        <w:ind w:firstLine="709"/>
        <w:jc w:val="both"/>
        <w:rPr>
          <w:rFonts w:ascii="Times New Roman" w:hAnsi="Times New Roman"/>
          <w:sz w:val="28"/>
          <w:szCs w:val="28"/>
        </w:rPr>
      </w:pPr>
      <w:r>
        <w:rPr>
          <w:rFonts w:ascii="Times New Roman" w:hAnsi="Times New Roman"/>
          <w:sz w:val="28"/>
          <w:szCs w:val="28"/>
        </w:rPr>
        <w:t>Затраты на реализацию</w:t>
      </w:r>
      <w:r w:rsidR="00306E98">
        <w:rPr>
          <w:rFonts w:ascii="Times New Roman" w:hAnsi="Times New Roman"/>
          <w:sz w:val="28"/>
          <w:szCs w:val="28"/>
        </w:rPr>
        <w:t xml:space="preserve"> мероприятий </w:t>
      </w:r>
      <w:r w:rsidR="009E51E9">
        <w:rPr>
          <w:rFonts w:ascii="Times New Roman" w:hAnsi="Times New Roman"/>
          <w:sz w:val="28"/>
          <w:szCs w:val="28"/>
        </w:rPr>
        <w:t>П</w:t>
      </w:r>
      <w:r>
        <w:rPr>
          <w:rFonts w:ascii="Times New Roman" w:hAnsi="Times New Roman"/>
          <w:sz w:val="28"/>
          <w:szCs w:val="28"/>
        </w:rPr>
        <w:t>рограммы</w:t>
      </w:r>
      <w:r w:rsidR="00183E79">
        <w:rPr>
          <w:rFonts w:ascii="Times New Roman" w:hAnsi="Times New Roman"/>
          <w:sz w:val="28"/>
          <w:szCs w:val="28"/>
        </w:rPr>
        <w:t xml:space="preserve">  за 2013 – 2015 годы </w:t>
      </w:r>
      <w:r w:rsidR="00183E79" w:rsidRPr="00DC353A">
        <w:rPr>
          <w:rFonts w:ascii="Times New Roman" w:hAnsi="Times New Roman"/>
          <w:sz w:val="28"/>
          <w:szCs w:val="28"/>
        </w:rPr>
        <w:t xml:space="preserve">составляют </w:t>
      </w:r>
      <w:r w:rsidR="009452EF">
        <w:rPr>
          <w:rFonts w:ascii="Times New Roman" w:hAnsi="Times New Roman"/>
          <w:sz w:val="28"/>
          <w:szCs w:val="28"/>
        </w:rPr>
        <w:t>3</w:t>
      </w:r>
      <w:r w:rsidR="005E4983">
        <w:rPr>
          <w:rFonts w:ascii="Times New Roman" w:hAnsi="Times New Roman"/>
          <w:sz w:val="28"/>
          <w:szCs w:val="28"/>
        </w:rPr>
        <w:t>3</w:t>
      </w:r>
      <w:r w:rsidR="009452EF">
        <w:rPr>
          <w:rFonts w:ascii="Times New Roman" w:hAnsi="Times New Roman"/>
          <w:sz w:val="28"/>
          <w:szCs w:val="28"/>
        </w:rPr>
        <w:t>588,6</w:t>
      </w:r>
      <w:r w:rsidR="00DC353A" w:rsidRPr="00DC353A">
        <w:rPr>
          <w:rFonts w:ascii="Times New Roman" w:hAnsi="Times New Roman"/>
          <w:sz w:val="28"/>
          <w:szCs w:val="28"/>
        </w:rPr>
        <w:t xml:space="preserve"> тыс. руб</w:t>
      </w:r>
      <w:r w:rsidR="0060711E">
        <w:rPr>
          <w:rFonts w:ascii="Times New Roman" w:hAnsi="Times New Roman"/>
          <w:sz w:val="28"/>
          <w:szCs w:val="28"/>
        </w:rPr>
        <w:t>лей</w:t>
      </w:r>
      <w:r w:rsidR="00DC353A" w:rsidRPr="00DC353A">
        <w:rPr>
          <w:rFonts w:ascii="Times New Roman" w:hAnsi="Times New Roman"/>
          <w:sz w:val="28"/>
          <w:szCs w:val="28"/>
        </w:rPr>
        <w:t>.</w:t>
      </w:r>
    </w:p>
    <w:p w:rsidR="00FD552F" w:rsidRDefault="00306E98" w:rsidP="00FD552F">
      <w:pPr>
        <w:widowControl w:val="0"/>
        <w:autoSpaceDE w:val="0"/>
        <w:autoSpaceDN w:val="0"/>
        <w:adjustRightInd w:val="0"/>
        <w:spacing w:after="0" w:line="360" w:lineRule="auto"/>
        <w:ind w:firstLine="709"/>
        <w:jc w:val="both"/>
        <w:rPr>
          <w:rFonts w:ascii="Times New Roman" w:hAnsi="Times New Roman"/>
          <w:i/>
          <w:sz w:val="28"/>
          <w:szCs w:val="28"/>
        </w:rPr>
      </w:pPr>
      <w:r w:rsidRPr="00EF4DF6">
        <w:rPr>
          <w:rFonts w:ascii="Times New Roman" w:hAnsi="Times New Roman"/>
          <w:sz w:val="28"/>
          <w:szCs w:val="28"/>
        </w:rPr>
        <w:t xml:space="preserve">Перечень мероприятий </w:t>
      </w:r>
      <w:r w:rsidR="009E51E9">
        <w:rPr>
          <w:rFonts w:ascii="Times New Roman" w:hAnsi="Times New Roman"/>
          <w:sz w:val="28"/>
          <w:szCs w:val="28"/>
        </w:rPr>
        <w:t>П</w:t>
      </w:r>
      <w:r w:rsidRPr="00EF4DF6">
        <w:rPr>
          <w:rFonts w:ascii="Times New Roman" w:hAnsi="Times New Roman"/>
          <w:sz w:val="28"/>
          <w:szCs w:val="28"/>
        </w:rPr>
        <w:t>рограммы, сумма расходов, в том числе по годам</w:t>
      </w:r>
      <w:r w:rsidR="00235D46">
        <w:rPr>
          <w:rFonts w:ascii="Times New Roman" w:hAnsi="Times New Roman"/>
          <w:sz w:val="28"/>
          <w:szCs w:val="28"/>
        </w:rPr>
        <w:t>,</w:t>
      </w:r>
      <w:r w:rsidRPr="00EF4DF6">
        <w:rPr>
          <w:rFonts w:ascii="Times New Roman" w:hAnsi="Times New Roman"/>
          <w:sz w:val="28"/>
          <w:szCs w:val="28"/>
        </w:rPr>
        <w:t xml:space="preserve"> представлены в табл</w:t>
      </w:r>
      <w:r w:rsidR="00EB61A7">
        <w:rPr>
          <w:rFonts w:ascii="Times New Roman" w:hAnsi="Times New Roman"/>
          <w:sz w:val="28"/>
          <w:szCs w:val="28"/>
        </w:rPr>
        <w:t xml:space="preserve">ицах </w:t>
      </w:r>
      <w:r w:rsidR="00737335" w:rsidRPr="00C372F5">
        <w:rPr>
          <w:rFonts w:ascii="Times New Roman" w:hAnsi="Times New Roman"/>
          <w:sz w:val="28"/>
          <w:szCs w:val="28"/>
        </w:rPr>
        <w:t>6</w:t>
      </w:r>
      <w:r w:rsidR="00EB61A7" w:rsidRPr="00C372F5">
        <w:rPr>
          <w:rFonts w:ascii="Times New Roman" w:hAnsi="Times New Roman"/>
          <w:sz w:val="28"/>
          <w:szCs w:val="28"/>
        </w:rPr>
        <w:t>,</w:t>
      </w:r>
      <w:r w:rsidR="00235D46">
        <w:rPr>
          <w:rFonts w:ascii="Times New Roman" w:hAnsi="Times New Roman"/>
          <w:sz w:val="28"/>
          <w:szCs w:val="28"/>
        </w:rPr>
        <w:t xml:space="preserve"> </w:t>
      </w:r>
      <w:r w:rsidR="00EB61A7" w:rsidRPr="00C372F5">
        <w:rPr>
          <w:rFonts w:ascii="Times New Roman" w:hAnsi="Times New Roman"/>
          <w:sz w:val="28"/>
          <w:szCs w:val="28"/>
        </w:rPr>
        <w:t>7,</w:t>
      </w:r>
      <w:r w:rsidR="00235D46">
        <w:rPr>
          <w:rFonts w:ascii="Times New Roman" w:hAnsi="Times New Roman"/>
          <w:sz w:val="28"/>
          <w:szCs w:val="28"/>
        </w:rPr>
        <w:t xml:space="preserve"> </w:t>
      </w:r>
      <w:r w:rsidR="00EB61A7" w:rsidRPr="00C372F5">
        <w:rPr>
          <w:rFonts w:ascii="Times New Roman" w:hAnsi="Times New Roman"/>
          <w:sz w:val="28"/>
          <w:szCs w:val="28"/>
        </w:rPr>
        <w:t>8.</w:t>
      </w:r>
    </w:p>
    <w:p w:rsidR="00FD552F" w:rsidRPr="006512FB" w:rsidRDefault="00FD552F" w:rsidP="00FD552F">
      <w:pPr>
        <w:widowControl w:val="0"/>
        <w:autoSpaceDE w:val="0"/>
        <w:autoSpaceDN w:val="0"/>
        <w:adjustRightInd w:val="0"/>
        <w:spacing w:after="0" w:line="360" w:lineRule="auto"/>
        <w:ind w:firstLine="709"/>
        <w:jc w:val="both"/>
        <w:rPr>
          <w:rFonts w:ascii="Times New Roman" w:hAnsi="Times New Roman"/>
          <w:sz w:val="28"/>
          <w:szCs w:val="28"/>
        </w:rPr>
      </w:pPr>
      <w:r w:rsidRPr="006512FB">
        <w:rPr>
          <w:rFonts w:ascii="Times New Roman" w:hAnsi="Times New Roman"/>
          <w:sz w:val="28"/>
          <w:szCs w:val="28"/>
        </w:rPr>
        <w:t xml:space="preserve">Порядок и условия предоставления </w:t>
      </w:r>
      <w:r w:rsidR="006512FB">
        <w:rPr>
          <w:rFonts w:ascii="Times New Roman" w:hAnsi="Times New Roman"/>
          <w:sz w:val="28"/>
          <w:szCs w:val="28"/>
        </w:rPr>
        <w:t xml:space="preserve">дополнительных </w:t>
      </w:r>
      <w:r w:rsidRPr="006512FB">
        <w:rPr>
          <w:rFonts w:ascii="Times New Roman" w:hAnsi="Times New Roman"/>
          <w:sz w:val="28"/>
          <w:szCs w:val="28"/>
        </w:rPr>
        <w:t xml:space="preserve">гарантий </w:t>
      </w:r>
      <w:r w:rsidR="006512FB">
        <w:rPr>
          <w:rFonts w:ascii="Times New Roman" w:hAnsi="Times New Roman"/>
          <w:sz w:val="28"/>
          <w:szCs w:val="28"/>
        </w:rPr>
        <w:t xml:space="preserve">и мер социальной поддержки </w:t>
      </w:r>
      <w:r w:rsidR="00CB7969" w:rsidRPr="006512FB">
        <w:rPr>
          <w:rFonts w:ascii="Times New Roman" w:hAnsi="Times New Roman"/>
          <w:sz w:val="28"/>
          <w:szCs w:val="28"/>
        </w:rPr>
        <w:t xml:space="preserve">определяются </w:t>
      </w:r>
      <w:r w:rsidRPr="006512FB">
        <w:rPr>
          <w:rFonts w:ascii="Times New Roman" w:hAnsi="Times New Roman"/>
          <w:sz w:val="28"/>
          <w:szCs w:val="28"/>
        </w:rPr>
        <w:t>уполномоченным органом - управлением занятости населения  Воронежской области.</w:t>
      </w:r>
    </w:p>
    <w:p w:rsidR="00EF4DF6" w:rsidRDefault="00EF4DF6" w:rsidP="00327D3B">
      <w:pPr>
        <w:pStyle w:val="a3"/>
        <w:spacing w:line="360" w:lineRule="auto"/>
        <w:ind w:firstLine="709"/>
        <w:jc w:val="both"/>
        <w:rPr>
          <w:rFonts w:ascii="Times New Roman" w:hAnsi="Times New Roman"/>
          <w:sz w:val="28"/>
          <w:szCs w:val="28"/>
        </w:rPr>
      </w:pPr>
      <w:r w:rsidRPr="00EF4DF6">
        <w:rPr>
          <w:rFonts w:ascii="Times New Roman" w:hAnsi="Times New Roman"/>
          <w:sz w:val="28"/>
          <w:szCs w:val="28"/>
        </w:rPr>
        <w:t xml:space="preserve">В числе </w:t>
      </w:r>
      <w:r w:rsidR="002F1A3A" w:rsidRPr="00EF4DF6">
        <w:rPr>
          <w:rFonts w:ascii="Times New Roman" w:hAnsi="Times New Roman"/>
          <w:sz w:val="28"/>
          <w:szCs w:val="28"/>
        </w:rPr>
        <w:t xml:space="preserve">финансовых затрат на </w:t>
      </w:r>
      <w:r w:rsidR="00306E98" w:rsidRPr="00EF4DF6">
        <w:rPr>
          <w:rFonts w:ascii="Times New Roman" w:hAnsi="Times New Roman"/>
          <w:sz w:val="28"/>
          <w:szCs w:val="28"/>
        </w:rPr>
        <w:t>мероприяти</w:t>
      </w:r>
      <w:r w:rsidR="002F1A3A" w:rsidRPr="00EF4DF6">
        <w:rPr>
          <w:rFonts w:ascii="Times New Roman" w:hAnsi="Times New Roman"/>
          <w:sz w:val="28"/>
          <w:szCs w:val="28"/>
        </w:rPr>
        <w:t>я</w:t>
      </w:r>
      <w:r w:rsidR="002A6C5D">
        <w:rPr>
          <w:rFonts w:ascii="Times New Roman" w:hAnsi="Times New Roman"/>
          <w:sz w:val="28"/>
          <w:szCs w:val="28"/>
        </w:rPr>
        <w:t xml:space="preserve"> </w:t>
      </w:r>
      <w:r w:rsidR="009E51E9">
        <w:rPr>
          <w:rFonts w:ascii="Times New Roman" w:hAnsi="Times New Roman"/>
          <w:sz w:val="28"/>
          <w:szCs w:val="28"/>
        </w:rPr>
        <w:t>П</w:t>
      </w:r>
      <w:r w:rsidR="00306E98" w:rsidRPr="00EF4DF6">
        <w:rPr>
          <w:rFonts w:ascii="Times New Roman" w:hAnsi="Times New Roman"/>
          <w:sz w:val="28"/>
          <w:szCs w:val="28"/>
        </w:rPr>
        <w:t>рограммы</w:t>
      </w:r>
      <w:r w:rsidR="002F1A3A" w:rsidRPr="00EF4DF6">
        <w:rPr>
          <w:rFonts w:ascii="Times New Roman" w:hAnsi="Times New Roman"/>
          <w:sz w:val="28"/>
          <w:szCs w:val="28"/>
        </w:rPr>
        <w:t xml:space="preserve"> </w:t>
      </w:r>
      <w:r w:rsidR="00306E98">
        <w:rPr>
          <w:rFonts w:ascii="Times New Roman" w:hAnsi="Times New Roman"/>
          <w:sz w:val="28"/>
          <w:szCs w:val="28"/>
        </w:rPr>
        <w:t xml:space="preserve">предусмотрены затраты на реконструкцию нежилого </w:t>
      </w:r>
      <w:r w:rsidR="00235D46">
        <w:rPr>
          <w:rFonts w:ascii="Times New Roman" w:hAnsi="Times New Roman"/>
          <w:sz w:val="28"/>
          <w:szCs w:val="28"/>
        </w:rPr>
        <w:t xml:space="preserve">встроенного </w:t>
      </w:r>
      <w:r w:rsidR="00306E98">
        <w:rPr>
          <w:rFonts w:ascii="Times New Roman" w:hAnsi="Times New Roman"/>
          <w:sz w:val="28"/>
          <w:szCs w:val="28"/>
        </w:rPr>
        <w:t>помещения для временного размещения переселенц</w:t>
      </w:r>
      <w:r w:rsidR="002F1A3A">
        <w:rPr>
          <w:rFonts w:ascii="Times New Roman" w:hAnsi="Times New Roman"/>
          <w:sz w:val="28"/>
          <w:szCs w:val="28"/>
        </w:rPr>
        <w:t>ев</w:t>
      </w:r>
      <w:r w:rsidR="00D12A4F">
        <w:rPr>
          <w:rFonts w:ascii="Times New Roman" w:hAnsi="Times New Roman"/>
          <w:sz w:val="28"/>
          <w:szCs w:val="28"/>
        </w:rPr>
        <w:t xml:space="preserve">  (</w:t>
      </w:r>
      <w:r w:rsidR="00D12A4F" w:rsidRPr="00C372F5">
        <w:rPr>
          <w:rFonts w:ascii="Times New Roman" w:hAnsi="Times New Roman"/>
          <w:sz w:val="28"/>
          <w:szCs w:val="28"/>
        </w:rPr>
        <w:t>таблица 7 и таблица 8).</w:t>
      </w:r>
    </w:p>
    <w:p w:rsidR="00FD552F" w:rsidRDefault="00FD552F" w:rsidP="00FD552F">
      <w:pPr>
        <w:widowControl w:val="0"/>
        <w:autoSpaceDE w:val="0"/>
        <w:autoSpaceDN w:val="0"/>
        <w:adjustRightInd w:val="0"/>
        <w:spacing w:after="0" w:line="360" w:lineRule="auto"/>
        <w:ind w:firstLine="709"/>
        <w:jc w:val="both"/>
        <w:rPr>
          <w:rFonts w:ascii="Times New Roman" w:hAnsi="Times New Roman"/>
          <w:sz w:val="28"/>
          <w:szCs w:val="28"/>
        </w:rPr>
      </w:pPr>
      <w:r w:rsidRPr="005B42FB">
        <w:rPr>
          <w:rFonts w:ascii="Times New Roman" w:hAnsi="Times New Roman"/>
          <w:sz w:val="28"/>
          <w:szCs w:val="28"/>
        </w:rPr>
        <w:t xml:space="preserve">Участникам </w:t>
      </w:r>
      <w:r w:rsidR="00947292">
        <w:rPr>
          <w:rFonts w:ascii="Times New Roman" w:hAnsi="Times New Roman"/>
          <w:sz w:val="28"/>
          <w:szCs w:val="28"/>
        </w:rPr>
        <w:t>П</w:t>
      </w:r>
      <w:r w:rsidRPr="005B42FB">
        <w:rPr>
          <w:rFonts w:ascii="Times New Roman" w:hAnsi="Times New Roman"/>
          <w:sz w:val="28"/>
          <w:szCs w:val="28"/>
        </w:rPr>
        <w:t>рограммы и членам их семей будут предоставлены государственные гарантии по дошкольному образованию, общему и профессиональному образованию, социальному обслуживанию, здравоохранению и услугам государственной службы занятости в порядке и на условиях, которые предусмотрены для граждан Российской Федерации в соответствии с действующим законодательством</w:t>
      </w:r>
      <w:r>
        <w:rPr>
          <w:rFonts w:ascii="Times New Roman" w:hAnsi="Times New Roman"/>
          <w:sz w:val="28"/>
          <w:szCs w:val="28"/>
        </w:rPr>
        <w:t>,</w:t>
      </w:r>
      <w:r w:rsidRPr="00281735">
        <w:rPr>
          <w:rFonts w:ascii="Times New Roman" w:hAnsi="Times New Roman"/>
          <w:sz w:val="28"/>
          <w:szCs w:val="28"/>
        </w:rPr>
        <w:t xml:space="preserve"> за счет текущего финансирования деятельности </w:t>
      </w:r>
      <w:r>
        <w:rPr>
          <w:rFonts w:ascii="Times New Roman" w:hAnsi="Times New Roman"/>
          <w:sz w:val="28"/>
          <w:szCs w:val="28"/>
        </w:rPr>
        <w:t xml:space="preserve">соответствующих </w:t>
      </w:r>
      <w:r w:rsidRPr="00281735">
        <w:rPr>
          <w:rFonts w:ascii="Times New Roman" w:hAnsi="Times New Roman"/>
          <w:sz w:val="28"/>
          <w:szCs w:val="28"/>
        </w:rPr>
        <w:t>учреждений</w:t>
      </w:r>
      <w:r>
        <w:rPr>
          <w:rFonts w:ascii="Times New Roman" w:hAnsi="Times New Roman"/>
          <w:sz w:val="28"/>
          <w:szCs w:val="28"/>
        </w:rPr>
        <w:t>.</w:t>
      </w:r>
    </w:p>
    <w:p w:rsidR="00794560" w:rsidRPr="0067201A" w:rsidRDefault="00794560" w:rsidP="004621DE">
      <w:pPr>
        <w:autoSpaceDE w:val="0"/>
        <w:autoSpaceDN w:val="0"/>
        <w:adjustRightInd w:val="0"/>
        <w:spacing w:after="0" w:line="360" w:lineRule="auto"/>
        <w:ind w:firstLine="709"/>
        <w:jc w:val="both"/>
        <w:outlineLvl w:val="2"/>
        <w:rPr>
          <w:rFonts w:ascii="Times New Roman" w:hAnsi="Times New Roman"/>
          <w:sz w:val="28"/>
          <w:szCs w:val="28"/>
        </w:rPr>
      </w:pPr>
      <w:r w:rsidRPr="0067201A">
        <w:rPr>
          <w:rFonts w:ascii="Times New Roman" w:hAnsi="Times New Roman"/>
          <w:sz w:val="28"/>
          <w:szCs w:val="28"/>
        </w:rPr>
        <w:t xml:space="preserve">Объем финансирования за счет бюджетов всех уровней подлежит корректировке в соответствии с законами о </w:t>
      </w:r>
      <w:r w:rsidR="0067201A" w:rsidRPr="0067201A">
        <w:rPr>
          <w:rFonts w:ascii="Times New Roman" w:hAnsi="Times New Roman"/>
          <w:sz w:val="28"/>
          <w:szCs w:val="28"/>
        </w:rPr>
        <w:t>федеральном, областном бюджетах.</w:t>
      </w:r>
    </w:p>
    <w:p w:rsidR="00725CCC" w:rsidRDefault="00725CCC">
      <w:pPr>
        <w:rPr>
          <w:rFonts w:ascii="Times New Roman" w:hAnsi="Times New Roman"/>
          <w:sz w:val="28"/>
          <w:szCs w:val="28"/>
        </w:rPr>
        <w:sectPr w:rsidR="00725CCC" w:rsidSect="001101AD">
          <w:pgSz w:w="11906" w:h="16838" w:code="9"/>
          <w:pgMar w:top="1134" w:right="850" w:bottom="1134" w:left="1701" w:header="709" w:footer="709" w:gutter="0"/>
          <w:cols w:space="708"/>
          <w:titlePg/>
          <w:docGrid w:linePitch="360"/>
        </w:sectPr>
      </w:pPr>
    </w:p>
    <w:p w:rsidR="008813DB" w:rsidRDefault="008813DB" w:rsidP="008813DB">
      <w:pPr>
        <w:pStyle w:val="a3"/>
        <w:jc w:val="right"/>
        <w:rPr>
          <w:rFonts w:ascii="Times New Roman" w:hAnsi="Times New Roman"/>
          <w:sz w:val="28"/>
          <w:szCs w:val="28"/>
        </w:rPr>
      </w:pPr>
      <w:r>
        <w:rPr>
          <w:rFonts w:ascii="Times New Roman" w:hAnsi="Times New Roman"/>
          <w:sz w:val="28"/>
          <w:szCs w:val="28"/>
        </w:rPr>
        <w:t>Таблица 6</w:t>
      </w:r>
    </w:p>
    <w:p w:rsidR="00A2779B" w:rsidRDefault="00A2779B" w:rsidP="00A2779B">
      <w:pPr>
        <w:pStyle w:val="a3"/>
        <w:jc w:val="right"/>
        <w:rPr>
          <w:rFonts w:ascii="Times New Roman" w:hAnsi="Times New Roman"/>
          <w:sz w:val="28"/>
          <w:szCs w:val="28"/>
        </w:rPr>
      </w:pPr>
    </w:p>
    <w:p w:rsidR="009D5A2F" w:rsidRPr="00574ADA" w:rsidRDefault="009D5A2F" w:rsidP="009D5A2F">
      <w:pPr>
        <w:pStyle w:val="a3"/>
        <w:jc w:val="center"/>
        <w:rPr>
          <w:rFonts w:ascii="Times New Roman" w:hAnsi="Times New Roman"/>
          <w:sz w:val="28"/>
          <w:szCs w:val="28"/>
        </w:rPr>
      </w:pPr>
      <w:r w:rsidRPr="00574ADA">
        <w:rPr>
          <w:rFonts w:ascii="Times New Roman" w:hAnsi="Times New Roman"/>
          <w:sz w:val="28"/>
          <w:szCs w:val="28"/>
        </w:rPr>
        <w:t>ПЕРЕЧЕНЬ МЕРОПРИЯТИЙ</w:t>
      </w:r>
      <w:r w:rsidR="00C25123">
        <w:rPr>
          <w:rFonts w:ascii="Times New Roman" w:hAnsi="Times New Roman"/>
          <w:sz w:val="28"/>
          <w:szCs w:val="28"/>
        </w:rPr>
        <w:t xml:space="preserve"> (ПРОЧИХ НУЖД)</w:t>
      </w:r>
    </w:p>
    <w:p w:rsidR="009D5A2F" w:rsidRDefault="00F12C86" w:rsidP="009D5A2F">
      <w:pPr>
        <w:pStyle w:val="a3"/>
        <w:jc w:val="center"/>
        <w:rPr>
          <w:rFonts w:ascii="Times New Roman" w:hAnsi="Times New Roman"/>
          <w:sz w:val="28"/>
          <w:szCs w:val="28"/>
        </w:rPr>
      </w:pPr>
      <w:r>
        <w:rPr>
          <w:rFonts w:ascii="Times New Roman" w:hAnsi="Times New Roman"/>
          <w:sz w:val="28"/>
          <w:szCs w:val="28"/>
        </w:rPr>
        <w:t xml:space="preserve">ДОЛГОСРОЧНОЙ </w:t>
      </w:r>
      <w:r w:rsidR="009D5A2F" w:rsidRPr="004F3AF8">
        <w:rPr>
          <w:rFonts w:ascii="Times New Roman" w:hAnsi="Times New Roman"/>
          <w:sz w:val="28"/>
          <w:szCs w:val="28"/>
        </w:rPr>
        <w:t xml:space="preserve">ОБЛАСТНОЙ ЦЕЛЕВОЙ ПРОГРАММЫ </w:t>
      </w:r>
      <w:r w:rsidR="009D5A2F">
        <w:rPr>
          <w:rFonts w:ascii="Times New Roman" w:hAnsi="Times New Roman"/>
          <w:sz w:val="28"/>
          <w:szCs w:val="28"/>
        </w:rPr>
        <w:t>«ОКАЗАНИЕ СОДЕЙСТВИЯ ДОБРОВОЛЬНОМУ</w:t>
      </w:r>
    </w:p>
    <w:p w:rsidR="009D5A2F" w:rsidRDefault="009D5A2F" w:rsidP="009D5A2F">
      <w:pPr>
        <w:pStyle w:val="a3"/>
        <w:jc w:val="center"/>
        <w:rPr>
          <w:rFonts w:ascii="Times New Roman" w:hAnsi="Times New Roman"/>
          <w:sz w:val="28"/>
          <w:szCs w:val="28"/>
        </w:rPr>
      </w:pPr>
      <w:r>
        <w:rPr>
          <w:rFonts w:ascii="Times New Roman" w:hAnsi="Times New Roman"/>
          <w:sz w:val="28"/>
          <w:szCs w:val="28"/>
        </w:rPr>
        <w:t xml:space="preserve"> ПЕРЕСЕЛЕНИЮ В ВОРОНЕЖСКУЮ ОБЛАСТЬ СООТЕЧЕСТВЕННИКОВ, </w:t>
      </w:r>
    </w:p>
    <w:p w:rsidR="009D5A2F" w:rsidRDefault="009D5A2F" w:rsidP="009D5A2F">
      <w:pPr>
        <w:pStyle w:val="a3"/>
        <w:jc w:val="center"/>
        <w:rPr>
          <w:rFonts w:ascii="Times New Roman" w:hAnsi="Times New Roman"/>
          <w:sz w:val="28"/>
          <w:szCs w:val="28"/>
        </w:rPr>
      </w:pPr>
      <w:r>
        <w:rPr>
          <w:rFonts w:ascii="Times New Roman" w:hAnsi="Times New Roman"/>
          <w:sz w:val="28"/>
          <w:szCs w:val="28"/>
        </w:rPr>
        <w:t>ПРОЖИВАЮЩИХ ЗА РУБЕЖОМ</w:t>
      </w:r>
      <w:r w:rsidR="00800373">
        <w:rPr>
          <w:rFonts w:ascii="Times New Roman" w:hAnsi="Times New Roman"/>
          <w:sz w:val="28"/>
          <w:szCs w:val="28"/>
        </w:rPr>
        <w:t>, на</w:t>
      </w:r>
      <w:r>
        <w:rPr>
          <w:rFonts w:ascii="Times New Roman" w:hAnsi="Times New Roman"/>
          <w:sz w:val="28"/>
          <w:szCs w:val="28"/>
        </w:rPr>
        <w:t xml:space="preserve"> 2013–2015 ГОДЫ</w:t>
      </w:r>
      <w:r w:rsidR="00F12C86">
        <w:rPr>
          <w:rFonts w:ascii="Times New Roman" w:hAnsi="Times New Roman"/>
          <w:sz w:val="28"/>
          <w:szCs w:val="28"/>
        </w:rPr>
        <w:t>»</w:t>
      </w:r>
    </w:p>
    <w:p w:rsidR="009D5A2F" w:rsidRPr="00364B99" w:rsidRDefault="009D5A2F" w:rsidP="009D5A2F">
      <w:pPr>
        <w:pStyle w:val="a3"/>
        <w:jc w:val="center"/>
        <w:rPr>
          <w:rFonts w:ascii="Times New Roman" w:hAnsi="Times New Roman"/>
          <w:sz w:val="28"/>
          <w:szCs w:val="28"/>
        </w:rPr>
      </w:pPr>
    </w:p>
    <w:tbl>
      <w:tblPr>
        <w:tblW w:w="14884" w:type="dxa"/>
        <w:tblInd w:w="70" w:type="dxa"/>
        <w:tblLayout w:type="fixed"/>
        <w:tblCellMar>
          <w:left w:w="70" w:type="dxa"/>
          <w:right w:w="70" w:type="dxa"/>
        </w:tblCellMar>
        <w:tblLook w:val="0000"/>
      </w:tblPr>
      <w:tblGrid>
        <w:gridCol w:w="284"/>
        <w:gridCol w:w="2551"/>
        <w:gridCol w:w="284"/>
        <w:gridCol w:w="992"/>
        <w:gridCol w:w="799"/>
        <w:gridCol w:w="1327"/>
        <w:gridCol w:w="992"/>
        <w:gridCol w:w="1418"/>
        <w:gridCol w:w="142"/>
        <w:gridCol w:w="1275"/>
        <w:gridCol w:w="284"/>
        <w:gridCol w:w="1559"/>
        <w:gridCol w:w="1418"/>
        <w:gridCol w:w="1559"/>
      </w:tblGrid>
      <w:tr w:rsidR="009D5A2F" w:rsidRPr="00D2365B" w:rsidTr="00BF42D1">
        <w:trPr>
          <w:trHeight w:val="360"/>
        </w:trPr>
        <w:tc>
          <w:tcPr>
            <w:tcW w:w="284" w:type="dxa"/>
            <w:vMerge w:val="restart"/>
            <w:tcBorders>
              <w:top w:val="single" w:sz="6" w:space="0" w:color="auto"/>
              <w:left w:val="single" w:sz="6" w:space="0" w:color="auto"/>
              <w:bottom w:val="nil"/>
              <w:right w:val="single" w:sz="6" w:space="0" w:color="auto"/>
            </w:tcBorders>
          </w:tcPr>
          <w:p w:rsidR="009D5A2F" w:rsidRPr="00D2365B" w:rsidRDefault="00E002DF" w:rsidP="00FF58C4">
            <w:pPr>
              <w:pStyle w:val="ConsPlusCell"/>
              <w:rPr>
                <w:rFonts w:ascii="Times New Roman" w:hAnsi="Times New Roman" w:cs="Times New Roman"/>
                <w:sz w:val="24"/>
                <w:szCs w:val="24"/>
              </w:rPr>
            </w:pPr>
            <w:r>
              <w:rPr>
                <w:rFonts w:ascii="Times New Roman" w:hAnsi="Times New Roman" w:cs="Times New Roman"/>
                <w:sz w:val="24"/>
                <w:szCs w:val="24"/>
              </w:rPr>
              <w:t>№</w:t>
            </w:r>
            <w:r w:rsidR="009D5A2F" w:rsidRPr="00D2365B">
              <w:rPr>
                <w:rFonts w:ascii="Times New Roman" w:hAnsi="Times New Roman" w:cs="Times New Roman"/>
                <w:sz w:val="24"/>
                <w:szCs w:val="24"/>
              </w:rPr>
              <w:t xml:space="preserve"> </w:t>
            </w:r>
            <w:r w:rsidR="009D5A2F" w:rsidRPr="00D2365B">
              <w:rPr>
                <w:rFonts w:ascii="Times New Roman" w:hAnsi="Times New Roman" w:cs="Times New Roman"/>
                <w:sz w:val="24"/>
                <w:szCs w:val="24"/>
              </w:rPr>
              <w:br/>
              <w:t>п/п</w:t>
            </w:r>
          </w:p>
        </w:tc>
        <w:tc>
          <w:tcPr>
            <w:tcW w:w="2835" w:type="dxa"/>
            <w:gridSpan w:val="2"/>
            <w:vMerge w:val="restart"/>
            <w:tcBorders>
              <w:top w:val="single" w:sz="6" w:space="0" w:color="auto"/>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Наименование  </w:t>
            </w:r>
            <w:r w:rsidRPr="00D2365B">
              <w:rPr>
                <w:rFonts w:ascii="Times New Roman" w:hAnsi="Times New Roman" w:cs="Times New Roman"/>
                <w:sz w:val="24"/>
                <w:szCs w:val="24"/>
              </w:rPr>
              <w:br/>
              <w:t>мероприятий</w:t>
            </w:r>
          </w:p>
        </w:tc>
        <w:tc>
          <w:tcPr>
            <w:tcW w:w="992" w:type="dxa"/>
            <w:vMerge w:val="restart"/>
            <w:tcBorders>
              <w:top w:val="single" w:sz="6" w:space="0" w:color="auto"/>
              <w:left w:val="single" w:sz="6" w:space="0" w:color="auto"/>
              <w:bottom w:val="nil"/>
              <w:right w:val="single" w:sz="6" w:space="0" w:color="auto"/>
            </w:tcBorders>
          </w:tcPr>
          <w:p w:rsidR="00F40D64" w:rsidRDefault="009D5A2F" w:rsidP="008813DB">
            <w:pPr>
              <w:pStyle w:val="ConsPlusCell"/>
              <w:rPr>
                <w:rFonts w:ascii="Times New Roman" w:hAnsi="Times New Roman" w:cs="Times New Roman"/>
                <w:sz w:val="24"/>
                <w:szCs w:val="24"/>
              </w:rPr>
            </w:pPr>
            <w:r w:rsidRPr="00D2365B">
              <w:rPr>
                <w:rFonts w:ascii="Times New Roman" w:hAnsi="Times New Roman" w:cs="Times New Roman"/>
                <w:sz w:val="24"/>
                <w:szCs w:val="24"/>
              </w:rPr>
              <w:t>Наиме</w:t>
            </w:r>
            <w:r w:rsidR="00F40D64">
              <w:rPr>
                <w:rFonts w:ascii="Times New Roman" w:hAnsi="Times New Roman" w:cs="Times New Roman"/>
                <w:sz w:val="24"/>
                <w:szCs w:val="24"/>
              </w:rPr>
              <w:t>-</w:t>
            </w:r>
          </w:p>
          <w:p w:rsidR="00D32A09" w:rsidRDefault="009D5A2F" w:rsidP="008813DB">
            <w:pPr>
              <w:pStyle w:val="ConsPlusCell"/>
              <w:rPr>
                <w:rFonts w:ascii="Times New Roman" w:hAnsi="Times New Roman" w:cs="Times New Roman"/>
                <w:sz w:val="24"/>
                <w:szCs w:val="24"/>
              </w:rPr>
            </w:pPr>
            <w:r w:rsidRPr="00D2365B">
              <w:rPr>
                <w:rFonts w:ascii="Times New Roman" w:hAnsi="Times New Roman" w:cs="Times New Roman"/>
                <w:sz w:val="24"/>
                <w:szCs w:val="24"/>
              </w:rPr>
              <w:t>нование муни</w:t>
            </w:r>
            <w:r w:rsidR="00235D46">
              <w:rPr>
                <w:rFonts w:ascii="Times New Roman" w:hAnsi="Times New Roman" w:cs="Times New Roman"/>
                <w:sz w:val="24"/>
                <w:szCs w:val="24"/>
              </w:rPr>
              <w:t>-</w:t>
            </w:r>
            <w:r w:rsidRPr="00D2365B">
              <w:rPr>
                <w:rFonts w:ascii="Times New Roman" w:hAnsi="Times New Roman" w:cs="Times New Roman"/>
                <w:sz w:val="24"/>
                <w:szCs w:val="24"/>
              </w:rPr>
              <w:t>ципаль</w:t>
            </w:r>
            <w:r w:rsidR="00D32A09">
              <w:rPr>
                <w:rFonts w:ascii="Times New Roman" w:hAnsi="Times New Roman" w:cs="Times New Roman"/>
                <w:sz w:val="24"/>
                <w:szCs w:val="24"/>
              </w:rPr>
              <w:t>-</w:t>
            </w:r>
          </w:p>
          <w:p w:rsidR="009D5A2F" w:rsidRPr="00D2365B" w:rsidRDefault="009D5A2F" w:rsidP="00D32A09">
            <w:pPr>
              <w:pStyle w:val="ConsPlusCell"/>
              <w:rPr>
                <w:rFonts w:ascii="Times New Roman" w:hAnsi="Times New Roman" w:cs="Times New Roman"/>
                <w:sz w:val="24"/>
                <w:szCs w:val="24"/>
              </w:rPr>
            </w:pPr>
            <w:r w:rsidRPr="00D2365B">
              <w:rPr>
                <w:rFonts w:ascii="Times New Roman" w:hAnsi="Times New Roman" w:cs="Times New Roman"/>
                <w:sz w:val="24"/>
                <w:szCs w:val="24"/>
              </w:rPr>
              <w:t>ного</w:t>
            </w:r>
            <w:r w:rsidRPr="00D2365B">
              <w:rPr>
                <w:rFonts w:ascii="Times New Roman" w:hAnsi="Times New Roman" w:cs="Times New Roman"/>
                <w:sz w:val="24"/>
                <w:szCs w:val="24"/>
              </w:rPr>
              <w:br/>
              <w:t>района, город</w:t>
            </w:r>
            <w:r w:rsidR="00235D46">
              <w:rPr>
                <w:rFonts w:ascii="Times New Roman" w:hAnsi="Times New Roman" w:cs="Times New Roman"/>
                <w:sz w:val="24"/>
                <w:szCs w:val="24"/>
              </w:rPr>
              <w:t>-</w:t>
            </w:r>
            <w:r w:rsidRPr="00D2365B">
              <w:rPr>
                <w:rFonts w:ascii="Times New Roman" w:hAnsi="Times New Roman" w:cs="Times New Roman"/>
                <w:sz w:val="24"/>
                <w:szCs w:val="24"/>
              </w:rPr>
              <w:t>ского округа</w:t>
            </w:r>
          </w:p>
        </w:tc>
        <w:tc>
          <w:tcPr>
            <w:tcW w:w="799" w:type="dxa"/>
            <w:vMerge w:val="restart"/>
            <w:tcBorders>
              <w:top w:val="single" w:sz="6" w:space="0" w:color="auto"/>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Срок    </w:t>
            </w:r>
            <w:r w:rsidRPr="00D2365B">
              <w:rPr>
                <w:rFonts w:ascii="Times New Roman" w:hAnsi="Times New Roman" w:cs="Times New Roman"/>
                <w:sz w:val="24"/>
                <w:szCs w:val="24"/>
              </w:rPr>
              <w:br/>
              <w:t>реа</w:t>
            </w:r>
            <w:r w:rsidR="00235D46">
              <w:rPr>
                <w:rFonts w:ascii="Times New Roman" w:hAnsi="Times New Roman" w:cs="Times New Roman"/>
                <w:sz w:val="24"/>
                <w:szCs w:val="24"/>
              </w:rPr>
              <w:t>-</w:t>
            </w:r>
            <w:r w:rsidRPr="00D2365B">
              <w:rPr>
                <w:rFonts w:ascii="Times New Roman" w:hAnsi="Times New Roman" w:cs="Times New Roman"/>
                <w:sz w:val="24"/>
                <w:szCs w:val="24"/>
              </w:rPr>
              <w:t>лиза</w:t>
            </w:r>
            <w:r w:rsidR="00235D46">
              <w:rPr>
                <w:rFonts w:ascii="Times New Roman" w:hAnsi="Times New Roman" w:cs="Times New Roman"/>
                <w:sz w:val="24"/>
                <w:szCs w:val="24"/>
              </w:rPr>
              <w:t>-</w:t>
            </w:r>
            <w:r w:rsidRPr="00D2365B">
              <w:rPr>
                <w:rFonts w:ascii="Times New Roman" w:hAnsi="Times New Roman" w:cs="Times New Roman"/>
                <w:sz w:val="24"/>
                <w:szCs w:val="24"/>
              </w:rPr>
              <w:t xml:space="preserve">ции </w:t>
            </w:r>
            <w:r w:rsidRPr="00D2365B">
              <w:rPr>
                <w:rFonts w:ascii="Times New Roman" w:hAnsi="Times New Roman" w:cs="Times New Roman"/>
                <w:sz w:val="24"/>
                <w:szCs w:val="24"/>
              </w:rPr>
              <w:br/>
              <w:t>меро</w:t>
            </w:r>
            <w:r w:rsidR="00235D46">
              <w:rPr>
                <w:rFonts w:ascii="Times New Roman" w:hAnsi="Times New Roman" w:cs="Times New Roman"/>
                <w:sz w:val="24"/>
                <w:szCs w:val="24"/>
              </w:rPr>
              <w:t>-</w:t>
            </w:r>
            <w:r w:rsidRPr="00D2365B">
              <w:rPr>
                <w:rFonts w:ascii="Times New Roman" w:hAnsi="Times New Roman" w:cs="Times New Roman"/>
                <w:sz w:val="24"/>
                <w:szCs w:val="24"/>
              </w:rPr>
              <w:t>прия</w:t>
            </w:r>
            <w:r w:rsidR="00235D46">
              <w:rPr>
                <w:rFonts w:ascii="Times New Roman" w:hAnsi="Times New Roman" w:cs="Times New Roman"/>
                <w:sz w:val="24"/>
                <w:szCs w:val="24"/>
              </w:rPr>
              <w:t>-</w:t>
            </w:r>
            <w:r w:rsidRPr="00D2365B">
              <w:rPr>
                <w:rFonts w:ascii="Times New Roman" w:hAnsi="Times New Roman" w:cs="Times New Roman"/>
                <w:sz w:val="24"/>
                <w:szCs w:val="24"/>
              </w:rPr>
              <w:t xml:space="preserve">тия </w:t>
            </w:r>
          </w:p>
        </w:tc>
        <w:tc>
          <w:tcPr>
            <w:tcW w:w="1327" w:type="dxa"/>
            <w:vMerge w:val="restart"/>
            <w:tcBorders>
              <w:top w:val="single" w:sz="6" w:space="0" w:color="auto"/>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Источники   </w:t>
            </w:r>
            <w:r w:rsidRPr="00D2365B">
              <w:rPr>
                <w:rFonts w:ascii="Times New Roman" w:hAnsi="Times New Roman" w:cs="Times New Roman"/>
                <w:sz w:val="24"/>
                <w:szCs w:val="24"/>
              </w:rPr>
              <w:br/>
              <w:t>финанси</w:t>
            </w:r>
            <w:r w:rsidR="00235D46">
              <w:rPr>
                <w:rFonts w:ascii="Times New Roman" w:hAnsi="Times New Roman" w:cs="Times New Roman"/>
                <w:sz w:val="24"/>
                <w:szCs w:val="24"/>
              </w:rPr>
              <w:t>-</w:t>
            </w:r>
            <w:r w:rsidRPr="00D2365B">
              <w:rPr>
                <w:rFonts w:ascii="Times New Roman" w:hAnsi="Times New Roman" w:cs="Times New Roman"/>
                <w:sz w:val="24"/>
                <w:szCs w:val="24"/>
              </w:rPr>
              <w:t xml:space="preserve">рования   </w:t>
            </w:r>
          </w:p>
        </w:tc>
        <w:tc>
          <w:tcPr>
            <w:tcW w:w="992" w:type="dxa"/>
            <w:vMerge w:val="restart"/>
            <w:tcBorders>
              <w:top w:val="single" w:sz="6" w:space="0" w:color="auto"/>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Сумма   </w:t>
            </w:r>
            <w:r w:rsidRPr="00D2365B">
              <w:rPr>
                <w:rFonts w:ascii="Times New Roman" w:hAnsi="Times New Roman" w:cs="Times New Roman"/>
                <w:sz w:val="24"/>
                <w:szCs w:val="24"/>
              </w:rPr>
              <w:br/>
              <w:t>расхо</w:t>
            </w:r>
            <w:r w:rsidR="00235D46">
              <w:rPr>
                <w:rFonts w:ascii="Times New Roman" w:hAnsi="Times New Roman" w:cs="Times New Roman"/>
                <w:sz w:val="24"/>
                <w:szCs w:val="24"/>
              </w:rPr>
              <w:t>-</w:t>
            </w:r>
            <w:r w:rsidRPr="00D2365B">
              <w:rPr>
                <w:rFonts w:ascii="Times New Roman" w:hAnsi="Times New Roman" w:cs="Times New Roman"/>
                <w:sz w:val="24"/>
                <w:szCs w:val="24"/>
              </w:rPr>
              <w:t xml:space="preserve">дов, </w:t>
            </w:r>
            <w:r w:rsidRPr="00D2365B">
              <w:rPr>
                <w:rFonts w:ascii="Times New Roman" w:hAnsi="Times New Roman" w:cs="Times New Roman"/>
                <w:sz w:val="24"/>
                <w:szCs w:val="24"/>
              </w:rPr>
              <w:br/>
              <w:t xml:space="preserve">всего,  </w:t>
            </w:r>
            <w:r w:rsidRPr="00D2365B">
              <w:rPr>
                <w:rFonts w:ascii="Times New Roman" w:hAnsi="Times New Roman" w:cs="Times New Roman"/>
                <w:sz w:val="24"/>
                <w:szCs w:val="24"/>
              </w:rPr>
              <w:br/>
              <w:t>тыс. рублей</w:t>
            </w:r>
          </w:p>
        </w:tc>
        <w:tc>
          <w:tcPr>
            <w:tcW w:w="4678" w:type="dxa"/>
            <w:gridSpan w:val="5"/>
            <w:tcBorders>
              <w:top w:val="single" w:sz="6" w:space="0" w:color="auto"/>
              <w:left w:val="single" w:sz="6" w:space="0" w:color="auto"/>
              <w:bottom w:val="nil"/>
              <w:right w:val="single" w:sz="6" w:space="0" w:color="auto"/>
            </w:tcBorders>
          </w:tcPr>
          <w:p w:rsidR="009D5A2F" w:rsidRPr="00D2365B"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Индикаторы реализации </w:t>
            </w:r>
            <w:r w:rsidRPr="00D2365B">
              <w:rPr>
                <w:rFonts w:ascii="Times New Roman" w:hAnsi="Times New Roman" w:cs="Times New Roman"/>
                <w:sz w:val="24"/>
                <w:szCs w:val="24"/>
              </w:rPr>
              <w:br/>
              <w:t>мероприятия</w:t>
            </w:r>
          </w:p>
        </w:tc>
        <w:tc>
          <w:tcPr>
            <w:tcW w:w="1418" w:type="dxa"/>
            <w:vMerge w:val="restart"/>
            <w:tcBorders>
              <w:top w:val="single" w:sz="6" w:space="0" w:color="auto"/>
              <w:left w:val="single" w:sz="6" w:space="0" w:color="auto"/>
              <w:right w:val="single" w:sz="6" w:space="0" w:color="auto"/>
            </w:tcBorders>
          </w:tcPr>
          <w:p w:rsidR="009D5A2F" w:rsidRPr="00D2365B" w:rsidRDefault="009D5A2F" w:rsidP="00FF58C4">
            <w:pPr>
              <w:pStyle w:val="ConsPlusCell"/>
              <w:jc w:val="center"/>
              <w:rPr>
                <w:rFonts w:ascii="Times New Roman" w:hAnsi="Times New Roman" w:cs="Times New Roman"/>
                <w:sz w:val="24"/>
                <w:szCs w:val="24"/>
              </w:rPr>
            </w:pPr>
          </w:p>
          <w:p w:rsidR="009D5A2F" w:rsidRPr="00D2365B" w:rsidRDefault="009D5A2F" w:rsidP="00FF58C4">
            <w:pPr>
              <w:pStyle w:val="ConsPlusCell"/>
              <w:jc w:val="center"/>
              <w:rPr>
                <w:rFonts w:ascii="Times New Roman" w:hAnsi="Times New Roman" w:cs="Times New Roman"/>
                <w:sz w:val="24"/>
                <w:szCs w:val="24"/>
              </w:rPr>
            </w:pPr>
          </w:p>
          <w:p w:rsidR="009D5A2F" w:rsidRPr="00D2365B"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Главный   </w:t>
            </w:r>
            <w:r w:rsidRPr="00D2365B">
              <w:rPr>
                <w:rFonts w:ascii="Times New Roman" w:hAnsi="Times New Roman" w:cs="Times New Roman"/>
                <w:sz w:val="24"/>
                <w:szCs w:val="24"/>
              </w:rPr>
              <w:br/>
              <w:t>распоряди</w:t>
            </w:r>
            <w:r w:rsidR="00B40432">
              <w:rPr>
                <w:rFonts w:ascii="Times New Roman" w:hAnsi="Times New Roman" w:cs="Times New Roman"/>
                <w:sz w:val="24"/>
                <w:szCs w:val="24"/>
              </w:rPr>
              <w:t>-</w:t>
            </w:r>
            <w:r w:rsidRPr="00D2365B">
              <w:rPr>
                <w:rFonts w:ascii="Times New Roman" w:hAnsi="Times New Roman" w:cs="Times New Roman"/>
                <w:sz w:val="24"/>
                <w:szCs w:val="24"/>
              </w:rPr>
              <w:t>тель</w:t>
            </w:r>
            <w:r w:rsidRPr="00D2365B">
              <w:rPr>
                <w:rFonts w:ascii="Times New Roman" w:hAnsi="Times New Roman" w:cs="Times New Roman"/>
                <w:sz w:val="24"/>
                <w:szCs w:val="24"/>
              </w:rPr>
              <w:br/>
              <w:t xml:space="preserve">бюджетных  </w:t>
            </w:r>
            <w:r w:rsidRPr="00D2365B">
              <w:rPr>
                <w:rFonts w:ascii="Times New Roman" w:hAnsi="Times New Roman" w:cs="Times New Roman"/>
                <w:sz w:val="24"/>
                <w:szCs w:val="24"/>
              </w:rPr>
              <w:br/>
              <w:t>средств</w:t>
            </w:r>
          </w:p>
        </w:tc>
        <w:tc>
          <w:tcPr>
            <w:tcW w:w="1559" w:type="dxa"/>
            <w:vMerge w:val="restart"/>
            <w:tcBorders>
              <w:top w:val="single" w:sz="6" w:space="0" w:color="auto"/>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p w:rsidR="009D5A2F" w:rsidRPr="00D2365B" w:rsidRDefault="009D5A2F" w:rsidP="00FF58C4">
            <w:pPr>
              <w:pStyle w:val="ConsPlusCell"/>
              <w:jc w:val="center"/>
              <w:rPr>
                <w:rFonts w:ascii="Times New Roman" w:hAnsi="Times New Roman" w:cs="Times New Roman"/>
                <w:sz w:val="24"/>
                <w:szCs w:val="24"/>
              </w:rPr>
            </w:pPr>
          </w:p>
          <w:p w:rsidR="009D5A2F" w:rsidRPr="00D2365B" w:rsidRDefault="009D5A2F" w:rsidP="00FF58C4">
            <w:pPr>
              <w:pStyle w:val="ConsPlusCell"/>
              <w:jc w:val="center"/>
              <w:rPr>
                <w:rFonts w:ascii="Times New Roman" w:hAnsi="Times New Roman" w:cs="Times New Roman"/>
                <w:sz w:val="24"/>
                <w:szCs w:val="24"/>
              </w:rPr>
            </w:pPr>
          </w:p>
          <w:p w:rsidR="009D5A2F" w:rsidRPr="00D2365B"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Ответствен</w:t>
            </w:r>
            <w:r w:rsidR="00B40432">
              <w:rPr>
                <w:rFonts w:ascii="Times New Roman" w:hAnsi="Times New Roman" w:cs="Times New Roman"/>
                <w:sz w:val="24"/>
                <w:szCs w:val="24"/>
              </w:rPr>
              <w:t>-</w:t>
            </w:r>
            <w:r w:rsidRPr="00D2365B">
              <w:rPr>
                <w:rFonts w:ascii="Times New Roman" w:hAnsi="Times New Roman" w:cs="Times New Roman"/>
                <w:sz w:val="24"/>
                <w:szCs w:val="24"/>
              </w:rPr>
              <w:t>ные</w:t>
            </w:r>
            <w:r w:rsidRPr="00D2365B">
              <w:rPr>
                <w:rFonts w:ascii="Times New Roman" w:hAnsi="Times New Roman" w:cs="Times New Roman"/>
                <w:sz w:val="24"/>
                <w:szCs w:val="24"/>
              </w:rPr>
              <w:br/>
              <w:t>за реализацию</w:t>
            </w:r>
            <w:r w:rsidRPr="00D2365B">
              <w:rPr>
                <w:rFonts w:ascii="Times New Roman" w:hAnsi="Times New Roman" w:cs="Times New Roman"/>
                <w:sz w:val="24"/>
                <w:szCs w:val="24"/>
              </w:rPr>
              <w:br/>
              <w:t>мероприятия</w:t>
            </w:r>
          </w:p>
        </w:tc>
      </w:tr>
      <w:tr w:rsidR="009D5A2F" w:rsidRPr="00D2365B" w:rsidTr="00BF42D1">
        <w:trPr>
          <w:trHeight w:val="240"/>
        </w:trPr>
        <w:tc>
          <w:tcPr>
            <w:tcW w:w="284" w:type="dxa"/>
            <w:vMerge/>
            <w:tcBorders>
              <w:top w:val="nil"/>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2835" w:type="dxa"/>
            <w:gridSpan w:val="2"/>
            <w:vMerge/>
            <w:tcBorders>
              <w:top w:val="nil"/>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799" w:type="dxa"/>
            <w:vMerge/>
            <w:tcBorders>
              <w:top w:val="nil"/>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327" w:type="dxa"/>
            <w:vMerge/>
            <w:tcBorders>
              <w:top w:val="nil"/>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2013 г</w:t>
            </w:r>
            <w:r w:rsidR="008813DB">
              <w:rPr>
                <w:rFonts w:ascii="Times New Roman" w:hAnsi="Times New Roman" w:cs="Times New Roman"/>
                <w:sz w:val="24"/>
                <w:szCs w:val="24"/>
              </w:rPr>
              <w:t>од</w:t>
            </w:r>
            <w:r w:rsidR="00E51E15">
              <w:rPr>
                <w:rFonts w:ascii="Times New Roman" w:hAnsi="Times New Roman" w:cs="Times New Roman"/>
                <w:sz w:val="24"/>
                <w:szCs w:val="24"/>
              </w:rPr>
              <w:t>,</w:t>
            </w:r>
          </w:p>
          <w:p w:rsidR="00AB2103" w:rsidRPr="00D2365B" w:rsidRDefault="00AB2103" w:rsidP="00235D46">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чел</w:t>
            </w:r>
            <w:r w:rsidR="00235D46">
              <w:rPr>
                <w:rFonts w:ascii="Times New Roman" w:hAnsi="Times New Roman" w:cs="Times New Roman"/>
                <w:sz w:val="24"/>
                <w:szCs w:val="24"/>
              </w:rPr>
              <w:t>овек</w:t>
            </w:r>
          </w:p>
        </w:tc>
        <w:tc>
          <w:tcPr>
            <w:tcW w:w="1559" w:type="dxa"/>
            <w:gridSpan w:val="2"/>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2014 г</w:t>
            </w:r>
            <w:r w:rsidR="008813DB">
              <w:rPr>
                <w:rFonts w:ascii="Times New Roman" w:hAnsi="Times New Roman" w:cs="Times New Roman"/>
                <w:sz w:val="24"/>
                <w:szCs w:val="24"/>
              </w:rPr>
              <w:t>од</w:t>
            </w:r>
            <w:r w:rsidR="00E51E15">
              <w:rPr>
                <w:rFonts w:ascii="Times New Roman" w:hAnsi="Times New Roman" w:cs="Times New Roman"/>
                <w:sz w:val="24"/>
                <w:szCs w:val="24"/>
              </w:rPr>
              <w:t>,</w:t>
            </w:r>
          </w:p>
          <w:p w:rsidR="00AB2103" w:rsidRPr="00D2365B" w:rsidRDefault="00AB2103" w:rsidP="00E51E15">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чел</w:t>
            </w:r>
            <w:r w:rsidR="00E51E15">
              <w:rPr>
                <w:rFonts w:ascii="Times New Roman" w:hAnsi="Times New Roman" w:cs="Times New Roman"/>
                <w:sz w:val="24"/>
                <w:szCs w:val="24"/>
              </w:rPr>
              <w:t>овек</w:t>
            </w:r>
          </w:p>
        </w:tc>
        <w:tc>
          <w:tcPr>
            <w:tcW w:w="1559"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2015  г</w:t>
            </w:r>
            <w:r w:rsidR="008813DB">
              <w:rPr>
                <w:rFonts w:ascii="Times New Roman" w:hAnsi="Times New Roman" w:cs="Times New Roman"/>
                <w:sz w:val="24"/>
                <w:szCs w:val="24"/>
              </w:rPr>
              <w:t>од</w:t>
            </w:r>
            <w:r w:rsidR="00E51E15">
              <w:rPr>
                <w:rFonts w:ascii="Times New Roman" w:hAnsi="Times New Roman" w:cs="Times New Roman"/>
                <w:sz w:val="24"/>
                <w:szCs w:val="24"/>
              </w:rPr>
              <w:t>,</w:t>
            </w:r>
          </w:p>
          <w:p w:rsidR="00AB2103" w:rsidRPr="00D2365B" w:rsidRDefault="00AB2103" w:rsidP="00E51E15">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чел</w:t>
            </w:r>
            <w:r w:rsidR="00E51E15">
              <w:rPr>
                <w:rFonts w:ascii="Times New Roman" w:hAnsi="Times New Roman" w:cs="Times New Roman"/>
                <w:sz w:val="24"/>
                <w:szCs w:val="24"/>
              </w:rPr>
              <w:t>овек</w:t>
            </w:r>
          </w:p>
        </w:tc>
        <w:tc>
          <w:tcPr>
            <w:tcW w:w="1418" w:type="dxa"/>
            <w:vMerge/>
            <w:tcBorders>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r>
      <w:tr w:rsidR="009D5A2F" w:rsidRPr="00D2365B" w:rsidTr="00BF42D1">
        <w:trPr>
          <w:trHeight w:val="240"/>
        </w:trPr>
        <w:tc>
          <w:tcPr>
            <w:tcW w:w="284"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1 </w:t>
            </w:r>
          </w:p>
        </w:tc>
        <w:tc>
          <w:tcPr>
            <w:tcW w:w="2835" w:type="dxa"/>
            <w:gridSpan w:val="2"/>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2       </w:t>
            </w:r>
          </w:p>
        </w:tc>
        <w:tc>
          <w:tcPr>
            <w:tcW w:w="992"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3       </w:t>
            </w:r>
          </w:p>
        </w:tc>
        <w:tc>
          <w:tcPr>
            <w:tcW w:w="799"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4      </w:t>
            </w:r>
          </w:p>
        </w:tc>
        <w:tc>
          <w:tcPr>
            <w:tcW w:w="1327"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5       </w:t>
            </w:r>
          </w:p>
        </w:tc>
        <w:tc>
          <w:tcPr>
            <w:tcW w:w="992"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6     </w:t>
            </w:r>
          </w:p>
        </w:tc>
        <w:tc>
          <w:tcPr>
            <w:tcW w:w="1560" w:type="dxa"/>
            <w:gridSpan w:val="2"/>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7   </w:t>
            </w:r>
          </w:p>
        </w:tc>
        <w:tc>
          <w:tcPr>
            <w:tcW w:w="1559" w:type="dxa"/>
            <w:gridSpan w:val="2"/>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8    </w:t>
            </w:r>
          </w:p>
        </w:tc>
        <w:tc>
          <w:tcPr>
            <w:tcW w:w="1559"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10   </w:t>
            </w:r>
          </w:p>
        </w:tc>
        <w:tc>
          <w:tcPr>
            <w:tcW w:w="1418"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11     </w:t>
            </w:r>
          </w:p>
        </w:tc>
        <w:tc>
          <w:tcPr>
            <w:tcW w:w="1559"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12      </w:t>
            </w:r>
          </w:p>
        </w:tc>
      </w:tr>
      <w:tr w:rsidR="009D5A2F" w:rsidRPr="00D2365B" w:rsidTr="00BF42D1">
        <w:trPr>
          <w:trHeight w:val="276"/>
        </w:trPr>
        <w:tc>
          <w:tcPr>
            <w:tcW w:w="284" w:type="dxa"/>
            <w:tcBorders>
              <w:top w:val="single" w:sz="6" w:space="0" w:color="auto"/>
              <w:left w:val="single" w:sz="6" w:space="0" w:color="auto"/>
              <w:bottom w:val="single" w:sz="4" w:space="0" w:color="auto"/>
              <w:right w:val="single" w:sz="6" w:space="0" w:color="auto"/>
            </w:tcBorders>
          </w:tcPr>
          <w:p w:rsidR="009D5A2F" w:rsidRDefault="00F57DED" w:rsidP="00FF58C4">
            <w:pPr>
              <w:pStyle w:val="ConsPlusCell"/>
              <w:rPr>
                <w:rFonts w:ascii="Times New Roman" w:hAnsi="Times New Roman" w:cs="Times New Roman"/>
                <w:sz w:val="24"/>
                <w:szCs w:val="24"/>
              </w:rPr>
            </w:pPr>
            <w:r>
              <w:rPr>
                <w:rFonts w:ascii="Times New Roman" w:hAnsi="Times New Roman" w:cs="Times New Roman"/>
                <w:sz w:val="24"/>
                <w:szCs w:val="24"/>
                <w:lang w:val="en-US"/>
              </w:rPr>
              <w:t>I</w:t>
            </w: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Pr="004260F2" w:rsidRDefault="004260F2" w:rsidP="00FF58C4">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2835" w:type="dxa"/>
            <w:gridSpan w:val="2"/>
            <w:tcBorders>
              <w:top w:val="single" w:sz="6" w:space="0" w:color="auto"/>
              <w:left w:val="single" w:sz="6" w:space="0" w:color="auto"/>
              <w:bottom w:val="single" w:sz="4" w:space="0" w:color="auto"/>
              <w:right w:val="single" w:sz="6" w:space="0" w:color="auto"/>
            </w:tcBorders>
          </w:tcPr>
          <w:p w:rsidR="007401A7" w:rsidRDefault="009D5A2F" w:rsidP="007401A7">
            <w:pPr>
              <w:pStyle w:val="ConsPlusCell"/>
              <w:rPr>
                <w:rFonts w:ascii="Times New Roman" w:hAnsi="Times New Roman" w:cs="Times New Roman"/>
                <w:sz w:val="24"/>
                <w:szCs w:val="24"/>
              </w:rPr>
            </w:pPr>
            <w:r w:rsidRPr="00D2365B">
              <w:rPr>
                <w:rFonts w:ascii="Times New Roman" w:hAnsi="Times New Roman" w:cs="Times New Roman"/>
                <w:sz w:val="24"/>
                <w:szCs w:val="24"/>
              </w:rPr>
              <w:t>О</w:t>
            </w:r>
            <w:r w:rsidR="005B57D5">
              <w:rPr>
                <w:rFonts w:ascii="Times New Roman" w:hAnsi="Times New Roman" w:cs="Times New Roman"/>
                <w:sz w:val="24"/>
                <w:szCs w:val="24"/>
              </w:rPr>
              <w:t>существление мер по приему, обустройству</w:t>
            </w:r>
            <w:r w:rsidR="004260F2">
              <w:rPr>
                <w:rFonts w:ascii="Times New Roman" w:hAnsi="Times New Roman" w:cs="Times New Roman"/>
                <w:sz w:val="24"/>
                <w:szCs w:val="24"/>
              </w:rPr>
              <w:t>, занятости</w:t>
            </w:r>
            <w:r w:rsidR="005B57D5">
              <w:rPr>
                <w:rFonts w:ascii="Times New Roman" w:hAnsi="Times New Roman" w:cs="Times New Roman"/>
                <w:sz w:val="24"/>
                <w:szCs w:val="24"/>
              </w:rPr>
              <w:t xml:space="preserve"> и обеспечению жизнедеятель</w:t>
            </w:r>
            <w:r w:rsidR="007401A7">
              <w:rPr>
                <w:rFonts w:ascii="Times New Roman" w:hAnsi="Times New Roman" w:cs="Times New Roman"/>
                <w:sz w:val="24"/>
                <w:szCs w:val="24"/>
              </w:rPr>
              <w:t>-</w:t>
            </w:r>
          </w:p>
          <w:p w:rsidR="009D5A2F" w:rsidRDefault="007401A7" w:rsidP="007401A7">
            <w:pPr>
              <w:pStyle w:val="ConsPlusCell"/>
              <w:rPr>
                <w:rFonts w:ascii="Times New Roman" w:hAnsi="Times New Roman" w:cs="Times New Roman"/>
                <w:sz w:val="24"/>
                <w:szCs w:val="24"/>
              </w:rPr>
            </w:pPr>
            <w:r>
              <w:rPr>
                <w:rFonts w:ascii="Times New Roman" w:hAnsi="Times New Roman" w:cs="Times New Roman"/>
                <w:sz w:val="24"/>
                <w:szCs w:val="24"/>
              </w:rPr>
              <w:t>но</w:t>
            </w:r>
            <w:r w:rsidR="005B57D5">
              <w:rPr>
                <w:rFonts w:ascii="Times New Roman" w:hAnsi="Times New Roman" w:cs="Times New Roman"/>
                <w:sz w:val="24"/>
                <w:szCs w:val="24"/>
              </w:rPr>
              <w:t xml:space="preserve">сти прибывших соотечественников </w:t>
            </w:r>
          </w:p>
          <w:p w:rsidR="004260F2" w:rsidRDefault="004260F2" w:rsidP="007401A7">
            <w:pPr>
              <w:pStyle w:val="ConsPlusCell"/>
              <w:rPr>
                <w:rFonts w:ascii="Times New Roman" w:hAnsi="Times New Roman" w:cs="Times New Roman"/>
                <w:sz w:val="24"/>
                <w:szCs w:val="24"/>
              </w:rPr>
            </w:pPr>
          </w:p>
          <w:p w:rsidR="004260F2" w:rsidRPr="00945E9E" w:rsidRDefault="00E82306" w:rsidP="00E82306">
            <w:pPr>
              <w:pStyle w:val="ConsPlusCell"/>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Оказание с</w:t>
            </w:r>
            <w:r w:rsidR="004260F2" w:rsidRPr="00945E9E">
              <w:rPr>
                <w:rFonts w:ascii="Times New Roman" w:hAnsi="Times New Roman" w:cs="Times New Roman"/>
                <w:color w:val="000000" w:themeColor="text1"/>
                <w:sz w:val="24"/>
                <w:szCs w:val="24"/>
              </w:rPr>
              <w:t>одействи</w:t>
            </w:r>
            <w:r w:rsidRPr="00945E9E">
              <w:rPr>
                <w:rFonts w:ascii="Times New Roman" w:hAnsi="Times New Roman" w:cs="Times New Roman"/>
                <w:color w:val="000000" w:themeColor="text1"/>
                <w:sz w:val="24"/>
                <w:szCs w:val="24"/>
              </w:rPr>
              <w:t>я в</w:t>
            </w:r>
            <w:r w:rsidR="004260F2" w:rsidRPr="00945E9E">
              <w:rPr>
                <w:rFonts w:ascii="Times New Roman" w:hAnsi="Times New Roman" w:cs="Times New Roman"/>
                <w:color w:val="000000" w:themeColor="text1"/>
                <w:sz w:val="24"/>
                <w:szCs w:val="24"/>
              </w:rPr>
              <w:t xml:space="preserve"> трудоустройств</w:t>
            </w:r>
            <w:r w:rsidRPr="00945E9E">
              <w:rPr>
                <w:rFonts w:ascii="Times New Roman" w:hAnsi="Times New Roman" w:cs="Times New Roman"/>
                <w:color w:val="000000" w:themeColor="text1"/>
                <w:sz w:val="24"/>
                <w:szCs w:val="24"/>
              </w:rPr>
              <w:t>е</w:t>
            </w:r>
            <w:r w:rsidR="004260F2" w:rsidRPr="00945E9E">
              <w:rPr>
                <w:rFonts w:ascii="Times New Roman" w:hAnsi="Times New Roman" w:cs="Times New Roman"/>
                <w:color w:val="000000" w:themeColor="text1"/>
                <w:sz w:val="24"/>
                <w:szCs w:val="24"/>
              </w:rPr>
              <w:t xml:space="preserve"> </w:t>
            </w:r>
          </w:p>
        </w:tc>
        <w:tc>
          <w:tcPr>
            <w:tcW w:w="992" w:type="dxa"/>
            <w:tcBorders>
              <w:top w:val="single" w:sz="6" w:space="0" w:color="auto"/>
              <w:left w:val="single" w:sz="6" w:space="0" w:color="auto"/>
              <w:bottom w:val="single" w:sz="4" w:space="0" w:color="auto"/>
              <w:right w:val="single" w:sz="6" w:space="0" w:color="auto"/>
            </w:tcBorders>
          </w:tcPr>
          <w:p w:rsidR="009D5A2F" w:rsidRPr="00D2365B" w:rsidRDefault="006F4768" w:rsidP="006F4768">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9D5A2F" w:rsidRPr="00D2365B" w:rsidRDefault="009D5A2F" w:rsidP="00FF58C4">
            <w:pPr>
              <w:pStyle w:val="ConsPlusCell"/>
              <w:rPr>
                <w:rFonts w:ascii="Times New Roman" w:hAnsi="Times New Roman" w:cs="Times New Roman"/>
                <w:sz w:val="24"/>
                <w:szCs w:val="24"/>
              </w:rPr>
            </w:pPr>
          </w:p>
          <w:p w:rsidR="009D5A2F" w:rsidRPr="00D2365B" w:rsidRDefault="009D5A2F" w:rsidP="00FF58C4">
            <w:pPr>
              <w:pStyle w:val="ConsPlusCell"/>
              <w:rPr>
                <w:rFonts w:ascii="Times New Roman" w:hAnsi="Times New Roman" w:cs="Times New Roman"/>
                <w:sz w:val="24"/>
                <w:szCs w:val="24"/>
              </w:rPr>
            </w:pPr>
          </w:p>
          <w:p w:rsidR="009D5A2F" w:rsidRPr="00D2365B" w:rsidRDefault="009D5A2F" w:rsidP="00FF58C4">
            <w:pPr>
              <w:pStyle w:val="ConsPlusCell"/>
              <w:rPr>
                <w:rFonts w:ascii="Times New Roman" w:hAnsi="Times New Roman" w:cs="Times New Roman"/>
                <w:sz w:val="24"/>
                <w:szCs w:val="24"/>
              </w:rPr>
            </w:pPr>
          </w:p>
          <w:p w:rsidR="009D5A2F" w:rsidRDefault="009D5A2F"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Pr="00D2365B" w:rsidRDefault="004260F2" w:rsidP="004260F2">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6" w:space="0" w:color="auto"/>
              <w:left w:val="single" w:sz="6" w:space="0" w:color="auto"/>
              <w:bottom w:val="single" w:sz="4" w:space="0" w:color="auto"/>
              <w:right w:val="single" w:sz="6" w:space="0" w:color="auto"/>
            </w:tcBorders>
          </w:tcPr>
          <w:p w:rsidR="009D5A2F"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2013-2015</w:t>
            </w: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Default="004260F2" w:rsidP="00FF58C4">
            <w:pPr>
              <w:pStyle w:val="ConsPlusCell"/>
              <w:rPr>
                <w:rFonts w:ascii="Times New Roman" w:hAnsi="Times New Roman" w:cs="Times New Roman"/>
                <w:sz w:val="24"/>
                <w:szCs w:val="24"/>
              </w:rPr>
            </w:pPr>
          </w:p>
          <w:p w:rsidR="004260F2" w:rsidRPr="00D2365B" w:rsidRDefault="004260F2" w:rsidP="00FF58C4">
            <w:pPr>
              <w:pStyle w:val="ConsPlusCell"/>
              <w:rPr>
                <w:rFonts w:ascii="Times New Roman" w:hAnsi="Times New Roman" w:cs="Times New Roman"/>
                <w:sz w:val="24"/>
                <w:szCs w:val="24"/>
              </w:rPr>
            </w:pPr>
            <w:r>
              <w:rPr>
                <w:rFonts w:ascii="Times New Roman" w:hAnsi="Times New Roman" w:cs="Times New Roman"/>
                <w:sz w:val="24"/>
                <w:szCs w:val="24"/>
              </w:rPr>
              <w:t>2013-2015</w:t>
            </w:r>
          </w:p>
        </w:tc>
        <w:tc>
          <w:tcPr>
            <w:tcW w:w="1327" w:type="dxa"/>
            <w:tcBorders>
              <w:top w:val="single" w:sz="6" w:space="0" w:color="auto"/>
              <w:left w:val="single" w:sz="6" w:space="0" w:color="auto"/>
              <w:bottom w:val="single" w:sz="4" w:space="0" w:color="auto"/>
              <w:right w:val="single" w:sz="6" w:space="0" w:color="auto"/>
            </w:tcBorders>
          </w:tcPr>
          <w:p w:rsidR="009D5A2F" w:rsidRDefault="009D5A2F" w:rsidP="006D52D7">
            <w:pPr>
              <w:pStyle w:val="ConsPlusCell"/>
              <w:rPr>
                <w:rFonts w:ascii="Times New Roman" w:hAnsi="Times New Roman" w:cs="Times New Roman"/>
                <w:sz w:val="24"/>
                <w:szCs w:val="24"/>
              </w:rPr>
            </w:pPr>
            <w:r w:rsidRPr="00D2365B">
              <w:rPr>
                <w:rFonts w:ascii="Times New Roman" w:hAnsi="Times New Roman" w:cs="Times New Roman"/>
                <w:sz w:val="24"/>
                <w:szCs w:val="24"/>
              </w:rPr>
              <w:t>Обла</w:t>
            </w:r>
            <w:r w:rsidR="006D52D7">
              <w:rPr>
                <w:rFonts w:ascii="Times New Roman" w:hAnsi="Times New Roman" w:cs="Times New Roman"/>
                <w:sz w:val="24"/>
                <w:szCs w:val="24"/>
              </w:rPr>
              <w:t>с</w:t>
            </w:r>
            <w:r w:rsidRPr="00D2365B">
              <w:rPr>
                <w:rFonts w:ascii="Times New Roman" w:hAnsi="Times New Roman" w:cs="Times New Roman"/>
                <w:sz w:val="24"/>
                <w:szCs w:val="24"/>
              </w:rPr>
              <w:t>тной бюджет</w:t>
            </w:r>
          </w:p>
          <w:p w:rsidR="004260F2" w:rsidRDefault="004260F2" w:rsidP="006D52D7">
            <w:pPr>
              <w:pStyle w:val="ConsPlusCell"/>
              <w:rPr>
                <w:rFonts w:ascii="Times New Roman" w:hAnsi="Times New Roman" w:cs="Times New Roman"/>
                <w:sz w:val="24"/>
                <w:szCs w:val="24"/>
              </w:rPr>
            </w:pPr>
          </w:p>
          <w:p w:rsidR="004260F2" w:rsidRDefault="004260F2" w:rsidP="006D52D7">
            <w:pPr>
              <w:pStyle w:val="ConsPlusCell"/>
              <w:rPr>
                <w:rFonts w:ascii="Times New Roman" w:hAnsi="Times New Roman" w:cs="Times New Roman"/>
                <w:sz w:val="24"/>
                <w:szCs w:val="24"/>
              </w:rPr>
            </w:pPr>
          </w:p>
          <w:p w:rsidR="004260F2" w:rsidRDefault="004260F2" w:rsidP="006D52D7">
            <w:pPr>
              <w:pStyle w:val="ConsPlusCell"/>
              <w:rPr>
                <w:rFonts w:ascii="Times New Roman" w:hAnsi="Times New Roman" w:cs="Times New Roman"/>
                <w:sz w:val="24"/>
                <w:szCs w:val="24"/>
              </w:rPr>
            </w:pPr>
          </w:p>
          <w:p w:rsidR="004260F2" w:rsidRDefault="004260F2" w:rsidP="006D52D7">
            <w:pPr>
              <w:pStyle w:val="ConsPlusCell"/>
              <w:rPr>
                <w:rFonts w:ascii="Times New Roman" w:hAnsi="Times New Roman" w:cs="Times New Roman"/>
                <w:sz w:val="24"/>
                <w:szCs w:val="24"/>
              </w:rPr>
            </w:pPr>
          </w:p>
          <w:p w:rsidR="004260F2" w:rsidRDefault="004260F2" w:rsidP="006D52D7">
            <w:pPr>
              <w:pStyle w:val="ConsPlusCell"/>
              <w:rPr>
                <w:rFonts w:ascii="Times New Roman" w:hAnsi="Times New Roman" w:cs="Times New Roman"/>
                <w:sz w:val="24"/>
                <w:szCs w:val="24"/>
              </w:rPr>
            </w:pPr>
          </w:p>
          <w:p w:rsidR="004260F2" w:rsidRPr="00D2365B" w:rsidRDefault="004260F2" w:rsidP="006D52D7">
            <w:pPr>
              <w:pStyle w:val="ConsPlusCell"/>
              <w:rPr>
                <w:rFonts w:ascii="Times New Roman" w:hAnsi="Times New Roman" w:cs="Times New Roman"/>
                <w:sz w:val="24"/>
                <w:szCs w:val="24"/>
              </w:rPr>
            </w:pPr>
            <w:r w:rsidRPr="00D2365B">
              <w:rPr>
                <w:rFonts w:ascii="Times New Roman" w:hAnsi="Times New Roman" w:cs="Times New Roman"/>
                <w:sz w:val="24"/>
                <w:szCs w:val="24"/>
              </w:rPr>
              <w:t>Обла</w:t>
            </w:r>
            <w:r>
              <w:rPr>
                <w:rFonts w:ascii="Times New Roman" w:hAnsi="Times New Roman" w:cs="Times New Roman"/>
                <w:sz w:val="24"/>
                <w:szCs w:val="24"/>
              </w:rPr>
              <w:t>с</w:t>
            </w:r>
            <w:r w:rsidRPr="00D2365B">
              <w:rPr>
                <w:rFonts w:ascii="Times New Roman" w:hAnsi="Times New Roman" w:cs="Times New Roman"/>
                <w:sz w:val="24"/>
                <w:szCs w:val="24"/>
              </w:rPr>
              <w:t>тной бюджет</w:t>
            </w:r>
          </w:p>
        </w:tc>
        <w:tc>
          <w:tcPr>
            <w:tcW w:w="992" w:type="dxa"/>
            <w:tcBorders>
              <w:top w:val="single" w:sz="6" w:space="0" w:color="auto"/>
              <w:left w:val="single" w:sz="6" w:space="0" w:color="auto"/>
              <w:bottom w:val="single" w:sz="4" w:space="0" w:color="auto"/>
              <w:right w:val="single" w:sz="6" w:space="0" w:color="auto"/>
            </w:tcBorders>
          </w:tcPr>
          <w:p w:rsidR="009D5A2F"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0,00</w:t>
            </w:r>
          </w:p>
          <w:p w:rsidR="004260F2" w:rsidRDefault="004260F2" w:rsidP="00FF58C4">
            <w:pPr>
              <w:pStyle w:val="ConsPlusCell"/>
              <w:jc w:val="center"/>
              <w:rPr>
                <w:rFonts w:ascii="Times New Roman" w:hAnsi="Times New Roman" w:cs="Times New Roman"/>
                <w:sz w:val="24"/>
                <w:szCs w:val="24"/>
              </w:rPr>
            </w:pPr>
          </w:p>
          <w:p w:rsidR="004260F2" w:rsidRDefault="004260F2" w:rsidP="00FF58C4">
            <w:pPr>
              <w:pStyle w:val="ConsPlusCell"/>
              <w:jc w:val="center"/>
              <w:rPr>
                <w:rFonts w:ascii="Times New Roman" w:hAnsi="Times New Roman" w:cs="Times New Roman"/>
                <w:sz w:val="24"/>
                <w:szCs w:val="24"/>
              </w:rPr>
            </w:pPr>
          </w:p>
          <w:p w:rsidR="004260F2" w:rsidRDefault="004260F2" w:rsidP="00FF58C4">
            <w:pPr>
              <w:pStyle w:val="ConsPlusCell"/>
              <w:jc w:val="center"/>
              <w:rPr>
                <w:rFonts w:ascii="Times New Roman" w:hAnsi="Times New Roman" w:cs="Times New Roman"/>
                <w:sz w:val="24"/>
                <w:szCs w:val="24"/>
              </w:rPr>
            </w:pPr>
          </w:p>
          <w:p w:rsidR="004260F2" w:rsidRDefault="004260F2" w:rsidP="00FF58C4">
            <w:pPr>
              <w:pStyle w:val="ConsPlusCell"/>
              <w:jc w:val="center"/>
              <w:rPr>
                <w:rFonts w:ascii="Times New Roman" w:hAnsi="Times New Roman" w:cs="Times New Roman"/>
                <w:sz w:val="24"/>
                <w:szCs w:val="24"/>
              </w:rPr>
            </w:pPr>
          </w:p>
          <w:p w:rsidR="004260F2" w:rsidRDefault="004260F2" w:rsidP="00FF58C4">
            <w:pPr>
              <w:pStyle w:val="ConsPlusCell"/>
              <w:jc w:val="center"/>
              <w:rPr>
                <w:rFonts w:ascii="Times New Roman" w:hAnsi="Times New Roman" w:cs="Times New Roman"/>
                <w:sz w:val="24"/>
                <w:szCs w:val="24"/>
              </w:rPr>
            </w:pPr>
          </w:p>
          <w:p w:rsidR="004260F2" w:rsidRDefault="004260F2" w:rsidP="00FF58C4">
            <w:pPr>
              <w:pStyle w:val="ConsPlusCell"/>
              <w:jc w:val="center"/>
              <w:rPr>
                <w:rFonts w:ascii="Times New Roman" w:hAnsi="Times New Roman" w:cs="Times New Roman"/>
                <w:sz w:val="24"/>
                <w:szCs w:val="24"/>
              </w:rPr>
            </w:pPr>
          </w:p>
          <w:p w:rsidR="004260F2" w:rsidRPr="00D2365B" w:rsidRDefault="004260F2" w:rsidP="00FF58C4">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1560" w:type="dxa"/>
            <w:gridSpan w:val="2"/>
            <w:tcBorders>
              <w:top w:val="single" w:sz="6" w:space="0" w:color="auto"/>
              <w:left w:val="single" w:sz="6" w:space="0" w:color="auto"/>
              <w:bottom w:val="single" w:sz="4" w:space="0" w:color="auto"/>
              <w:right w:val="single" w:sz="6" w:space="0" w:color="auto"/>
            </w:tcBorders>
          </w:tcPr>
          <w:p w:rsidR="009D5A2F" w:rsidRPr="00945E9E" w:rsidRDefault="00C7464D" w:rsidP="00C7464D">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2000</w:t>
            </w:r>
          </w:p>
          <w:p w:rsidR="004260F2" w:rsidRPr="00945E9E" w:rsidRDefault="004260F2" w:rsidP="00C7464D">
            <w:pPr>
              <w:pStyle w:val="ConsPlusCell"/>
              <w:jc w:val="center"/>
              <w:rPr>
                <w:rFonts w:ascii="Times New Roman" w:hAnsi="Times New Roman" w:cs="Times New Roman"/>
                <w:color w:val="000000" w:themeColor="text1"/>
                <w:sz w:val="24"/>
                <w:szCs w:val="24"/>
              </w:rPr>
            </w:pPr>
          </w:p>
          <w:p w:rsidR="004260F2" w:rsidRPr="00945E9E" w:rsidRDefault="004260F2" w:rsidP="00C7464D">
            <w:pPr>
              <w:pStyle w:val="ConsPlusCell"/>
              <w:jc w:val="center"/>
              <w:rPr>
                <w:rFonts w:ascii="Times New Roman" w:hAnsi="Times New Roman" w:cs="Times New Roman"/>
                <w:color w:val="000000" w:themeColor="text1"/>
                <w:sz w:val="24"/>
                <w:szCs w:val="24"/>
              </w:rPr>
            </w:pPr>
          </w:p>
          <w:p w:rsidR="004260F2" w:rsidRPr="00945E9E" w:rsidRDefault="004260F2" w:rsidP="00C7464D">
            <w:pPr>
              <w:pStyle w:val="ConsPlusCell"/>
              <w:jc w:val="center"/>
              <w:rPr>
                <w:rFonts w:ascii="Times New Roman" w:hAnsi="Times New Roman" w:cs="Times New Roman"/>
                <w:color w:val="000000" w:themeColor="text1"/>
                <w:sz w:val="24"/>
                <w:szCs w:val="24"/>
              </w:rPr>
            </w:pPr>
          </w:p>
          <w:p w:rsidR="004260F2" w:rsidRPr="00945E9E" w:rsidRDefault="004260F2" w:rsidP="00C7464D">
            <w:pPr>
              <w:pStyle w:val="ConsPlusCell"/>
              <w:jc w:val="center"/>
              <w:rPr>
                <w:rFonts w:ascii="Times New Roman" w:hAnsi="Times New Roman" w:cs="Times New Roman"/>
                <w:color w:val="000000" w:themeColor="text1"/>
                <w:sz w:val="24"/>
                <w:szCs w:val="24"/>
              </w:rPr>
            </w:pPr>
          </w:p>
          <w:p w:rsidR="004260F2" w:rsidRPr="00945E9E" w:rsidRDefault="004260F2" w:rsidP="00C7464D">
            <w:pPr>
              <w:pStyle w:val="ConsPlusCell"/>
              <w:jc w:val="center"/>
              <w:rPr>
                <w:rFonts w:ascii="Times New Roman" w:hAnsi="Times New Roman" w:cs="Times New Roman"/>
                <w:color w:val="000000" w:themeColor="text1"/>
                <w:sz w:val="24"/>
                <w:szCs w:val="24"/>
              </w:rPr>
            </w:pPr>
          </w:p>
          <w:p w:rsidR="004260F2" w:rsidRPr="00945E9E" w:rsidRDefault="004260F2" w:rsidP="00C7464D">
            <w:pPr>
              <w:pStyle w:val="ConsPlusCell"/>
              <w:jc w:val="center"/>
              <w:rPr>
                <w:rFonts w:ascii="Times New Roman" w:hAnsi="Times New Roman" w:cs="Times New Roman"/>
                <w:color w:val="000000" w:themeColor="text1"/>
                <w:sz w:val="24"/>
                <w:szCs w:val="24"/>
              </w:rPr>
            </w:pPr>
          </w:p>
          <w:p w:rsidR="004260F2" w:rsidRPr="00945E9E" w:rsidRDefault="00BD135C" w:rsidP="00C7464D">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543</w:t>
            </w:r>
          </w:p>
          <w:p w:rsidR="00BD135C" w:rsidRPr="00945E9E" w:rsidRDefault="00BD135C" w:rsidP="00B40432">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(участник</w:t>
            </w:r>
            <w:r w:rsidR="00B40432">
              <w:rPr>
                <w:rFonts w:ascii="Times New Roman" w:hAnsi="Times New Roman" w:cs="Times New Roman"/>
                <w:color w:val="000000" w:themeColor="text1"/>
                <w:sz w:val="24"/>
                <w:szCs w:val="24"/>
              </w:rPr>
              <w:t>и</w:t>
            </w:r>
            <w:r w:rsidRPr="00945E9E">
              <w:rPr>
                <w:rFonts w:ascii="Times New Roman" w:hAnsi="Times New Roman" w:cs="Times New Roman"/>
                <w:color w:val="000000" w:themeColor="text1"/>
                <w:sz w:val="24"/>
                <w:szCs w:val="24"/>
              </w:rPr>
              <w:t xml:space="preserve">  Пр</w:t>
            </w:r>
            <w:r w:rsidR="00BF42D1" w:rsidRPr="00945E9E">
              <w:rPr>
                <w:rFonts w:ascii="Times New Roman" w:hAnsi="Times New Roman" w:cs="Times New Roman"/>
                <w:color w:val="000000" w:themeColor="text1"/>
                <w:sz w:val="24"/>
                <w:szCs w:val="24"/>
              </w:rPr>
              <w:t>ограммы)</w:t>
            </w:r>
          </w:p>
        </w:tc>
        <w:tc>
          <w:tcPr>
            <w:tcW w:w="1559" w:type="dxa"/>
            <w:gridSpan w:val="2"/>
            <w:tcBorders>
              <w:top w:val="single" w:sz="6" w:space="0" w:color="auto"/>
              <w:left w:val="single" w:sz="6" w:space="0" w:color="auto"/>
              <w:bottom w:val="single" w:sz="4" w:space="0" w:color="auto"/>
              <w:right w:val="single" w:sz="6" w:space="0" w:color="auto"/>
            </w:tcBorders>
          </w:tcPr>
          <w:p w:rsidR="009D5A2F" w:rsidRPr="00945E9E" w:rsidRDefault="00C7464D" w:rsidP="00C7464D">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2000</w:t>
            </w:r>
          </w:p>
          <w:p w:rsidR="00BF42D1" w:rsidRPr="00945E9E" w:rsidRDefault="00BF42D1" w:rsidP="00C7464D">
            <w:pPr>
              <w:pStyle w:val="ConsPlusCell"/>
              <w:jc w:val="center"/>
              <w:rPr>
                <w:rFonts w:ascii="Times New Roman" w:hAnsi="Times New Roman" w:cs="Times New Roman"/>
                <w:color w:val="000000" w:themeColor="text1"/>
                <w:sz w:val="24"/>
                <w:szCs w:val="24"/>
              </w:rPr>
            </w:pPr>
          </w:p>
          <w:p w:rsidR="00BF42D1" w:rsidRPr="00945E9E" w:rsidRDefault="00BF42D1" w:rsidP="00C7464D">
            <w:pPr>
              <w:pStyle w:val="ConsPlusCell"/>
              <w:jc w:val="center"/>
              <w:rPr>
                <w:rFonts w:ascii="Times New Roman" w:hAnsi="Times New Roman" w:cs="Times New Roman"/>
                <w:color w:val="000000" w:themeColor="text1"/>
                <w:sz w:val="24"/>
                <w:szCs w:val="24"/>
              </w:rPr>
            </w:pPr>
          </w:p>
          <w:p w:rsidR="00BF42D1" w:rsidRPr="00945E9E" w:rsidRDefault="00BF42D1" w:rsidP="00C7464D">
            <w:pPr>
              <w:pStyle w:val="ConsPlusCell"/>
              <w:jc w:val="center"/>
              <w:rPr>
                <w:rFonts w:ascii="Times New Roman" w:hAnsi="Times New Roman" w:cs="Times New Roman"/>
                <w:color w:val="000000" w:themeColor="text1"/>
                <w:sz w:val="24"/>
                <w:szCs w:val="24"/>
              </w:rPr>
            </w:pPr>
          </w:p>
          <w:p w:rsidR="00BF42D1" w:rsidRPr="00945E9E" w:rsidRDefault="00BF42D1" w:rsidP="00C7464D">
            <w:pPr>
              <w:pStyle w:val="ConsPlusCell"/>
              <w:jc w:val="center"/>
              <w:rPr>
                <w:rFonts w:ascii="Times New Roman" w:hAnsi="Times New Roman" w:cs="Times New Roman"/>
                <w:color w:val="000000" w:themeColor="text1"/>
                <w:sz w:val="24"/>
                <w:szCs w:val="24"/>
              </w:rPr>
            </w:pPr>
          </w:p>
          <w:p w:rsidR="00BF42D1" w:rsidRPr="00945E9E" w:rsidRDefault="00BF42D1" w:rsidP="00C7464D">
            <w:pPr>
              <w:pStyle w:val="ConsPlusCell"/>
              <w:jc w:val="center"/>
              <w:rPr>
                <w:rFonts w:ascii="Times New Roman" w:hAnsi="Times New Roman" w:cs="Times New Roman"/>
                <w:color w:val="000000" w:themeColor="text1"/>
                <w:sz w:val="24"/>
                <w:szCs w:val="24"/>
              </w:rPr>
            </w:pPr>
          </w:p>
          <w:p w:rsidR="00BF42D1" w:rsidRPr="00945E9E" w:rsidRDefault="00BF42D1" w:rsidP="00C7464D">
            <w:pPr>
              <w:pStyle w:val="ConsPlusCell"/>
              <w:jc w:val="center"/>
              <w:rPr>
                <w:rFonts w:ascii="Times New Roman" w:hAnsi="Times New Roman" w:cs="Times New Roman"/>
                <w:color w:val="000000" w:themeColor="text1"/>
                <w:sz w:val="24"/>
                <w:szCs w:val="24"/>
              </w:rPr>
            </w:pPr>
          </w:p>
          <w:p w:rsidR="00BF42D1" w:rsidRPr="00945E9E" w:rsidRDefault="00BF42D1" w:rsidP="00C7464D">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550</w:t>
            </w:r>
          </w:p>
          <w:p w:rsidR="00BF42D1" w:rsidRPr="00945E9E" w:rsidRDefault="00BF42D1" w:rsidP="00B40432">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(участник</w:t>
            </w:r>
            <w:r w:rsidR="00B40432">
              <w:rPr>
                <w:rFonts w:ascii="Times New Roman" w:hAnsi="Times New Roman" w:cs="Times New Roman"/>
                <w:color w:val="000000" w:themeColor="text1"/>
                <w:sz w:val="24"/>
                <w:szCs w:val="24"/>
              </w:rPr>
              <w:t>и</w:t>
            </w:r>
            <w:r w:rsidRPr="00945E9E">
              <w:rPr>
                <w:rFonts w:ascii="Times New Roman" w:hAnsi="Times New Roman" w:cs="Times New Roman"/>
                <w:color w:val="000000" w:themeColor="text1"/>
                <w:sz w:val="24"/>
                <w:szCs w:val="24"/>
              </w:rPr>
              <w:t xml:space="preserve"> Программы)</w:t>
            </w:r>
          </w:p>
        </w:tc>
        <w:tc>
          <w:tcPr>
            <w:tcW w:w="1559" w:type="dxa"/>
            <w:tcBorders>
              <w:top w:val="single" w:sz="6" w:space="0" w:color="auto"/>
              <w:left w:val="single" w:sz="6" w:space="0" w:color="auto"/>
              <w:bottom w:val="single" w:sz="4" w:space="0" w:color="auto"/>
              <w:right w:val="single" w:sz="6" w:space="0" w:color="auto"/>
            </w:tcBorders>
          </w:tcPr>
          <w:p w:rsidR="009D5A2F" w:rsidRPr="00945E9E" w:rsidRDefault="00C7464D" w:rsidP="00FF58C4">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2000</w:t>
            </w:r>
          </w:p>
          <w:p w:rsidR="00BF42D1" w:rsidRPr="00945E9E" w:rsidRDefault="00BF42D1" w:rsidP="00FF58C4">
            <w:pPr>
              <w:pStyle w:val="ConsPlusCell"/>
              <w:jc w:val="center"/>
              <w:rPr>
                <w:rFonts w:ascii="Times New Roman" w:hAnsi="Times New Roman" w:cs="Times New Roman"/>
                <w:color w:val="000000" w:themeColor="text1"/>
                <w:sz w:val="24"/>
                <w:szCs w:val="24"/>
              </w:rPr>
            </w:pPr>
          </w:p>
          <w:p w:rsidR="00BF42D1" w:rsidRPr="00945E9E" w:rsidRDefault="00BF42D1" w:rsidP="00FF58C4">
            <w:pPr>
              <w:pStyle w:val="ConsPlusCell"/>
              <w:jc w:val="center"/>
              <w:rPr>
                <w:rFonts w:ascii="Times New Roman" w:hAnsi="Times New Roman" w:cs="Times New Roman"/>
                <w:color w:val="000000" w:themeColor="text1"/>
                <w:sz w:val="24"/>
                <w:szCs w:val="24"/>
              </w:rPr>
            </w:pPr>
          </w:p>
          <w:p w:rsidR="00BF42D1" w:rsidRPr="00945E9E" w:rsidRDefault="00BF42D1" w:rsidP="00FF58C4">
            <w:pPr>
              <w:pStyle w:val="ConsPlusCell"/>
              <w:jc w:val="center"/>
              <w:rPr>
                <w:rFonts w:ascii="Times New Roman" w:hAnsi="Times New Roman" w:cs="Times New Roman"/>
                <w:color w:val="000000" w:themeColor="text1"/>
                <w:sz w:val="24"/>
                <w:szCs w:val="24"/>
              </w:rPr>
            </w:pPr>
          </w:p>
          <w:p w:rsidR="00BF42D1" w:rsidRPr="00945E9E" w:rsidRDefault="00BF42D1" w:rsidP="00FF58C4">
            <w:pPr>
              <w:pStyle w:val="ConsPlusCell"/>
              <w:jc w:val="center"/>
              <w:rPr>
                <w:rFonts w:ascii="Times New Roman" w:hAnsi="Times New Roman" w:cs="Times New Roman"/>
                <w:color w:val="000000" w:themeColor="text1"/>
                <w:sz w:val="24"/>
                <w:szCs w:val="24"/>
              </w:rPr>
            </w:pPr>
          </w:p>
          <w:p w:rsidR="00BF42D1" w:rsidRPr="00945E9E" w:rsidRDefault="00BF42D1" w:rsidP="00FF58C4">
            <w:pPr>
              <w:pStyle w:val="ConsPlusCell"/>
              <w:jc w:val="center"/>
              <w:rPr>
                <w:rFonts w:ascii="Times New Roman" w:hAnsi="Times New Roman" w:cs="Times New Roman"/>
                <w:color w:val="000000" w:themeColor="text1"/>
                <w:sz w:val="24"/>
                <w:szCs w:val="24"/>
              </w:rPr>
            </w:pPr>
          </w:p>
          <w:p w:rsidR="00BF42D1" w:rsidRPr="00945E9E" w:rsidRDefault="00BF42D1" w:rsidP="00FF58C4">
            <w:pPr>
              <w:pStyle w:val="ConsPlusCell"/>
              <w:jc w:val="center"/>
              <w:rPr>
                <w:rFonts w:ascii="Times New Roman" w:hAnsi="Times New Roman" w:cs="Times New Roman"/>
                <w:color w:val="000000" w:themeColor="text1"/>
                <w:sz w:val="24"/>
                <w:szCs w:val="24"/>
              </w:rPr>
            </w:pPr>
          </w:p>
          <w:p w:rsidR="00BF42D1" w:rsidRPr="00945E9E" w:rsidRDefault="00BF42D1" w:rsidP="00FF58C4">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560</w:t>
            </w:r>
          </w:p>
          <w:p w:rsidR="00BF42D1" w:rsidRPr="00945E9E" w:rsidRDefault="00BF42D1" w:rsidP="00B40432">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(участник</w:t>
            </w:r>
            <w:r w:rsidR="00B40432">
              <w:rPr>
                <w:rFonts w:ascii="Times New Roman" w:hAnsi="Times New Roman" w:cs="Times New Roman"/>
                <w:color w:val="000000" w:themeColor="text1"/>
                <w:sz w:val="24"/>
                <w:szCs w:val="24"/>
              </w:rPr>
              <w:t>и</w:t>
            </w:r>
            <w:r w:rsidRPr="00945E9E">
              <w:rPr>
                <w:rFonts w:ascii="Times New Roman" w:hAnsi="Times New Roman" w:cs="Times New Roman"/>
                <w:color w:val="000000" w:themeColor="text1"/>
                <w:sz w:val="24"/>
                <w:szCs w:val="24"/>
              </w:rPr>
              <w:t xml:space="preserve"> Программы)</w:t>
            </w:r>
          </w:p>
        </w:tc>
        <w:tc>
          <w:tcPr>
            <w:tcW w:w="1418" w:type="dxa"/>
            <w:tcBorders>
              <w:top w:val="single" w:sz="6" w:space="0" w:color="auto"/>
              <w:left w:val="single" w:sz="6" w:space="0" w:color="auto"/>
              <w:bottom w:val="single" w:sz="4" w:space="0" w:color="auto"/>
              <w:right w:val="single" w:sz="6" w:space="0" w:color="auto"/>
            </w:tcBorders>
          </w:tcPr>
          <w:p w:rsidR="009D5A2F"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p w:rsidR="00BF42D1" w:rsidRDefault="00BF42D1" w:rsidP="00FF58C4">
            <w:pPr>
              <w:pStyle w:val="ConsPlusCell"/>
              <w:rPr>
                <w:rFonts w:ascii="Times New Roman" w:hAnsi="Times New Roman" w:cs="Times New Roman"/>
                <w:sz w:val="24"/>
                <w:szCs w:val="24"/>
              </w:rPr>
            </w:pPr>
          </w:p>
          <w:p w:rsidR="00BF42D1" w:rsidRDefault="00BF42D1" w:rsidP="00FF58C4">
            <w:pPr>
              <w:pStyle w:val="ConsPlusCell"/>
              <w:rPr>
                <w:rFonts w:ascii="Times New Roman" w:hAnsi="Times New Roman" w:cs="Times New Roman"/>
                <w:sz w:val="24"/>
                <w:szCs w:val="24"/>
              </w:rPr>
            </w:pPr>
          </w:p>
          <w:p w:rsidR="00BF42D1" w:rsidRDefault="00BF42D1" w:rsidP="00FF58C4">
            <w:pPr>
              <w:pStyle w:val="ConsPlusCell"/>
              <w:rPr>
                <w:rFonts w:ascii="Times New Roman" w:hAnsi="Times New Roman" w:cs="Times New Roman"/>
                <w:sz w:val="24"/>
                <w:szCs w:val="24"/>
              </w:rPr>
            </w:pPr>
          </w:p>
          <w:p w:rsidR="00BF42D1" w:rsidRDefault="00BF42D1" w:rsidP="00FF58C4">
            <w:pPr>
              <w:pStyle w:val="ConsPlusCell"/>
              <w:rPr>
                <w:rFonts w:ascii="Times New Roman" w:hAnsi="Times New Roman" w:cs="Times New Roman"/>
                <w:sz w:val="24"/>
                <w:szCs w:val="24"/>
              </w:rPr>
            </w:pPr>
          </w:p>
          <w:p w:rsidR="00BF42D1" w:rsidRPr="00D2365B" w:rsidRDefault="00BF42D1"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c>
          <w:tcPr>
            <w:tcW w:w="1559" w:type="dxa"/>
            <w:tcBorders>
              <w:top w:val="single" w:sz="6" w:space="0" w:color="auto"/>
              <w:left w:val="single" w:sz="6" w:space="0" w:color="auto"/>
              <w:bottom w:val="single" w:sz="4" w:space="0" w:color="auto"/>
              <w:right w:val="single" w:sz="6" w:space="0" w:color="auto"/>
            </w:tcBorders>
          </w:tcPr>
          <w:p w:rsidR="009D5A2F" w:rsidRDefault="005B31C9"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p w:rsidR="00BF42D1" w:rsidRDefault="00BF42D1" w:rsidP="00FF58C4">
            <w:pPr>
              <w:pStyle w:val="ConsPlusCell"/>
              <w:rPr>
                <w:rFonts w:ascii="Times New Roman" w:hAnsi="Times New Roman" w:cs="Times New Roman"/>
                <w:sz w:val="24"/>
                <w:szCs w:val="24"/>
              </w:rPr>
            </w:pPr>
          </w:p>
          <w:p w:rsidR="00BF42D1" w:rsidRDefault="00BF42D1" w:rsidP="00FF58C4">
            <w:pPr>
              <w:pStyle w:val="ConsPlusCell"/>
              <w:rPr>
                <w:rFonts w:ascii="Times New Roman" w:hAnsi="Times New Roman" w:cs="Times New Roman"/>
                <w:sz w:val="24"/>
                <w:szCs w:val="24"/>
              </w:rPr>
            </w:pPr>
          </w:p>
          <w:p w:rsidR="00BF42D1" w:rsidRDefault="00BF42D1" w:rsidP="00FF58C4">
            <w:pPr>
              <w:pStyle w:val="ConsPlusCell"/>
              <w:rPr>
                <w:rFonts w:ascii="Times New Roman" w:hAnsi="Times New Roman" w:cs="Times New Roman"/>
                <w:sz w:val="24"/>
                <w:szCs w:val="24"/>
              </w:rPr>
            </w:pPr>
          </w:p>
          <w:p w:rsidR="00BF42D1" w:rsidRDefault="00BF42D1" w:rsidP="00FF58C4">
            <w:pPr>
              <w:pStyle w:val="ConsPlusCell"/>
              <w:rPr>
                <w:rFonts w:ascii="Times New Roman" w:hAnsi="Times New Roman" w:cs="Times New Roman"/>
                <w:sz w:val="24"/>
                <w:szCs w:val="24"/>
              </w:rPr>
            </w:pPr>
          </w:p>
          <w:p w:rsidR="00BF42D1" w:rsidRDefault="00BF42D1"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p w:rsidR="00BF42D1" w:rsidRPr="00C76999" w:rsidRDefault="00BF42D1" w:rsidP="00FF58C4">
            <w:pPr>
              <w:pStyle w:val="ConsPlusCell"/>
              <w:rPr>
                <w:rFonts w:ascii="Times New Roman" w:hAnsi="Times New Roman" w:cs="Times New Roman"/>
                <w:sz w:val="24"/>
                <w:szCs w:val="24"/>
                <w:highlight w:val="yellow"/>
              </w:rPr>
            </w:pPr>
          </w:p>
        </w:tc>
      </w:tr>
      <w:tr w:rsidR="005B57D5" w:rsidRPr="00D2365B" w:rsidTr="009F5E94">
        <w:trPr>
          <w:trHeight w:val="276"/>
        </w:trPr>
        <w:tc>
          <w:tcPr>
            <w:tcW w:w="14884" w:type="dxa"/>
            <w:gridSpan w:val="14"/>
            <w:tcBorders>
              <w:top w:val="single" w:sz="6" w:space="0" w:color="auto"/>
              <w:left w:val="single" w:sz="6" w:space="0" w:color="auto"/>
              <w:bottom w:val="single" w:sz="4" w:space="0" w:color="auto"/>
              <w:right w:val="single" w:sz="6" w:space="0" w:color="auto"/>
            </w:tcBorders>
          </w:tcPr>
          <w:p w:rsidR="005B57D5" w:rsidRDefault="00F57DED" w:rsidP="00C372F5">
            <w:pPr>
              <w:pStyle w:val="ConsPlusCell"/>
              <w:rPr>
                <w:rFonts w:ascii="Times New Roman" w:hAnsi="Times New Roman" w:cs="Times New Roman"/>
                <w:sz w:val="24"/>
                <w:szCs w:val="24"/>
              </w:rPr>
            </w:pPr>
            <w:r>
              <w:rPr>
                <w:rFonts w:ascii="Times New Roman" w:hAnsi="Times New Roman" w:cs="Times New Roman"/>
                <w:sz w:val="24"/>
                <w:szCs w:val="24"/>
                <w:lang w:val="en-US"/>
              </w:rPr>
              <w:t>II</w:t>
            </w:r>
            <w:r w:rsidRPr="00F57DED">
              <w:rPr>
                <w:rFonts w:ascii="Times New Roman" w:hAnsi="Times New Roman" w:cs="Times New Roman"/>
                <w:sz w:val="24"/>
                <w:szCs w:val="24"/>
              </w:rPr>
              <w:t xml:space="preserve">. </w:t>
            </w:r>
            <w:r w:rsidR="005B57D5">
              <w:rPr>
                <w:rFonts w:ascii="Times New Roman" w:hAnsi="Times New Roman" w:cs="Times New Roman"/>
                <w:sz w:val="24"/>
                <w:szCs w:val="24"/>
              </w:rPr>
              <w:t>Предоставление дополнительных гарантий и мер социальной поддержки переселившимся соотечественникам, оказание им помощи в</w:t>
            </w:r>
            <w:r w:rsidR="00C372F5">
              <w:rPr>
                <w:rFonts w:ascii="Times New Roman" w:hAnsi="Times New Roman" w:cs="Times New Roman"/>
                <w:sz w:val="24"/>
                <w:szCs w:val="24"/>
              </w:rPr>
              <w:t xml:space="preserve">о временном </w:t>
            </w:r>
            <w:r w:rsidR="005B57D5">
              <w:rPr>
                <w:rFonts w:ascii="Times New Roman" w:hAnsi="Times New Roman" w:cs="Times New Roman"/>
                <w:sz w:val="24"/>
                <w:szCs w:val="24"/>
              </w:rPr>
              <w:t xml:space="preserve"> жилищном обустройстве</w:t>
            </w:r>
          </w:p>
          <w:p w:rsidR="00BF42D1" w:rsidRDefault="00BF42D1" w:rsidP="00C372F5">
            <w:pPr>
              <w:pStyle w:val="ConsPlusCell"/>
              <w:rPr>
                <w:rFonts w:ascii="Times New Roman" w:hAnsi="Times New Roman" w:cs="Times New Roman"/>
                <w:sz w:val="24"/>
                <w:szCs w:val="24"/>
              </w:rPr>
            </w:pPr>
          </w:p>
          <w:p w:rsidR="00BF42D1" w:rsidRPr="00D2365B" w:rsidRDefault="00BF42D1" w:rsidP="00C372F5">
            <w:pPr>
              <w:pStyle w:val="ConsPlusCell"/>
              <w:rPr>
                <w:rFonts w:ascii="Times New Roman" w:hAnsi="Times New Roman" w:cs="Times New Roman"/>
                <w:sz w:val="24"/>
                <w:szCs w:val="24"/>
              </w:rPr>
            </w:pPr>
          </w:p>
        </w:tc>
      </w:tr>
      <w:tr w:rsidR="009D5A2F" w:rsidRPr="00D2365B" w:rsidTr="00BF42D1">
        <w:trPr>
          <w:cantSplit/>
          <w:trHeight w:val="276"/>
        </w:trPr>
        <w:tc>
          <w:tcPr>
            <w:tcW w:w="284" w:type="dxa"/>
            <w:vMerge w:val="restart"/>
            <w:tcBorders>
              <w:top w:val="single" w:sz="6" w:space="0" w:color="auto"/>
              <w:left w:val="single" w:sz="6" w:space="0" w:color="auto"/>
              <w:bottom w:val="nil"/>
              <w:right w:val="single" w:sz="6" w:space="0" w:color="auto"/>
            </w:tcBorders>
          </w:tcPr>
          <w:p w:rsidR="009D5A2F" w:rsidRPr="00D2365B" w:rsidRDefault="005B57D5" w:rsidP="00FF58C4">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2835" w:type="dxa"/>
            <w:gridSpan w:val="2"/>
            <w:vMerge w:val="restart"/>
            <w:tcBorders>
              <w:top w:val="single" w:sz="6" w:space="0" w:color="auto"/>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Организация профессиональной ориентации</w:t>
            </w:r>
          </w:p>
        </w:tc>
        <w:tc>
          <w:tcPr>
            <w:tcW w:w="992" w:type="dxa"/>
            <w:vMerge w:val="restart"/>
            <w:tcBorders>
              <w:top w:val="single" w:sz="6" w:space="0" w:color="auto"/>
              <w:left w:val="single" w:sz="6" w:space="0" w:color="auto"/>
              <w:bottom w:val="nil"/>
              <w:right w:val="single" w:sz="6" w:space="0" w:color="auto"/>
            </w:tcBorders>
          </w:tcPr>
          <w:p w:rsidR="009D5A2F" w:rsidRPr="00D2365B" w:rsidRDefault="006F4768" w:rsidP="006F476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99" w:type="dxa"/>
            <w:vMerge w:val="restart"/>
            <w:tcBorders>
              <w:top w:val="single" w:sz="6" w:space="0" w:color="auto"/>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2013-2015</w:t>
            </w:r>
          </w:p>
        </w:tc>
        <w:tc>
          <w:tcPr>
            <w:tcW w:w="1327" w:type="dxa"/>
            <w:vMerge w:val="restart"/>
            <w:tcBorders>
              <w:top w:val="single" w:sz="6" w:space="0" w:color="auto"/>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Областной бюджет</w:t>
            </w:r>
          </w:p>
        </w:tc>
        <w:tc>
          <w:tcPr>
            <w:tcW w:w="992" w:type="dxa"/>
            <w:vMerge w:val="restart"/>
            <w:tcBorders>
              <w:top w:val="single" w:sz="6" w:space="0" w:color="auto"/>
              <w:left w:val="single" w:sz="6" w:space="0" w:color="auto"/>
              <w:right w:val="single" w:sz="6" w:space="0" w:color="auto"/>
            </w:tcBorders>
          </w:tcPr>
          <w:p w:rsidR="009D5A2F" w:rsidRPr="00D2365B"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151,80</w:t>
            </w:r>
          </w:p>
        </w:tc>
        <w:tc>
          <w:tcPr>
            <w:tcW w:w="1418" w:type="dxa"/>
            <w:vMerge w:val="restart"/>
            <w:tcBorders>
              <w:top w:val="single" w:sz="6" w:space="0" w:color="auto"/>
              <w:left w:val="single" w:sz="6" w:space="0" w:color="auto"/>
              <w:right w:val="single" w:sz="6" w:space="0" w:color="auto"/>
            </w:tcBorders>
          </w:tcPr>
          <w:p w:rsidR="009D5A2F" w:rsidRPr="00D2365B"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100 </w:t>
            </w:r>
          </w:p>
        </w:tc>
        <w:tc>
          <w:tcPr>
            <w:tcW w:w="1417" w:type="dxa"/>
            <w:gridSpan w:val="2"/>
            <w:vMerge w:val="restart"/>
            <w:tcBorders>
              <w:top w:val="single" w:sz="6" w:space="0" w:color="auto"/>
              <w:left w:val="single" w:sz="6" w:space="0" w:color="auto"/>
              <w:right w:val="single" w:sz="6" w:space="0" w:color="auto"/>
            </w:tcBorders>
          </w:tcPr>
          <w:p w:rsidR="009D5A2F" w:rsidRPr="00D2365B"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100 </w:t>
            </w:r>
          </w:p>
        </w:tc>
        <w:tc>
          <w:tcPr>
            <w:tcW w:w="1843" w:type="dxa"/>
            <w:gridSpan w:val="2"/>
            <w:vMerge w:val="restart"/>
            <w:tcBorders>
              <w:top w:val="single" w:sz="6" w:space="0" w:color="auto"/>
              <w:left w:val="single" w:sz="6" w:space="0" w:color="auto"/>
              <w:right w:val="single" w:sz="6" w:space="0" w:color="auto"/>
            </w:tcBorders>
          </w:tcPr>
          <w:p w:rsidR="009D5A2F" w:rsidRPr="00D2365B" w:rsidRDefault="009D5A2F"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60 </w:t>
            </w:r>
          </w:p>
        </w:tc>
        <w:tc>
          <w:tcPr>
            <w:tcW w:w="1418" w:type="dxa"/>
            <w:vMerge w:val="restart"/>
            <w:tcBorders>
              <w:top w:val="single" w:sz="6" w:space="0" w:color="auto"/>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c>
          <w:tcPr>
            <w:tcW w:w="1559" w:type="dxa"/>
            <w:vMerge w:val="restart"/>
            <w:tcBorders>
              <w:top w:val="single" w:sz="6" w:space="0" w:color="auto"/>
              <w:left w:val="single" w:sz="6" w:space="0" w:color="auto"/>
              <w:right w:val="single" w:sz="6" w:space="0" w:color="auto"/>
            </w:tcBorders>
          </w:tcPr>
          <w:p w:rsidR="009D5A2F" w:rsidRPr="00C76999" w:rsidRDefault="005B31C9" w:rsidP="00FF58C4">
            <w:pPr>
              <w:pStyle w:val="ConsPlusCell"/>
              <w:rPr>
                <w:rFonts w:ascii="Times New Roman" w:hAnsi="Times New Roman" w:cs="Times New Roman"/>
                <w:sz w:val="24"/>
                <w:szCs w:val="24"/>
                <w:highlight w:val="yellow"/>
              </w:rPr>
            </w:pPr>
            <w:r w:rsidRPr="00D2365B">
              <w:rPr>
                <w:rFonts w:ascii="Times New Roman" w:hAnsi="Times New Roman" w:cs="Times New Roman"/>
                <w:sz w:val="24"/>
                <w:szCs w:val="24"/>
              </w:rPr>
              <w:t>Управление занятости населения</w:t>
            </w:r>
          </w:p>
        </w:tc>
      </w:tr>
      <w:tr w:rsidR="009D5A2F" w:rsidRPr="00D2365B" w:rsidTr="00BF42D1">
        <w:trPr>
          <w:cantSplit/>
          <w:trHeight w:val="276"/>
        </w:trPr>
        <w:tc>
          <w:tcPr>
            <w:tcW w:w="284"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2835" w:type="dxa"/>
            <w:gridSpan w:val="2"/>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799"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327"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8"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7" w:type="dxa"/>
            <w:gridSpan w:val="2"/>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843" w:type="dxa"/>
            <w:gridSpan w:val="2"/>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8"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559"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r>
      <w:tr w:rsidR="009D5A2F" w:rsidRPr="00D2365B" w:rsidTr="00BF42D1">
        <w:trPr>
          <w:cantSplit/>
          <w:trHeight w:val="276"/>
        </w:trPr>
        <w:tc>
          <w:tcPr>
            <w:tcW w:w="284"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2835" w:type="dxa"/>
            <w:gridSpan w:val="2"/>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799"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327"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8"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7" w:type="dxa"/>
            <w:gridSpan w:val="2"/>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843" w:type="dxa"/>
            <w:gridSpan w:val="2"/>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8"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559"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r>
      <w:tr w:rsidR="009D5A2F" w:rsidRPr="00D2365B" w:rsidTr="00BF42D1">
        <w:trPr>
          <w:cantSplit/>
          <w:trHeight w:val="276"/>
        </w:trPr>
        <w:tc>
          <w:tcPr>
            <w:tcW w:w="284"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2835" w:type="dxa"/>
            <w:gridSpan w:val="2"/>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799"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327"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8"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7" w:type="dxa"/>
            <w:gridSpan w:val="2"/>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843" w:type="dxa"/>
            <w:gridSpan w:val="2"/>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8"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559"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r>
      <w:tr w:rsidR="009D5A2F" w:rsidRPr="00D2365B" w:rsidTr="00BF42D1">
        <w:trPr>
          <w:cantSplit/>
          <w:trHeight w:val="276"/>
        </w:trPr>
        <w:tc>
          <w:tcPr>
            <w:tcW w:w="284"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2835" w:type="dxa"/>
            <w:gridSpan w:val="2"/>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799" w:type="dxa"/>
            <w:vMerge/>
            <w:tcBorders>
              <w:top w:val="nil"/>
              <w:left w:val="single" w:sz="6" w:space="0" w:color="auto"/>
              <w:bottom w:val="nil"/>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327"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8"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7" w:type="dxa"/>
            <w:gridSpan w:val="2"/>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843" w:type="dxa"/>
            <w:gridSpan w:val="2"/>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8"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559" w:type="dxa"/>
            <w:vMerge/>
            <w:tcBorders>
              <w:left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r>
      <w:tr w:rsidR="009D5A2F" w:rsidRPr="00D2365B" w:rsidTr="00BF42D1">
        <w:trPr>
          <w:cantSplit/>
          <w:trHeight w:val="276"/>
        </w:trPr>
        <w:tc>
          <w:tcPr>
            <w:tcW w:w="284" w:type="dxa"/>
            <w:vMerge/>
            <w:tcBorders>
              <w:top w:val="nil"/>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2835" w:type="dxa"/>
            <w:gridSpan w:val="2"/>
            <w:vMerge/>
            <w:tcBorders>
              <w:top w:val="nil"/>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799" w:type="dxa"/>
            <w:vMerge/>
            <w:tcBorders>
              <w:top w:val="nil"/>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327" w:type="dxa"/>
            <w:vMerge/>
            <w:tcBorders>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992" w:type="dxa"/>
            <w:vMerge/>
            <w:tcBorders>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8" w:type="dxa"/>
            <w:vMerge/>
            <w:tcBorders>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7" w:type="dxa"/>
            <w:gridSpan w:val="2"/>
            <w:vMerge/>
            <w:tcBorders>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843" w:type="dxa"/>
            <w:gridSpan w:val="2"/>
            <w:vMerge/>
            <w:tcBorders>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418" w:type="dxa"/>
            <w:vMerge/>
            <w:tcBorders>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p>
        </w:tc>
      </w:tr>
      <w:tr w:rsidR="009D5A2F" w:rsidRPr="00D2365B" w:rsidTr="00BF42D1">
        <w:trPr>
          <w:cantSplit/>
          <w:trHeight w:val="3667"/>
        </w:trPr>
        <w:tc>
          <w:tcPr>
            <w:tcW w:w="284" w:type="dxa"/>
            <w:tcBorders>
              <w:top w:val="single" w:sz="6" w:space="0" w:color="auto"/>
              <w:left w:val="single" w:sz="6" w:space="0" w:color="auto"/>
              <w:bottom w:val="single" w:sz="6" w:space="0" w:color="auto"/>
              <w:right w:val="single" w:sz="6" w:space="0" w:color="auto"/>
            </w:tcBorders>
          </w:tcPr>
          <w:p w:rsidR="009D5A2F" w:rsidRPr="00D2365B" w:rsidRDefault="005B57D5" w:rsidP="00FF58C4">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2835" w:type="dxa"/>
            <w:gridSpan w:val="2"/>
            <w:tcBorders>
              <w:top w:val="single" w:sz="6" w:space="0" w:color="auto"/>
              <w:left w:val="single" w:sz="6" w:space="0" w:color="auto"/>
              <w:bottom w:val="single" w:sz="6" w:space="0" w:color="auto"/>
              <w:right w:val="single" w:sz="6" w:space="0" w:color="auto"/>
            </w:tcBorders>
          </w:tcPr>
          <w:p w:rsidR="00AB2103"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Профессиональное обучение</w:t>
            </w:r>
            <w:r w:rsidR="00161D03">
              <w:rPr>
                <w:rFonts w:ascii="Times New Roman" w:hAnsi="Times New Roman" w:cs="Times New Roman"/>
                <w:sz w:val="24"/>
                <w:szCs w:val="24"/>
              </w:rPr>
              <w:t xml:space="preserve"> соотечественников</w:t>
            </w:r>
          </w:p>
          <w:p w:rsidR="00AB2103" w:rsidRPr="00D2365B" w:rsidRDefault="00AB2103" w:rsidP="00FF58C4">
            <w:pPr>
              <w:pStyle w:val="ConsPlusCell"/>
              <w:rPr>
                <w:rFonts w:ascii="Times New Roman" w:hAnsi="Times New Roman" w:cs="Times New Roman"/>
                <w:sz w:val="24"/>
                <w:szCs w:val="24"/>
              </w:rPr>
            </w:pPr>
          </w:p>
          <w:p w:rsidR="00AB2103" w:rsidRPr="00D2365B" w:rsidRDefault="00AB2103" w:rsidP="00FF58C4">
            <w:pPr>
              <w:pStyle w:val="ConsPlusCell"/>
              <w:rPr>
                <w:rFonts w:ascii="Times New Roman" w:hAnsi="Times New Roman" w:cs="Times New Roman"/>
                <w:sz w:val="24"/>
                <w:szCs w:val="24"/>
              </w:rPr>
            </w:pPr>
          </w:p>
          <w:p w:rsidR="00AB2103" w:rsidRPr="00D2365B" w:rsidRDefault="00AB2103" w:rsidP="00FF58C4">
            <w:pPr>
              <w:pStyle w:val="ConsPlusCell"/>
              <w:rPr>
                <w:rFonts w:ascii="Times New Roman" w:hAnsi="Times New Roman" w:cs="Times New Roman"/>
                <w:sz w:val="24"/>
                <w:szCs w:val="24"/>
              </w:rPr>
            </w:pPr>
          </w:p>
          <w:p w:rsidR="00F40D64" w:rsidRDefault="00AB2103"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Выплата стипендии в период профессионально</w:t>
            </w:r>
            <w:r w:rsidR="00F40D64">
              <w:rPr>
                <w:rFonts w:ascii="Times New Roman" w:hAnsi="Times New Roman" w:cs="Times New Roman"/>
                <w:sz w:val="24"/>
                <w:szCs w:val="24"/>
              </w:rPr>
              <w:t>-</w:t>
            </w:r>
          </w:p>
          <w:p w:rsidR="009D5A2F" w:rsidRDefault="00AB2103"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го обучения</w:t>
            </w:r>
          </w:p>
          <w:p w:rsidR="00EA03DE" w:rsidRPr="00D2365B" w:rsidRDefault="00EA03DE" w:rsidP="00FF58C4">
            <w:pPr>
              <w:pStyle w:val="ConsPlusCel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D5A2F" w:rsidRDefault="006F4768" w:rsidP="006F4768">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3B7F2B" w:rsidRDefault="003B7F2B" w:rsidP="006F4768">
            <w:pPr>
              <w:pStyle w:val="ConsPlusCell"/>
              <w:jc w:val="center"/>
              <w:rPr>
                <w:rFonts w:ascii="Times New Roman" w:hAnsi="Times New Roman" w:cs="Times New Roman"/>
                <w:sz w:val="24"/>
                <w:szCs w:val="24"/>
              </w:rPr>
            </w:pPr>
          </w:p>
          <w:p w:rsidR="003B7F2B" w:rsidRDefault="003B7F2B" w:rsidP="006F4768">
            <w:pPr>
              <w:pStyle w:val="ConsPlusCell"/>
              <w:jc w:val="center"/>
              <w:rPr>
                <w:rFonts w:ascii="Times New Roman" w:hAnsi="Times New Roman" w:cs="Times New Roman"/>
                <w:sz w:val="24"/>
                <w:szCs w:val="24"/>
              </w:rPr>
            </w:pPr>
          </w:p>
          <w:p w:rsidR="003B7F2B" w:rsidRDefault="003B7F2B" w:rsidP="006F4768">
            <w:pPr>
              <w:pStyle w:val="ConsPlusCell"/>
              <w:jc w:val="center"/>
              <w:rPr>
                <w:rFonts w:ascii="Times New Roman" w:hAnsi="Times New Roman" w:cs="Times New Roman"/>
                <w:sz w:val="24"/>
                <w:szCs w:val="24"/>
              </w:rPr>
            </w:pPr>
          </w:p>
          <w:p w:rsidR="003B7F2B" w:rsidRDefault="003B7F2B" w:rsidP="006F4768">
            <w:pPr>
              <w:pStyle w:val="ConsPlusCell"/>
              <w:jc w:val="center"/>
              <w:rPr>
                <w:rFonts w:ascii="Times New Roman" w:hAnsi="Times New Roman" w:cs="Times New Roman"/>
                <w:sz w:val="24"/>
                <w:szCs w:val="24"/>
              </w:rPr>
            </w:pPr>
          </w:p>
          <w:p w:rsidR="003B7F2B" w:rsidRDefault="003B7F2B" w:rsidP="006F4768">
            <w:pPr>
              <w:pStyle w:val="ConsPlusCell"/>
              <w:jc w:val="center"/>
              <w:rPr>
                <w:rFonts w:ascii="Times New Roman" w:hAnsi="Times New Roman" w:cs="Times New Roman"/>
                <w:sz w:val="24"/>
                <w:szCs w:val="24"/>
              </w:rPr>
            </w:pPr>
          </w:p>
          <w:p w:rsidR="003B7F2B" w:rsidRDefault="003B7F2B" w:rsidP="006F4768">
            <w:pPr>
              <w:pStyle w:val="ConsPlusCell"/>
              <w:jc w:val="center"/>
              <w:rPr>
                <w:rFonts w:ascii="Times New Roman" w:hAnsi="Times New Roman" w:cs="Times New Roman"/>
                <w:sz w:val="24"/>
                <w:szCs w:val="24"/>
              </w:rPr>
            </w:pPr>
          </w:p>
          <w:p w:rsidR="003B7F2B" w:rsidRPr="00D2365B" w:rsidRDefault="003B7F2B" w:rsidP="006F476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6" w:space="0" w:color="auto"/>
              <w:left w:val="single" w:sz="6" w:space="0" w:color="auto"/>
              <w:bottom w:val="single" w:sz="6" w:space="0" w:color="auto"/>
              <w:right w:val="single" w:sz="6" w:space="0" w:color="auto"/>
            </w:tcBorders>
          </w:tcPr>
          <w:p w:rsidR="00AB2103"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2013-2015</w:t>
            </w:r>
          </w:p>
          <w:p w:rsidR="00AB2103" w:rsidRPr="00D2365B" w:rsidRDefault="00AB2103" w:rsidP="00FF58C4">
            <w:pPr>
              <w:pStyle w:val="ConsPlusCell"/>
              <w:rPr>
                <w:rFonts w:ascii="Times New Roman" w:hAnsi="Times New Roman" w:cs="Times New Roman"/>
                <w:sz w:val="24"/>
                <w:szCs w:val="24"/>
              </w:rPr>
            </w:pPr>
          </w:p>
          <w:p w:rsidR="00AB2103" w:rsidRPr="00D2365B" w:rsidRDefault="00AB2103"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9D5A2F" w:rsidRPr="00D2365B" w:rsidRDefault="00AB2103"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2013-2015</w:t>
            </w:r>
          </w:p>
        </w:tc>
        <w:tc>
          <w:tcPr>
            <w:tcW w:w="1327" w:type="dxa"/>
            <w:tcBorders>
              <w:top w:val="single" w:sz="6" w:space="0" w:color="auto"/>
              <w:left w:val="single" w:sz="6" w:space="0" w:color="auto"/>
              <w:bottom w:val="single" w:sz="6" w:space="0" w:color="auto"/>
              <w:right w:val="single" w:sz="6" w:space="0" w:color="auto"/>
            </w:tcBorders>
          </w:tcPr>
          <w:p w:rsidR="00AB2103"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Областной бюджет</w:t>
            </w:r>
          </w:p>
          <w:p w:rsidR="00AB2103" w:rsidRPr="00D2365B" w:rsidRDefault="00AB2103" w:rsidP="00FF58C4">
            <w:pPr>
              <w:pStyle w:val="ConsPlusCell"/>
              <w:rPr>
                <w:rFonts w:ascii="Times New Roman" w:hAnsi="Times New Roman" w:cs="Times New Roman"/>
                <w:sz w:val="24"/>
                <w:szCs w:val="24"/>
              </w:rPr>
            </w:pPr>
          </w:p>
          <w:p w:rsidR="00AB2103" w:rsidRPr="00D2365B" w:rsidRDefault="00AB2103"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9D5A2F" w:rsidRPr="00D2365B" w:rsidRDefault="00AB2103"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AB2103" w:rsidRPr="00D2365B" w:rsidRDefault="009B38F1" w:rsidP="00FF58C4">
            <w:pPr>
              <w:pStyle w:val="ConsPlusCell"/>
              <w:rPr>
                <w:rFonts w:ascii="Times New Roman" w:hAnsi="Times New Roman" w:cs="Times New Roman"/>
                <w:sz w:val="24"/>
                <w:szCs w:val="24"/>
              </w:rPr>
            </w:pPr>
            <w:r>
              <w:rPr>
                <w:rFonts w:ascii="Times New Roman" w:hAnsi="Times New Roman" w:cs="Times New Roman"/>
                <w:sz w:val="24"/>
                <w:szCs w:val="24"/>
              </w:rPr>
              <w:t>1</w:t>
            </w:r>
            <w:r w:rsidR="009D5A2F" w:rsidRPr="00D2365B">
              <w:rPr>
                <w:rFonts w:ascii="Times New Roman" w:hAnsi="Times New Roman" w:cs="Times New Roman"/>
                <w:sz w:val="24"/>
                <w:szCs w:val="24"/>
              </w:rPr>
              <w:t>971,80</w:t>
            </w:r>
          </w:p>
          <w:p w:rsidR="00AB2103" w:rsidRPr="00D2365B" w:rsidRDefault="00AB2103" w:rsidP="00FF58C4">
            <w:pPr>
              <w:pStyle w:val="ConsPlusCell"/>
              <w:rPr>
                <w:rFonts w:ascii="Times New Roman" w:hAnsi="Times New Roman" w:cs="Times New Roman"/>
                <w:sz w:val="24"/>
                <w:szCs w:val="24"/>
              </w:rPr>
            </w:pPr>
          </w:p>
          <w:p w:rsidR="00AB2103" w:rsidRDefault="00AB2103" w:rsidP="00FF58C4">
            <w:pPr>
              <w:pStyle w:val="ConsPlusCell"/>
              <w:rPr>
                <w:rFonts w:ascii="Times New Roman" w:hAnsi="Times New Roman" w:cs="Times New Roman"/>
                <w:sz w:val="24"/>
                <w:szCs w:val="24"/>
              </w:rPr>
            </w:pPr>
          </w:p>
          <w:p w:rsidR="00067D55" w:rsidRPr="00D2365B" w:rsidRDefault="00067D55"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CE0F4F" w:rsidRDefault="00CE0F4F" w:rsidP="00FF58C4">
            <w:pPr>
              <w:pStyle w:val="ConsPlusCell"/>
              <w:rPr>
                <w:rFonts w:ascii="Times New Roman" w:hAnsi="Times New Roman" w:cs="Times New Roman"/>
                <w:sz w:val="24"/>
                <w:szCs w:val="24"/>
              </w:rPr>
            </w:pPr>
          </w:p>
          <w:p w:rsidR="009D5A2F" w:rsidRPr="00D2365B" w:rsidRDefault="00AB2103"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261,40</w:t>
            </w:r>
          </w:p>
        </w:tc>
        <w:tc>
          <w:tcPr>
            <w:tcW w:w="1418" w:type="dxa"/>
            <w:tcBorders>
              <w:top w:val="single" w:sz="6" w:space="0" w:color="auto"/>
              <w:left w:val="single" w:sz="6" w:space="0" w:color="auto"/>
              <w:bottom w:val="single" w:sz="6" w:space="0" w:color="auto"/>
              <w:right w:val="single" w:sz="6" w:space="0" w:color="auto"/>
            </w:tcBorders>
          </w:tcPr>
          <w:p w:rsidR="00AB2103" w:rsidRPr="00D2365B" w:rsidRDefault="00AB2103"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80 </w:t>
            </w:r>
          </w:p>
          <w:p w:rsidR="00AB2103" w:rsidRPr="00D2365B" w:rsidRDefault="00AB2103" w:rsidP="00FF58C4">
            <w:pPr>
              <w:pStyle w:val="ConsPlusCell"/>
              <w:jc w:val="center"/>
              <w:rPr>
                <w:rFonts w:ascii="Times New Roman" w:hAnsi="Times New Roman" w:cs="Times New Roman"/>
                <w:sz w:val="24"/>
                <w:szCs w:val="24"/>
              </w:rPr>
            </w:pPr>
          </w:p>
          <w:p w:rsidR="00AB2103" w:rsidRPr="00D2365B" w:rsidRDefault="00AB2103" w:rsidP="00FF58C4">
            <w:pPr>
              <w:pStyle w:val="ConsPlusCell"/>
              <w:jc w:val="center"/>
              <w:rPr>
                <w:rFonts w:ascii="Times New Roman" w:hAnsi="Times New Roman" w:cs="Times New Roman"/>
                <w:sz w:val="24"/>
                <w:szCs w:val="24"/>
              </w:rPr>
            </w:pPr>
          </w:p>
          <w:p w:rsidR="00AB2103" w:rsidRPr="00D2365B" w:rsidRDefault="00AB2103" w:rsidP="00FF58C4">
            <w:pPr>
              <w:pStyle w:val="ConsPlusCell"/>
              <w:jc w:val="center"/>
              <w:rPr>
                <w:rFonts w:ascii="Times New Roman" w:hAnsi="Times New Roman" w:cs="Times New Roman"/>
                <w:sz w:val="24"/>
                <w:szCs w:val="24"/>
              </w:rPr>
            </w:pPr>
          </w:p>
          <w:p w:rsidR="00AB2103" w:rsidRPr="00D2365B" w:rsidRDefault="00AB2103" w:rsidP="00FF58C4">
            <w:pPr>
              <w:pStyle w:val="ConsPlusCell"/>
              <w:jc w:val="center"/>
              <w:rPr>
                <w:rFonts w:ascii="Times New Roman" w:hAnsi="Times New Roman" w:cs="Times New Roman"/>
                <w:sz w:val="24"/>
                <w:szCs w:val="24"/>
              </w:rPr>
            </w:pPr>
          </w:p>
          <w:p w:rsidR="00161D03" w:rsidRDefault="00161D03" w:rsidP="00FF58C4">
            <w:pPr>
              <w:pStyle w:val="ConsPlusCell"/>
              <w:jc w:val="center"/>
              <w:rPr>
                <w:rFonts w:ascii="Times New Roman" w:hAnsi="Times New Roman" w:cs="Times New Roman"/>
                <w:sz w:val="24"/>
                <w:szCs w:val="24"/>
              </w:rPr>
            </w:pPr>
          </w:p>
          <w:p w:rsidR="00161D03" w:rsidRDefault="00161D03" w:rsidP="00FF58C4">
            <w:pPr>
              <w:pStyle w:val="ConsPlusCell"/>
              <w:jc w:val="center"/>
              <w:rPr>
                <w:rFonts w:ascii="Times New Roman" w:hAnsi="Times New Roman" w:cs="Times New Roman"/>
                <w:sz w:val="24"/>
                <w:szCs w:val="24"/>
              </w:rPr>
            </w:pPr>
          </w:p>
          <w:p w:rsidR="009D5A2F" w:rsidRPr="00D2365B" w:rsidRDefault="00AB2103"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80 </w:t>
            </w:r>
          </w:p>
        </w:tc>
        <w:tc>
          <w:tcPr>
            <w:tcW w:w="1417" w:type="dxa"/>
            <w:gridSpan w:val="2"/>
            <w:tcBorders>
              <w:top w:val="single" w:sz="6" w:space="0" w:color="auto"/>
              <w:left w:val="single" w:sz="6" w:space="0" w:color="auto"/>
              <w:bottom w:val="single" w:sz="6" w:space="0" w:color="auto"/>
              <w:right w:val="single" w:sz="6" w:space="0" w:color="auto"/>
            </w:tcBorders>
          </w:tcPr>
          <w:p w:rsidR="00AB2103" w:rsidRPr="00D2365B" w:rsidRDefault="00AB2103"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80 </w:t>
            </w:r>
          </w:p>
          <w:p w:rsidR="00AB2103" w:rsidRPr="00D2365B" w:rsidRDefault="00AB2103" w:rsidP="00FF58C4">
            <w:pPr>
              <w:pStyle w:val="ConsPlusCell"/>
              <w:jc w:val="center"/>
              <w:rPr>
                <w:rFonts w:ascii="Times New Roman" w:hAnsi="Times New Roman" w:cs="Times New Roman"/>
                <w:sz w:val="24"/>
                <w:szCs w:val="24"/>
              </w:rPr>
            </w:pPr>
          </w:p>
          <w:p w:rsidR="00AB2103" w:rsidRPr="00D2365B" w:rsidRDefault="00AB2103" w:rsidP="00FF58C4">
            <w:pPr>
              <w:pStyle w:val="ConsPlusCell"/>
              <w:jc w:val="center"/>
              <w:rPr>
                <w:rFonts w:ascii="Times New Roman" w:hAnsi="Times New Roman" w:cs="Times New Roman"/>
                <w:sz w:val="24"/>
                <w:szCs w:val="24"/>
              </w:rPr>
            </w:pPr>
          </w:p>
          <w:p w:rsidR="00AB2103" w:rsidRPr="00D2365B" w:rsidRDefault="00AB2103" w:rsidP="00FF58C4">
            <w:pPr>
              <w:pStyle w:val="ConsPlusCell"/>
              <w:jc w:val="center"/>
              <w:rPr>
                <w:rFonts w:ascii="Times New Roman" w:hAnsi="Times New Roman" w:cs="Times New Roman"/>
                <w:sz w:val="24"/>
                <w:szCs w:val="24"/>
              </w:rPr>
            </w:pPr>
          </w:p>
          <w:p w:rsidR="00AB2103" w:rsidRPr="00D2365B" w:rsidRDefault="00AB2103" w:rsidP="00FF58C4">
            <w:pPr>
              <w:pStyle w:val="ConsPlusCell"/>
              <w:jc w:val="center"/>
              <w:rPr>
                <w:rFonts w:ascii="Times New Roman" w:hAnsi="Times New Roman" w:cs="Times New Roman"/>
                <w:sz w:val="24"/>
                <w:szCs w:val="24"/>
              </w:rPr>
            </w:pPr>
          </w:p>
          <w:p w:rsidR="00161D03" w:rsidRDefault="00161D03" w:rsidP="00FF58C4">
            <w:pPr>
              <w:pStyle w:val="ConsPlusCell"/>
              <w:jc w:val="center"/>
              <w:rPr>
                <w:rFonts w:ascii="Times New Roman" w:hAnsi="Times New Roman" w:cs="Times New Roman"/>
                <w:sz w:val="24"/>
                <w:szCs w:val="24"/>
              </w:rPr>
            </w:pPr>
          </w:p>
          <w:p w:rsidR="00161D03" w:rsidRDefault="00161D03" w:rsidP="00FF58C4">
            <w:pPr>
              <w:pStyle w:val="ConsPlusCell"/>
              <w:jc w:val="center"/>
              <w:rPr>
                <w:rFonts w:ascii="Times New Roman" w:hAnsi="Times New Roman" w:cs="Times New Roman"/>
                <w:sz w:val="24"/>
                <w:szCs w:val="24"/>
              </w:rPr>
            </w:pPr>
          </w:p>
          <w:p w:rsidR="009D5A2F" w:rsidRPr="00D2365B" w:rsidRDefault="00AB2103"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80 </w:t>
            </w:r>
          </w:p>
        </w:tc>
        <w:tc>
          <w:tcPr>
            <w:tcW w:w="1843" w:type="dxa"/>
            <w:gridSpan w:val="2"/>
            <w:tcBorders>
              <w:top w:val="single" w:sz="6" w:space="0" w:color="auto"/>
              <w:left w:val="single" w:sz="6" w:space="0" w:color="auto"/>
              <w:bottom w:val="single" w:sz="6" w:space="0" w:color="auto"/>
              <w:right w:val="single" w:sz="6" w:space="0" w:color="auto"/>
            </w:tcBorders>
          </w:tcPr>
          <w:p w:rsidR="00AB2103" w:rsidRPr="00D2365B" w:rsidRDefault="00AB2103"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45 </w:t>
            </w:r>
          </w:p>
          <w:p w:rsidR="00AB2103" w:rsidRPr="00D2365B" w:rsidRDefault="00AB2103" w:rsidP="00FF58C4">
            <w:pPr>
              <w:pStyle w:val="ConsPlusCell"/>
              <w:jc w:val="center"/>
              <w:rPr>
                <w:rFonts w:ascii="Times New Roman" w:hAnsi="Times New Roman" w:cs="Times New Roman"/>
                <w:sz w:val="24"/>
                <w:szCs w:val="24"/>
              </w:rPr>
            </w:pPr>
          </w:p>
          <w:p w:rsidR="00AB2103" w:rsidRPr="00D2365B" w:rsidRDefault="00AB2103" w:rsidP="00FF58C4">
            <w:pPr>
              <w:pStyle w:val="ConsPlusCell"/>
              <w:jc w:val="center"/>
              <w:rPr>
                <w:rFonts w:ascii="Times New Roman" w:hAnsi="Times New Roman" w:cs="Times New Roman"/>
                <w:sz w:val="24"/>
                <w:szCs w:val="24"/>
              </w:rPr>
            </w:pPr>
          </w:p>
          <w:p w:rsidR="00AB2103" w:rsidRPr="00D2365B" w:rsidRDefault="00AB2103" w:rsidP="00FF58C4">
            <w:pPr>
              <w:pStyle w:val="ConsPlusCell"/>
              <w:jc w:val="center"/>
              <w:rPr>
                <w:rFonts w:ascii="Times New Roman" w:hAnsi="Times New Roman" w:cs="Times New Roman"/>
                <w:sz w:val="24"/>
                <w:szCs w:val="24"/>
              </w:rPr>
            </w:pPr>
          </w:p>
          <w:p w:rsidR="00AB2103" w:rsidRPr="00D2365B" w:rsidRDefault="00AB2103" w:rsidP="00FF58C4">
            <w:pPr>
              <w:pStyle w:val="ConsPlusCell"/>
              <w:jc w:val="center"/>
              <w:rPr>
                <w:rFonts w:ascii="Times New Roman" w:hAnsi="Times New Roman" w:cs="Times New Roman"/>
                <w:sz w:val="24"/>
                <w:szCs w:val="24"/>
              </w:rPr>
            </w:pPr>
          </w:p>
          <w:p w:rsidR="00161D03" w:rsidRDefault="00161D03" w:rsidP="00FF58C4">
            <w:pPr>
              <w:pStyle w:val="ConsPlusCell"/>
              <w:jc w:val="center"/>
              <w:rPr>
                <w:rFonts w:ascii="Times New Roman" w:hAnsi="Times New Roman" w:cs="Times New Roman"/>
                <w:sz w:val="24"/>
                <w:szCs w:val="24"/>
              </w:rPr>
            </w:pPr>
          </w:p>
          <w:p w:rsidR="00161D03" w:rsidRDefault="00161D03" w:rsidP="00FF58C4">
            <w:pPr>
              <w:pStyle w:val="ConsPlusCell"/>
              <w:jc w:val="center"/>
              <w:rPr>
                <w:rFonts w:ascii="Times New Roman" w:hAnsi="Times New Roman" w:cs="Times New Roman"/>
                <w:sz w:val="24"/>
                <w:szCs w:val="24"/>
              </w:rPr>
            </w:pPr>
          </w:p>
          <w:p w:rsidR="009D5A2F" w:rsidRPr="00D2365B" w:rsidRDefault="00AB2103"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45 </w:t>
            </w:r>
          </w:p>
        </w:tc>
        <w:tc>
          <w:tcPr>
            <w:tcW w:w="1418" w:type="dxa"/>
            <w:tcBorders>
              <w:top w:val="single" w:sz="6" w:space="0" w:color="auto"/>
              <w:left w:val="single" w:sz="6" w:space="0" w:color="auto"/>
              <w:bottom w:val="single" w:sz="6" w:space="0" w:color="auto"/>
              <w:right w:val="single" w:sz="6" w:space="0" w:color="auto"/>
            </w:tcBorders>
          </w:tcPr>
          <w:p w:rsidR="00AB2103"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p w:rsidR="00AB2103" w:rsidRPr="00D2365B" w:rsidRDefault="00AB2103" w:rsidP="00FF58C4">
            <w:pPr>
              <w:pStyle w:val="ConsPlusCell"/>
              <w:rPr>
                <w:rFonts w:ascii="Times New Roman" w:hAnsi="Times New Roman" w:cs="Times New Roman"/>
                <w:sz w:val="24"/>
                <w:szCs w:val="24"/>
              </w:rPr>
            </w:pPr>
          </w:p>
          <w:p w:rsidR="00AB2103" w:rsidRPr="00D2365B" w:rsidRDefault="00AB2103"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161D03" w:rsidRDefault="00161D03" w:rsidP="00FF58C4">
            <w:pPr>
              <w:pStyle w:val="ConsPlusCell"/>
              <w:rPr>
                <w:rFonts w:ascii="Times New Roman" w:hAnsi="Times New Roman" w:cs="Times New Roman"/>
                <w:sz w:val="24"/>
                <w:szCs w:val="24"/>
              </w:rPr>
            </w:pPr>
          </w:p>
          <w:p w:rsidR="009D5A2F" w:rsidRPr="00D2365B" w:rsidRDefault="00AB2103"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c>
          <w:tcPr>
            <w:tcW w:w="1559" w:type="dxa"/>
            <w:tcBorders>
              <w:top w:val="single" w:sz="6" w:space="0" w:color="auto"/>
              <w:left w:val="single" w:sz="6" w:space="0" w:color="auto"/>
              <w:bottom w:val="single" w:sz="6" w:space="0" w:color="auto"/>
              <w:right w:val="single" w:sz="6" w:space="0" w:color="auto"/>
            </w:tcBorders>
          </w:tcPr>
          <w:p w:rsidR="005B31C9" w:rsidRDefault="005B31C9" w:rsidP="00067D55">
            <w:pPr>
              <w:pStyle w:val="ConsPlusCell"/>
              <w:rPr>
                <w:rFonts w:ascii="Times New Roman" w:hAnsi="Times New Roman" w:cs="Times New Roman"/>
                <w:sz w:val="24"/>
                <w:szCs w:val="24"/>
                <w:highlight w:val="yellow"/>
              </w:rPr>
            </w:pPr>
            <w:r w:rsidRPr="00D2365B">
              <w:rPr>
                <w:rFonts w:ascii="Times New Roman" w:hAnsi="Times New Roman" w:cs="Times New Roman"/>
                <w:sz w:val="24"/>
                <w:szCs w:val="24"/>
              </w:rPr>
              <w:t>Управление занятости населения</w:t>
            </w:r>
          </w:p>
          <w:p w:rsidR="005B31C9" w:rsidRDefault="005B31C9" w:rsidP="00067D55">
            <w:pPr>
              <w:pStyle w:val="ConsPlusCell"/>
              <w:rPr>
                <w:rFonts w:ascii="Times New Roman" w:hAnsi="Times New Roman" w:cs="Times New Roman"/>
                <w:sz w:val="24"/>
                <w:szCs w:val="24"/>
                <w:highlight w:val="yellow"/>
              </w:rPr>
            </w:pPr>
          </w:p>
          <w:p w:rsidR="005B31C9" w:rsidRDefault="005B31C9" w:rsidP="00067D55">
            <w:pPr>
              <w:pStyle w:val="ConsPlusCell"/>
              <w:rPr>
                <w:rFonts w:ascii="Times New Roman" w:hAnsi="Times New Roman" w:cs="Times New Roman"/>
                <w:sz w:val="24"/>
                <w:szCs w:val="24"/>
                <w:highlight w:val="yellow"/>
              </w:rPr>
            </w:pPr>
          </w:p>
          <w:p w:rsidR="00161D03" w:rsidRDefault="00161D03" w:rsidP="00067D55">
            <w:pPr>
              <w:pStyle w:val="ConsPlusCell"/>
              <w:rPr>
                <w:rFonts w:ascii="Times New Roman" w:hAnsi="Times New Roman" w:cs="Times New Roman"/>
                <w:sz w:val="24"/>
                <w:szCs w:val="24"/>
              </w:rPr>
            </w:pPr>
          </w:p>
          <w:p w:rsidR="00161D03" w:rsidRDefault="00161D03" w:rsidP="00067D55">
            <w:pPr>
              <w:pStyle w:val="ConsPlusCell"/>
              <w:rPr>
                <w:rFonts w:ascii="Times New Roman" w:hAnsi="Times New Roman" w:cs="Times New Roman"/>
                <w:sz w:val="24"/>
                <w:szCs w:val="24"/>
              </w:rPr>
            </w:pPr>
          </w:p>
          <w:p w:rsidR="00161D03" w:rsidRDefault="00161D03" w:rsidP="00067D55">
            <w:pPr>
              <w:pStyle w:val="ConsPlusCell"/>
              <w:rPr>
                <w:rFonts w:ascii="Times New Roman" w:hAnsi="Times New Roman" w:cs="Times New Roman"/>
                <w:sz w:val="24"/>
                <w:szCs w:val="24"/>
              </w:rPr>
            </w:pPr>
          </w:p>
          <w:p w:rsidR="009D5A2F" w:rsidRPr="00D2365B" w:rsidRDefault="005B31C9" w:rsidP="00067D55">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r>
      <w:tr w:rsidR="009D5A2F" w:rsidRPr="00D2365B" w:rsidTr="00BF42D1">
        <w:trPr>
          <w:cantSplit/>
          <w:trHeight w:val="240"/>
        </w:trPr>
        <w:tc>
          <w:tcPr>
            <w:tcW w:w="284" w:type="dxa"/>
            <w:tcBorders>
              <w:top w:val="single" w:sz="6" w:space="0" w:color="auto"/>
              <w:left w:val="single" w:sz="6" w:space="0" w:color="auto"/>
              <w:bottom w:val="single" w:sz="6" w:space="0" w:color="auto"/>
              <w:right w:val="single" w:sz="6" w:space="0" w:color="auto"/>
            </w:tcBorders>
          </w:tcPr>
          <w:p w:rsidR="009D5A2F" w:rsidRPr="00EA03DE" w:rsidRDefault="005B57D5" w:rsidP="00FF58C4">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2835" w:type="dxa"/>
            <w:gridSpan w:val="2"/>
            <w:tcBorders>
              <w:top w:val="single" w:sz="6" w:space="0" w:color="auto"/>
              <w:left w:val="single" w:sz="6" w:space="0" w:color="auto"/>
              <w:bottom w:val="single" w:sz="6" w:space="0" w:color="auto"/>
              <w:right w:val="single" w:sz="6" w:space="0" w:color="auto"/>
            </w:tcBorders>
          </w:tcPr>
          <w:p w:rsidR="009D5A2F" w:rsidRPr="00A17BB2" w:rsidRDefault="00EA03DE" w:rsidP="00B40432">
            <w:pPr>
              <w:pStyle w:val="ConsPlusCell"/>
              <w:rPr>
                <w:rFonts w:ascii="Times New Roman" w:hAnsi="Times New Roman" w:cs="Times New Roman"/>
                <w:sz w:val="24"/>
                <w:szCs w:val="24"/>
              </w:rPr>
            </w:pPr>
            <w:r>
              <w:rPr>
                <w:rFonts w:ascii="Times New Roman" w:hAnsi="Times New Roman" w:cs="Times New Roman"/>
                <w:sz w:val="24"/>
                <w:szCs w:val="24"/>
              </w:rPr>
              <w:t>Единовременная выплата</w:t>
            </w:r>
            <w:r w:rsidR="009D5A2F" w:rsidRPr="00A17BB2">
              <w:rPr>
                <w:rFonts w:ascii="Times New Roman" w:hAnsi="Times New Roman" w:cs="Times New Roman"/>
                <w:sz w:val="24"/>
                <w:szCs w:val="24"/>
              </w:rPr>
              <w:t xml:space="preserve"> участникам </w:t>
            </w:r>
            <w:r w:rsidR="008E0509" w:rsidRPr="00A17BB2">
              <w:rPr>
                <w:rFonts w:ascii="Times New Roman" w:hAnsi="Times New Roman" w:cs="Times New Roman"/>
                <w:sz w:val="24"/>
                <w:szCs w:val="24"/>
              </w:rPr>
              <w:t>П</w:t>
            </w:r>
            <w:r w:rsidR="009D5A2F" w:rsidRPr="00A17BB2">
              <w:rPr>
                <w:rFonts w:ascii="Times New Roman" w:hAnsi="Times New Roman" w:cs="Times New Roman"/>
                <w:sz w:val="24"/>
                <w:szCs w:val="24"/>
              </w:rPr>
              <w:t>рограммы и членам их семей на медицинское освидетельствование для выявления инфекционных заболеваний,  представляющих опасность для окружающих</w:t>
            </w:r>
          </w:p>
        </w:tc>
        <w:tc>
          <w:tcPr>
            <w:tcW w:w="992" w:type="dxa"/>
            <w:tcBorders>
              <w:top w:val="single" w:sz="6" w:space="0" w:color="auto"/>
              <w:left w:val="single" w:sz="6" w:space="0" w:color="auto"/>
              <w:bottom w:val="single" w:sz="6" w:space="0" w:color="auto"/>
              <w:right w:val="single" w:sz="6" w:space="0" w:color="auto"/>
            </w:tcBorders>
          </w:tcPr>
          <w:p w:rsidR="009D5A2F" w:rsidRPr="00D2365B" w:rsidRDefault="006F4768" w:rsidP="006F476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2013-2015</w:t>
            </w:r>
          </w:p>
        </w:tc>
        <w:tc>
          <w:tcPr>
            <w:tcW w:w="1327"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Федераль</w:t>
            </w:r>
            <w:r w:rsidR="001F266B">
              <w:rPr>
                <w:rFonts w:ascii="Times New Roman" w:hAnsi="Times New Roman" w:cs="Times New Roman"/>
                <w:sz w:val="24"/>
                <w:szCs w:val="24"/>
              </w:rPr>
              <w:t>-</w:t>
            </w:r>
            <w:r w:rsidRPr="00D2365B">
              <w:rPr>
                <w:rFonts w:ascii="Times New Roman" w:hAnsi="Times New Roman" w:cs="Times New Roman"/>
                <w:sz w:val="24"/>
                <w:szCs w:val="24"/>
              </w:rPr>
              <w:t>ный бюджет</w:t>
            </w:r>
            <w:r w:rsidR="00E11DA8" w:rsidRPr="00D2365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9D5A2F" w:rsidRPr="00D2365B" w:rsidRDefault="00286292"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9D5A2F" w:rsidRPr="00D2365B" w:rsidRDefault="001A121C" w:rsidP="00FF58C4">
            <w:pPr>
              <w:pStyle w:val="ConsPlusCell"/>
              <w:jc w:val="center"/>
              <w:rPr>
                <w:rFonts w:ascii="Times New Roman" w:hAnsi="Times New Roman" w:cs="Times New Roman"/>
                <w:sz w:val="24"/>
                <w:szCs w:val="24"/>
              </w:rPr>
            </w:pPr>
            <w:r>
              <w:rPr>
                <w:rFonts w:ascii="Times New Roman" w:hAnsi="Times New Roman" w:cs="Times New Roman"/>
                <w:sz w:val="24"/>
                <w:szCs w:val="24"/>
              </w:rPr>
              <w:t>730</w:t>
            </w:r>
          </w:p>
        </w:tc>
        <w:tc>
          <w:tcPr>
            <w:tcW w:w="1417" w:type="dxa"/>
            <w:gridSpan w:val="2"/>
            <w:tcBorders>
              <w:top w:val="single" w:sz="6" w:space="0" w:color="auto"/>
              <w:left w:val="single" w:sz="6" w:space="0" w:color="auto"/>
              <w:bottom w:val="single" w:sz="6" w:space="0" w:color="auto"/>
              <w:right w:val="single" w:sz="6" w:space="0" w:color="auto"/>
            </w:tcBorders>
          </w:tcPr>
          <w:p w:rsidR="009D5A2F" w:rsidRPr="00D2365B" w:rsidRDefault="001A121C" w:rsidP="00FF58C4">
            <w:pPr>
              <w:pStyle w:val="ConsPlusCell"/>
              <w:jc w:val="center"/>
              <w:rPr>
                <w:rFonts w:ascii="Times New Roman" w:hAnsi="Times New Roman" w:cs="Times New Roman"/>
                <w:sz w:val="24"/>
                <w:szCs w:val="24"/>
              </w:rPr>
            </w:pPr>
            <w:r>
              <w:rPr>
                <w:rFonts w:ascii="Times New Roman" w:hAnsi="Times New Roman" w:cs="Times New Roman"/>
                <w:sz w:val="24"/>
                <w:szCs w:val="24"/>
              </w:rPr>
              <w:t>740</w:t>
            </w:r>
          </w:p>
        </w:tc>
        <w:tc>
          <w:tcPr>
            <w:tcW w:w="1843" w:type="dxa"/>
            <w:gridSpan w:val="2"/>
            <w:tcBorders>
              <w:top w:val="single" w:sz="6" w:space="0" w:color="auto"/>
              <w:left w:val="single" w:sz="6" w:space="0" w:color="auto"/>
              <w:bottom w:val="single" w:sz="6" w:space="0" w:color="auto"/>
              <w:right w:val="single" w:sz="6" w:space="0" w:color="auto"/>
            </w:tcBorders>
          </w:tcPr>
          <w:p w:rsidR="009D5A2F" w:rsidRPr="00D2365B" w:rsidRDefault="001A121C" w:rsidP="00FF58C4">
            <w:pPr>
              <w:pStyle w:val="ConsPlusCell"/>
              <w:jc w:val="center"/>
              <w:rPr>
                <w:rFonts w:ascii="Times New Roman" w:hAnsi="Times New Roman" w:cs="Times New Roman"/>
                <w:sz w:val="24"/>
                <w:szCs w:val="24"/>
              </w:rPr>
            </w:pPr>
            <w:r>
              <w:rPr>
                <w:rFonts w:ascii="Times New Roman" w:hAnsi="Times New Roman" w:cs="Times New Roman"/>
                <w:sz w:val="24"/>
                <w:szCs w:val="24"/>
              </w:rPr>
              <w:t>750</w:t>
            </w:r>
          </w:p>
        </w:tc>
        <w:tc>
          <w:tcPr>
            <w:tcW w:w="1418"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c>
          <w:tcPr>
            <w:tcW w:w="1559" w:type="dxa"/>
            <w:tcBorders>
              <w:top w:val="single" w:sz="6" w:space="0" w:color="auto"/>
              <w:left w:val="single" w:sz="6" w:space="0" w:color="auto"/>
              <w:bottom w:val="single" w:sz="6" w:space="0" w:color="auto"/>
              <w:right w:val="single" w:sz="6" w:space="0" w:color="auto"/>
            </w:tcBorders>
          </w:tcPr>
          <w:p w:rsidR="009D5A2F" w:rsidRPr="00D2365B" w:rsidRDefault="009D5A2F"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p w:rsidR="009D5A2F" w:rsidRPr="00D2365B" w:rsidRDefault="009D5A2F" w:rsidP="005B57D5">
            <w:pPr>
              <w:pStyle w:val="ConsPlusCell"/>
              <w:rPr>
                <w:rFonts w:ascii="Times New Roman" w:hAnsi="Times New Roman" w:cs="Times New Roman"/>
                <w:sz w:val="24"/>
                <w:szCs w:val="24"/>
              </w:rPr>
            </w:pPr>
          </w:p>
        </w:tc>
      </w:tr>
      <w:tr w:rsidR="00256397" w:rsidRPr="00D2365B" w:rsidTr="00BF42D1">
        <w:trPr>
          <w:cantSplit/>
          <w:trHeight w:val="240"/>
        </w:trPr>
        <w:tc>
          <w:tcPr>
            <w:tcW w:w="284" w:type="dxa"/>
            <w:tcBorders>
              <w:top w:val="single" w:sz="6" w:space="0" w:color="auto"/>
              <w:left w:val="single" w:sz="6" w:space="0" w:color="auto"/>
              <w:bottom w:val="single" w:sz="6" w:space="0" w:color="auto"/>
              <w:right w:val="single" w:sz="6" w:space="0" w:color="auto"/>
            </w:tcBorders>
          </w:tcPr>
          <w:p w:rsidR="00256397" w:rsidRPr="00D2365B" w:rsidRDefault="006A7A00" w:rsidP="005B57D5">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2835"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Единовременная выплата участникам Программы и членам их семей, переселившимся в сельскую местность Воронежской области</w:t>
            </w:r>
          </w:p>
        </w:tc>
        <w:tc>
          <w:tcPr>
            <w:tcW w:w="992"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99"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2013-2015</w:t>
            </w:r>
          </w:p>
        </w:tc>
        <w:tc>
          <w:tcPr>
            <w:tcW w:w="1327"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Федераль</w:t>
            </w:r>
            <w:r w:rsidR="001F266B">
              <w:rPr>
                <w:rFonts w:ascii="Times New Roman" w:hAnsi="Times New Roman" w:cs="Times New Roman"/>
                <w:sz w:val="24"/>
                <w:szCs w:val="24"/>
              </w:rPr>
              <w:t>-</w:t>
            </w:r>
            <w:r w:rsidRPr="00D2365B">
              <w:rPr>
                <w:rFonts w:ascii="Times New Roman" w:hAnsi="Times New Roman" w:cs="Times New Roman"/>
                <w:sz w:val="24"/>
                <w:szCs w:val="24"/>
              </w:rPr>
              <w:t>ный бюджет*</w:t>
            </w:r>
          </w:p>
          <w:p w:rsidR="00256397" w:rsidRPr="00D2365B" w:rsidRDefault="00256397" w:rsidP="0033710A">
            <w:pPr>
              <w:pStyle w:val="ConsPlusCell"/>
              <w:rPr>
                <w:rFonts w:ascii="Times New Roman" w:hAnsi="Times New Roman" w:cs="Times New Roman"/>
                <w:sz w:val="24"/>
                <w:szCs w:val="24"/>
              </w:rPr>
            </w:pPr>
          </w:p>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2110,00</w:t>
            </w: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F57DED"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215</w:t>
            </w: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285 </w:t>
            </w:r>
          </w:p>
        </w:tc>
        <w:tc>
          <w:tcPr>
            <w:tcW w:w="1417" w:type="dxa"/>
            <w:gridSpan w:val="2"/>
            <w:tcBorders>
              <w:top w:val="single" w:sz="6" w:space="0" w:color="auto"/>
              <w:left w:val="single" w:sz="6" w:space="0" w:color="auto"/>
              <w:bottom w:val="single" w:sz="6" w:space="0" w:color="auto"/>
              <w:right w:val="single" w:sz="6" w:space="0" w:color="auto"/>
            </w:tcBorders>
          </w:tcPr>
          <w:p w:rsidR="00256397" w:rsidRPr="00D2365B" w:rsidRDefault="00F57DED"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383</w:t>
            </w: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 xml:space="preserve">137 </w:t>
            </w:r>
          </w:p>
        </w:tc>
        <w:tc>
          <w:tcPr>
            <w:tcW w:w="1843" w:type="dxa"/>
            <w:gridSpan w:val="2"/>
            <w:tcBorders>
              <w:top w:val="single" w:sz="6" w:space="0" w:color="auto"/>
              <w:left w:val="single" w:sz="6" w:space="0" w:color="auto"/>
              <w:bottom w:val="single" w:sz="6" w:space="0" w:color="auto"/>
              <w:right w:val="single" w:sz="6" w:space="0" w:color="auto"/>
            </w:tcBorders>
          </w:tcPr>
          <w:p w:rsidR="00256397" w:rsidRPr="00D2365B" w:rsidRDefault="00F57DED"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540</w:t>
            </w: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p>
          <w:p w:rsidR="00256397" w:rsidRPr="00D2365B" w:rsidRDefault="00256397" w:rsidP="0033710A">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0</w:t>
            </w:r>
          </w:p>
          <w:p w:rsidR="00256397" w:rsidRPr="00D2365B" w:rsidRDefault="00256397" w:rsidP="0033710A">
            <w:pPr>
              <w:pStyle w:val="ConsPlusCel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c>
          <w:tcPr>
            <w:tcW w:w="1559"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p w:rsidR="00256397" w:rsidRPr="00D2365B" w:rsidRDefault="00256397" w:rsidP="0033710A">
            <w:pPr>
              <w:pStyle w:val="ConsPlusCell"/>
              <w:rPr>
                <w:rFonts w:ascii="Times New Roman" w:hAnsi="Times New Roman" w:cs="Times New Roman"/>
                <w:sz w:val="24"/>
                <w:szCs w:val="24"/>
              </w:rPr>
            </w:pPr>
          </w:p>
          <w:p w:rsidR="00256397" w:rsidRPr="00D2365B" w:rsidRDefault="00256397" w:rsidP="00067D55">
            <w:pPr>
              <w:pStyle w:val="ConsPlusCell"/>
              <w:rPr>
                <w:rFonts w:ascii="Times New Roman" w:hAnsi="Times New Roman" w:cs="Times New Roman"/>
                <w:sz w:val="24"/>
                <w:szCs w:val="24"/>
              </w:rPr>
            </w:pPr>
          </w:p>
        </w:tc>
      </w:tr>
      <w:tr w:rsidR="00256397" w:rsidRPr="00D2365B" w:rsidTr="00BF42D1">
        <w:trPr>
          <w:cantSplit/>
          <w:trHeight w:val="240"/>
        </w:trPr>
        <w:tc>
          <w:tcPr>
            <w:tcW w:w="284" w:type="dxa"/>
            <w:tcBorders>
              <w:top w:val="single" w:sz="6" w:space="0" w:color="auto"/>
              <w:left w:val="single" w:sz="6" w:space="0" w:color="auto"/>
              <w:bottom w:val="single" w:sz="6" w:space="0" w:color="auto"/>
              <w:right w:val="single" w:sz="6" w:space="0" w:color="auto"/>
            </w:tcBorders>
          </w:tcPr>
          <w:p w:rsidR="00256397" w:rsidRPr="00D2365B" w:rsidRDefault="005B57D5" w:rsidP="006A7A00">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2835" w:type="dxa"/>
            <w:gridSpan w:val="2"/>
            <w:tcBorders>
              <w:top w:val="single" w:sz="6" w:space="0" w:color="auto"/>
              <w:left w:val="single" w:sz="6" w:space="0" w:color="auto"/>
              <w:bottom w:val="single" w:sz="6" w:space="0" w:color="auto"/>
              <w:right w:val="single" w:sz="6" w:space="0" w:color="auto"/>
            </w:tcBorders>
          </w:tcPr>
          <w:p w:rsidR="00256397" w:rsidRPr="00A17BB2" w:rsidRDefault="00EA03DE" w:rsidP="00EA03DE">
            <w:pPr>
              <w:pStyle w:val="ConsPlusCell"/>
              <w:rPr>
                <w:rFonts w:ascii="Times New Roman" w:hAnsi="Times New Roman" w:cs="Times New Roman"/>
                <w:sz w:val="24"/>
                <w:szCs w:val="24"/>
              </w:rPr>
            </w:pPr>
            <w:r>
              <w:rPr>
                <w:rFonts w:ascii="Times New Roman" w:hAnsi="Times New Roman" w:cs="Times New Roman"/>
                <w:sz w:val="24"/>
                <w:szCs w:val="24"/>
              </w:rPr>
              <w:t>Единовременная выплата</w:t>
            </w:r>
            <w:r w:rsidR="00256397" w:rsidRPr="00A17BB2">
              <w:rPr>
                <w:rFonts w:ascii="Times New Roman" w:hAnsi="Times New Roman" w:cs="Times New Roman"/>
                <w:sz w:val="24"/>
                <w:szCs w:val="24"/>
              </w:rPr>
              <w:t xml:space="preserve"> участникам Программы </w:t>
            </w:r>
            <w:r>
              <w:rPr>
                <w:rFonts w:ascii="Times New Roman" w:hAnsi="Times New Roman" w:cs="Times New Roman"/>
                <w:sz w:val="24"/>
                <w:szCs w:val="24"/>
              </w:rPr>
              <w:t xml:space="preserve"> на </w:t>
            </w:r>
            <w:r w:rsidR="00256397" w:rsidRPr="00A17BB2">
              <w:rPr>
                <w:rFonts w:ascii="Times New Roman" w:hAnsi="Times New Roman" w:cs="Times New Roman"/>
                <w:sz w:val="24"/>
                <w:szCs w:val="24"/>
              </w:rPr>
              <w:t>временно</w:t>
            </w:r>
            <w:r>
              <w:rPr>
                <w:rFonts w:ascii="Times New Roman" w:hAnsi="Times New Roman" w:cs="Times New Roman"/>
                <w:sz w:val="24"/>
                <w:szCs w:val="24"/>
              </w:rPr>
              <w:t>е</w:t>
            </w:r>
            <w:r w:rsidR="00256397" w:rsidRPr="00A17BB2">
              <w:rPr>
                <w:rFonts w:ascii="Times New Roman" w:hAnsi="Times New Roman" w:cs="Times New Roman"/>
                <w:sz w:val="24"/>
                <w:szCs w:val="24"/>
              </w:rPr>
              <w:t xml:space="preserve"> размещени</w:t>
            </w:r>
            <w:r>
              <w:rPr>
                <w:rFonts w:ascii="Times New Roman" w:hAnsi="Times New Roman" w:cs="Times New Roman"/>
                <w:sz w:val="24"/>
                <w:szCs w:val="24"/>
              </w:rPr>
              <w:t>е</w:t>
            </w:r>
          </w:p>
        </w:tc>
        <w:tc>
          <w:tcPr>
            <w:tcW w:w="992"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2013-2015</w:t>
            </w:r>
          </w:p>
        </w:tc>
        <w:tc>
          <w:tcPr>
            <w:tcW w:w="1327"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Федераль</w:t>
            </w:r>
            <w:r w:rsidR="001F266B">
              <w:rPr>
                <w:rFonts w:ascii="Times New Roman" w:hAnsi="Times New Roman" w:cs="Times New Roman"/>
                <w:sz w:val="24"/>
                <w:szCs w:val="24"/>
              </w:rPr>
              <w:t>-</w:t>
            </w:r>
            <w:r w:rsidRPr="00D2365B">
              <w:rPr>
                <w:rFonts w:ascii="Times New Roman" w:hAnsi="Times New Roman" w:cs="Times New Roman"/>
                <w:sz w:val="24"/>
                <w:szCs w:val="24"/>
              </w:rPr>
              <w:t>ный бюджет*</w:t>
            </w:r>
          </w:p>
        </w:tc>
        <w:tc>
          <w:tcPr>
            <w:tcW w:w="992"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F57DED"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600</w:t>
            </w:r>
          </w:p>
        </w:tc>
        <w:tc>
          <w:tcPr>
            <w:tcW w:w="1417" w:type="dxa"/>
            <w:gridSpan w:val="2"/>
            <w:tcBorders>
              <w:top w:val="single" w:sz="6" w:space="0" w:color="auto"/>
              <w:left w:val="single" w:sz="6" w:space="0" w:color="auto"/>
              <w:bottom w:val="single" w:sz="6" w:space="0" w:color="auto"/>
              <w:right w:val="single" w:sz="6" w:space="0" w:color="auto"/>
            </w:tcBorders>
          </w:tcPr>
          <w:p w:rsidR="00256397" w:rsidRPr="00D2365B" w:rsidRDefault="00F57DED" w:rsidP="00F57DED">
            <w:pPr>
              <w:pStyle w:val="ConsPlusCell"/>
              <w:jc w:val="center"/>
              <w:rPr>
                <w:rFonts w:ascii="Times New Roman" w:hAnsi="Times New Roman" w:cs="Times New Roman"/>
                <w:sz w:val="24"/>
                <w:szCs w:val="24"/>
              </w:rPr>
            </w:pPr>
            <w:r>
              <w:rPr>
                <w:rFonts w:ascii="Times New Roman" w:hAnsi="Times New Roman" w:cs="Times New Roman"/>
                <w:sz w:val="24"/>
                <w:szCs w:val="24"/>
              </w:rPr>
              <w:t>610</w:t>
            </w:r>
          </w:p>
        </w:tc>
        <w:tc>
          <w:tcPr>
            <w:tcW w:w="1843" w:type="dxa"/>
            <w:gridSpan w:val="2"/>
            <w:tcBorders>
              <w:top w:val="single" w:sz="6" w:space="0" w:color="auto"/>
              <w:left w:val="single" w:sz="6" w:space="0" w:color="auto"/>
              <w:bottom w:val="single" w:sz="6" w:space="0" w:color="auto"/>
              <w:right w:val="single" w:sz="6" w:space="0" w:color="auto"/>
            </w:tcBorders>
          </w:tcPr>
          <w:p w:rsidR="00256397" w:rsidRPr="00D2365B" w:rsidRDefault="00F57DED" w:rsidP="00F57DED">
            <w:pPr>
              <w:pStyle w:val="ConsPlusCell"/>
              <w:jc w:val="center"/>
              <w:rPr>
                <w:rFonts w:ascii="Times New Roman" w:hAnsi="Times New Roman" w:cs="Times New Roman"/>
                <w:sz w:val="24"/>
                <w:szCs w:val="24"/>
              </w:rPr>
            </w:pPr>
            <w:r>
              <w:rPr>
                <w:rFonts w:ascii="Times New Roman" w:hAnsi="Times New Roman" w:cs="Times New Roman"/>
                <w:sz w:val="24"/>
                <w:szCs w:val="24"/>
              </w:rPr>
              <w:t>620</w:t>
            </w: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c>
          <w:tcPr>
            <w:tcW w:w="1559"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p w:rsidR="00256397" w:rsidRPr="00D2365B" w:rsidRDefault="00256397" w:rsidP="0033710A">
            <w:pPr>
              <w:pStyle w:val="ConsPlusCell"/>
              <w:rPr>
                <w:rFonts w:ascii="Times New Roman" w:hAnsi="Times New Roman" w:cs="Times New Roman"/>
                <w:sz w:val="24"/>
                <w:szCs w:val="24"/>
              </w:rPr>
            </w:pPr>
          </w:p>
          <w:p w:rsidR="00256397" w:rsidRPr="00D2365B" w:rsidRDefault="00256397" w:rsidP="00067D55">
            <w:pPr>
              <w:pStyle w:val="ConsPlusCell"/>
              <w:rPr>
                <w:rFonts w:ascii="Times New Roman" w:hAnsi="Times New Roman" w:cs="Times New Roman"/>
                <w:sz w:val="24"/>
                <w:szCs w:val="24"/>
              </w:rPr>
            </w:pPr>
          </w:p>
        </w:tc>
      </w:tr>
      <w:tr w:rsidR="00256397" w:rsidRPr="00D2365B" w:rsidTr="00BF42D1">
        <w:trPr>
          <w:cantSplit/>
          <w:trHeight w:val="240"/>
        </w:trPr>
        <w:tc>
          <w:tcPr>
            <w:tcW w:w="284" w:type="dxa"/>
            <w:tcBorders>
              <w:top w:val="single" w:sz="6" w:space="0" w:color="auto"/>
              <w:left w:val="single" w:sz="6" w:space="0" w:color="auto"/>
              <w:bottom w:val="single" w:sz="6" w:space="0" w:color="auto"/>
              <w:right w:val="single" w:sz="6" w:space="0" w:color="auto"/>
            </w:tcBorders>
          </w:tcPr>
          <w:p w:rsidR="00256397" w:rsidRPr="00D2365B" w:rsidRDefault="005B57D5" w:rsidP="00FF58C4">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2835"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Единовременная выплата участникам Программы, имеющим детей до 14 лет, прибывших на территорию области</w:t>
            </w:r>
          </w:p>
        </w:tc>
        <w:tc>
          <w:tcPr>
            <w:tcW w:w="992"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2013-2015</w:t>
            </w:r>
          </w:p>
        </w:tc>
        <w:tc>
          <w:tcPr>
            <w:tcW w:w="1327"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Федераль</w:t>
            </w:r>
            <w:r w:rsidR="001F266B">
              <w:rPr>
                <w:rFonts w:ascii="Times New Roman" w:hAnsi="Times New Roman" w:cs="Times New Roman"/>
                <w:sz w:val="24"/>
                <w:szCs w:val="24"/>
              </w:rPr>
              <w:t>-</w:t>
            </w:r>
            <w:r w:rsidRPr="00D2365B">
              <w:rPr>
                <w:rFonts w:ascii="Times New Roman" w:hAnsi="Times New Roman" w:cs="Times New Roman"/>
                <w:sz w:val="24"/>
                <w:szCs w:val="24"/>
              </w:rPr>
              <w:t>ный бюджет*</w:t>
            </w:r>
          </w:p>
        </w:tc>
        <w:tc>
          <w:tcPr>
            <w:tcW w:w="992"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256397" w:rsidRDefault="00745FDE"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240</w:t>
            </w:r>
          </w:p>
          <w:p w:rsidR="00745FDE" w:rsidRPr="00D2365B" w:rsidRDefault="00745FDE"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(количество детей) </w:t>
            </w:r>
          </w:p>
        </w:tc>
        <w:tc>
          <w:tcPr>
            <w:tcW w:w="1417" w:type="dxa"/>
            <w:gridSpan w:val="2"/>
            <w:tcBorders>
              <w:top w:val="single" w:sz="6" w:space="0" w:color="auto"/>
              <w:left w:val="single" w:sz="6" w:space="0" w:color="auto"/>
              <w:bottom w:val="single" w:sz="6" w:space="0" w:color="auto"/>
              <w:right w:val="single" w:sz="6" w:space="0" w:color="auto"/>
            </w:tcBorders>
          </w:tcPr>
          <w:p w:rsidR="00256397" w:rsidRDefault="00745FDE"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A75598">
              <w:rPr>
                <w:rFonts w:ascii="Times New Roman" w:hAnsi="Times New Roman" w:cs="Times New Roman"/>
                <w:sz w:val="24"/>
                <w:szCs w:val="24"/>
              </w:rPr>
              <w:t>5</w:t>
            </w:r>
            <w:r>
              <w:rPr>
                <w:rFonts w:ascii="Times New Roman" w:hAnsi="Times New Roman" w:cs="Times New Roman"/>
                <w:sz w:val="24"/>
                <w:szCs w:val="24"/>
              </w:rPr>
              <w:t>0</w:t>
            </w:r>
          </w:p>
          <w:p w:rsidR="00745FDE" w:rsidRPr="00D2365B" w:rsidRDefault="00745FDE"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(количество детей)</w:t>
            </w:r>
          </w:p>
        </w:tc>
        <w:tc>
          <w:tcPr>
            <w:tcW w:w="1843" w:type="dxa"/>
            <w:gridSpan w:val="2"/>
            <w:tcBorders>
              <w:top w:val="single" w:sz="6" w:space="0" w:color="auto"/>
              <w:left w:val="single" w:sz="6" w:space="0" w:color="auto"/>
              <w:bottom w:val="single" w:sz="6" w:space="0" w:color="auto"/>
              <w:right w:val="single" w:sz="6" w:space="0" w:color="auto"/>
            </w:tcBorders>
          </w:tcPr>
          <w:p w:rsidR="00256397" w:rsidRDefault="00745FDE"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A75598">
              <w:rPr>
                <w:rFonts w:ascii="Times New Roman" w:hAnsi="Times New Roman" w:cs="Times New Roman"/>
                <w:sz w:val="24"/>
                <w:szCs w:val="24"/>
              </w:rPr>
              <w:t>6</w:t>
            </w:r>
            <w:r>
              <w:rPr>
                <w:rFonts w:ascii="Times New Roman" w:hAnsi="Times New Roman" w:cs="Times New Roman"/>
                <w:sz w:val="24"/>
                <w:szCs w:val="24"/>
              </w:rPr>
              <w:t>0</w:t>
            </w:r>
          </w:p>
          <w:p w:rsidR="00745FDE" w:rsidRPr="00D2365B" w:rsidRDefault="00745FDE" w:rsidP="0033710A">
            <w:pPr>
              <w:pStyle w:val="ConsPlusCell"/>
              <w:jc w:val="center"/>
              <w:rPr>
                <w:rFonts w:ascii="Times New Roman" w:hAnsi="Times New Roman" w:cs="Times New Roman"/>
                <w:sz w:val="24"/>
                <w:szCs w:val="24"/>
              </w:rPr>
            </w:pPr>
            <w:r>
              <w:rPr>
                <w:rFonts w:ascii="Times New Roman" w:hAnsi="Times New Roman" w:cs="Times New Roman"/>
                <w:sz w:val="24"/>
                <w:szCs w:val="24"/>
              </w:rPr>
              <w:t>(количество детей)</w:t>
            </w: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c>
          <w:tcPr>
            <w:tcW w:w="1559" w:type="dxa"/>
            <w:tcBorders>
              <w:top w:val="single" w:sz="6" w:space="0" w:color="auto"/>
              <w:left w:val="single" w:sz="6" w:space="0" w:color="auto"/>
              <w:bottom w:val="single" w:sz="6" w:space="0" w:color="auto"/>
              <w:right w:val="single" w:sz="6" w:space="0" w:color="auto"/>
            </w:tcBorders>
          </w:tcPr>
          <w:p w:rsidR="00256397" w:rsidRPr="00D2365B" w:rsidRDefault="00256397" w:rsidP="0033710A">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p w:rsidR="00256397" w:rsidRPr="00D2365B" w:rsidRDefault="00256397" w:rsidP="0033710A">
            <w:pPr>
              <w:pStyle w:val="ConsPlusCell"/>
              <w:rPr>
                <w:rFonts w:ascii="Times New Roman" w:hAnsi="Times New Roman" w:cs="Times New Roman"/>
                <w:sz w:val="24"/>
                <w:szCs w:val="24"/>
              </w:rPr>
            </w:pPr>
          </w:p>
          <w:p w:rsidR="00256397" w:rsidRPr="00D2365B" w:rsidRDefault="00256397" w:rsidP="00EA03DE">
            <w:pPr>
              <w:pStyle w:val="ConsPlusCell"/>
              <w:rPr>
                <w:rFonts w:ascii="Times New Roman" w:hAnsi="Times New Roman" w:cs="Times New Roman"/>
                <w:sz w:val="24"/>
                <w:szCs w:val="24"/>
              </w:rPr>
            </w:pPr>
          </w:p>
        </w:tc>
      </w:tr>
      <w:tr w:rsidR="005B57D5" w:rsidRPr="00D2365B" w:rsidTr="009F5E94">
        <w:trPr>
          <w:cantSplit/>
          <w:trHeight w:val="240"/>
        </w:trPr>
        <w:tc>
          <w:tcPr>
            <w:tcW w:w="14884" w:type="dxa"/>
            <w:gridSpan w:val="14"/>
            <w:tcBorders>
              <w:top w:val="single" w:sz="6" w:space="0" w:color="auto"/>
              <w:left w:val="single" w:sz="6" w:space="0" w:color="auto"/>
              <w:bottom w:val="single" w:sz="6" w:space="0" w:color="auto"/>
              <w:right w:val="single" w:sz="6" w:space="0" w:color="auto"/>
            </w:tcBorders>
          </w:tcPr>
          <w:p w:rsidR="005B57D5" w:rsidRPr="00D2365B" w:rsidRDefault="00F57DED" w:rsidP="0033710A">
            <w:pPr>
              <w:pStyle w:val="ConsPlusCell"/>
              <w:rPr>
                <w:rFonts w:ascii="Times New Roman" w:hAnsi="Times New Roman" w:cs="Times New Roman"/>
                <w:sz w:val="24"/>
                <w:szCs w:val="24"/>
              </w:rPr>
            </w:pPr>
            <w:r>
              <w:rPr>
                <w:rFonts w:ascii="Times New Roman" w:hAnsi="Times New Roman" w:cs="Times New Roman"/>
                <w:sz w:val="24"/>
                <w:szCs w:val="24"/>
                <w:lang w:val="en-US"/>
              </w:rPr>
              <w:t>III</w:t>
            </w:r>
            <w:r w:rsidRPr="00F57DED">
              <w:rPr>
                <w:rFonts w:ascii="Times New Roman" w:hAnsi="Times New Roman" w:cs="Times New Roman"/>
                <w:sz w:val="24"/>
                <w:szCs w:val="24"/>
              </w:rPr>
              <w:t xml:space="preserve">. </w:t>
            </w:r>
            <w:r w:rsidR="005B57D5">
              <w:rPr>
                <w:rFonts w:ascii="Times New Roman" w:hAnsi="Times New Roman" w:cs="Times New Roman"/>
                <w:sz w:val="24"/>
                <w:szCs w:val="24"/>
              </w:rPr>
              <w:t xml:space="preserve">Обеспечение информационной поддержки Программы, позволяющей переселенцам ориентироваться на рынке труда и образовательных </w:t>
            </w:r>
            <w:r w:rsidR="00035889">
              <w:rPr>
                <w:rFonts w:ascii="Times New Roman" w:hAnsi="Times New Roman" w:cs="Times New Roman"/>
                <w:sz w:val="24"/>
                <w:szCs w:val="24"/>
              </w:rPr>
              <w:t>услуг области (создание единого информационного поля)</w:t>
            </w:r>
          </w:p>
        </w:tc>
      </w:tr>
      <w:tr w:rsidR="00256397" w:rsidRPr="00D2365B" w:rsidTr="00BF42D1">
        <w:trPr>
          <w:cantSplit/>
          <w:trHeight w:val="240"/>
        </w:trPr>
        <w:tc>
          <w:tcPr>
            <w:tcW w:w="284" w:type="dxa"/>
            <w:tcBorders>
              <w:top w:val="single" w:sz="6" w:space="0" w:color="auto"/>
              <w:left w:val="single" w:sz="6" w:space="0" w:color="auto"/>
              <w:bottom w:val="single" w:sz="6" w:space="0" w:color="auto"/>
              <w:right w:val="single" w:sz="6" w:space="0" w:color="auto"/>
            </w:tcBorders>
          </w:tcPr>
          <w:p w:rsidR="00256397" w:rsidRPr="00D2365B" w:rsidRDefault="00035889" w:rsidP="00FF58C4">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Обеспечение деятельности информационно-справочной службы, изготовление информационных листков и буклетов, организация публикаций в </w:t>
            </w:r>
            <w:r>
              <w:rPr>
                <w:rFonts w:ascii="Times New Roman" w:hAnsi="Times New Roman" w:cs="Times New Roman"/>
                <w:sz w:val="24"/>
                <w:szCs w:val="24"/>
              </w:rPr>
              <w:t xml:space="preserve">СМИ, выступления  на телевидении </w:t>
            </w:r>
            <w:r w:rsidRPr="00D2365B">
              <w:rPr>
                <w:rFonts w:ascii="Times New Roman" w:hAnsi="Times New Roman" w:cs="Times New Roman"/>
                <w:sz w:val="24"/>
                <w:szCs w:val="24"/>
              </w:rPr>
              <w:t xml:space="preserve"> и радио</w:t>
            </w:r>
          </w:p>
        </w:tc>
        <w:tc>
          <w:tcPr>
            <w:tcW w:w="1276"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г.Воронеж</w:t>
            </w:r>
          </w:p>
        </w:tc>
        <w:tc>
          <w:tcPr>
            <w:tcW w:w="799"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2013-2015</w:t>
            </w:r>
          </w:p>
        </w:tc>
        <w:tc>
          <w:tcPr>
            <w:tcW w:w="1327"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484,5</w:t>
            </w: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1400</w:t>
            </w:r>
          </w:p>
        </w:tc>
        <w:tc>
          <w:tcPr>
            <w:tcW w:w="1417"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1500</w:t>
            </w:r>
          </w:p>
        </w:tc>
        <w:tc>
          <w:tcPr>
            <w:tcW w:w="1843"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1600</w:t>
            </w: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c>
          <w:tcPr>
            <w:tcW w:w="1559" w:type="dxa"/>
            <w:tcBorders>
              <w:top w:val="single" w:sz="6" w:space="0" w:color="auto"/>
              <w:left w:val="single" w:sz="6" w:space="0" w:color="auto"/>
              <w:bottom w:val="single" w:sz="6" w:space="0" w:color="auto"/>
              <w:right w:val="single" w:sz="6" w:space="0" w:color="auto"/>
            </w:tcBorders>
          </w:tcPr>
          <w:p w:rsidR="00256397" w:rsidRPr="00D2365B" w:rsidRDefault="005B31C9" w:rsidP="005B31C9">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r>
      <w:tr w:rsidR="00800373" w:rsidRPr="00D2365B" w:rsidTr="00BF42D1">
        <w:trPr>
          <w:cantSplit/>
          <w:trHeight w:val="240"/>
        </w:trPr>
        <w:tc>
          <w:tcPr>
            <w:tcW w:w="284" w:type="dxa"/>
            <w:tcBorders>
              <w:top w:val="single" w:sz="6" w:space="0" w:color="auto"/>
              <w:left w:val="single" w:sz="6" w:space="0" w:color="auto"/>
              <w:bottom w:val="single" w:sz="6" w:space="0" w:color="auto"/>
              <w:right w:val="single" w:sz="6" w:space="0" w:color="auto"/>
            </w:tcBorders>
          </w:tcPr>
          <w:p w:rsidR="00800373" w:rsidRDefault="00800373" w:rsidP="00FF58C4">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800373" w:rsidRPr="00945E9E" w:rsidRDefault="00800373" w:rsidP="00FF58C4">
            <w:pPr>
              <w:pStyle w:val="ConsPlusCell"/>
              <w:rPr>
                <w:rFonts w:ascii="Times New Roman" w:hAnsi="Times New Roman" w:cs="Times New Roman"/>
                <w:color w:val="000000" w:themeColor="text1"/>
              </w:rPr>
            </w:pPr>
            <w:r w:rsidRPr="00945E9E">
              <w:rPr>
                <w:rFonts w:ascii="Times New Roman" w:hAnsi="Times New Roman"/>
                <w:color w:val="000000" w:themeColor="text1"/>
                <w:sz w:val="24"/>
                <w:szCs w:val="24"/>
              </w:rPr>
              <w:t xml:space="preserve">Размещение информации об уровне обеспеченности трудовыми ресурсами территории вселения, возможности трудоустройства участников Государственной программы и членов их семей, </w:t>
            </w:r>
            <w:r w:rsidRPr="00945E9E">
              <w:rPr>
                <w:rFonts w:ascii="Times New Roman" w:hAnsi="Times New Roman"/>
                <w:color w:val="000000" w:themeColor="text1"/>
                <w:sz w:val="24"/>
                <w:szCs w:val="24"/>
              </w:rPr>
              <w:br/>
              <w:t>включая занятия предпринимательской, сельскохозяйственной деятельностью или агропромышленным производством</w:t>
            </w:r>
            <w:r w:rsidR="00CA1A9B">
              <w:rPr>
                <w:rFonts w:ascii="Times New Roman" w:hAnsi="Times New Roman"/>
                <w:color w:val="000000" w:themeColor="text1"/>
                <w:sz w:val="24"/>
                <w:szCs w:val="24"/>
              </w:rPr>
              <w:t>,</w:t>
            </w:r>
            <w:r w:rsidRPr="00945E9E">
              <w:rPr>
                <w:rFonts w:ascii="Times New Roman" w:hAnsi="Times New Roman"/>
                <w:color w:val="000000" w:themeColor="text1"/>
                <w:sz w:val="24"/>
                <w:szCs w:val="24"/>
              </w:rPr>
              <w:t xml:space="preserve"> и получения профессионального образования, в том числе послевузовского и дополнительного, оказания социальной поддержки, временного и постоянного жилищного обустройства на информационном ресурсе АИС «Соотечественники»</w:t>
            </w:r>
          </w:p>
        </w:tc>
        <w:tc>
          <w:tcPr>
            <w:tcW w:w="1276" w:type="dxa"/>
            <w:gridSpan w:val="2"/>
            <w:tcBorders>
              <w:top w:val="single" w:sz="6" w:space="0" w:color="auto"/>
              <w:left w:val="single" w:sz="6" w:space="0" w:color="auto"/>
              <w:bottom w:val="single" w:sz="6" w:space="0" w:color="auto"/>
              <w:right w:val="single" w:sz="6" w:space="0" w:color="auto"/>
            </w:tcBorders>
          </w:tcPr>
          <w:p w:rsidR="00800373" w:rsidRPr="00945E9E" w:rsidRDefault="002A0AD7" w:rsidP="00FF58C4">
            <w:pPr>
              <w:pStyle w:val="ConsPlusCell"/>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г.Воронеж</w:t>
            </w:r>
          </w:p>
        </w:tc>
        <w:tc>
          <w:tcPr>
            <w:tcW w:w="799" w:type="dxa"/>
            <w:tcBorders>
              <w:top w:val="single" w:sz="6" w:space="0" w:color="auto"/>
              <w:left w:val="single" w:sz="6" w:space="0" w:color="auto"/>
              <w:bottom w:val="single" w:sz="6" w:space="0" w:color="auto"/>
              <w:right w:val="single" w:sz="6" w:space="0" w:color="auto"/>
            </w:tcBorders>
          </w:tcPr>
          <w:p w:rsidR="00800373" w:rsidRPr="00945E9E" w:rsidRDefault="002A0AD7" w:rsidP="00FF58C4">
            <w:pPr>
              <w:pStyle w:val="ConsPlusCell"/>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2013-2015</w:t>
            </w:r>
          </w:p>
        </w:tc>
        <w:tc>
          <w:tcPr>
            <w:tcW w:w="1327" w:type="dxa"/>
            <w:tcBorders>
              <w:top w:val="single" w:sz="6" w:space="0" w:color="auto"/>
              <w:left w:val="single" w:sz="6" w:space="0" w:color="auto"/>
              <w:bottom w:val="single" w:sz="6" w:space="0" w:color="auto"/>
              <w:right w:val="single" w:sz="6" w:space="0" w:color="auto"/>
            </w:tcBorders>
          </w:tcPr>
          <w:p w:rsidR="00800373" w:rsidRPr="00945E9E" w:rsidRDefault="002A0AD7" w:rsidP="009F5E94">
            <w:pPr>
              <w:pStyle w:val="ConsPlusCell"/>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800373" w:rsidRPr="00945E9E" w:rsidRDefault="002A0AD7" w:rsidP="00FF58C4">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0,00</w:t>
            </w:r>
          </w:p>
        </w:tc>
        <w:tc>
          <w:tcPr>
            <w:tcW w:w="1418" w:type="dxa"/>
            <w:tcBorders>
              <w:top w:val="single" w:sz="6" w:space="0" w:color="auto"/>
              <w:left w:val="single" w:sz="6" w:space="0" w:color="auto"/>
              <w:bottom w:val="single" w:sz="6" w:space="0" w:color="auto"/>
              <w:right w:val="single" w:sz="6" w:space="0" w:color="auto"/>
            </w:tcBorders>
          </w:tcPr>
          <w:p w:rsidR="00800373" w:rsidRPr="00945E9E" w:rsidRDefault="002A0AD7" w:rsidP="00FF58C4">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w:t>
            </w:r>
          </w:p>
        </w:tc>
        <w:tc>
          <w:tcPr>
            <w:tcW w:w="1417" w:type="dxa"/>
            <w:gridSpan w:val="2"/>
            <w:tcBorders>
              <w:top w:val="single" w:sz="6" w:space="0" w:color="auto"/>
              <w:left w:val="single" w:sz="6" w:space="0" w:color="auto"/>
              <w:bottom w:val="single" w:sz="6" w:space="0" w:color="auto"/>
              <w:right w:val="single" w:sz="6" w:space="0" w:color="auto"/>
            </w:tcBorders>
          </w:tcPr>
          <w:p w:rsidR="00800373" w:rsidRPr="00945E9E" w:rsidRDefault="002A0AD7" w:rsidP="00FF58C4">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tcPr>
          <w:p w:rsidR="00800373" w:rsidRPr="00945E9E" w:rsidRDefault="002A0AD7" w:rsidP="00FF58C4">
            <w:pPr>
              <w:pStyle w:val="ConsPlusCell"/>
              <w:jc w:val="center"/>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800373" w:rsidRPr="00945E9E" w:rsidRDefault="002A0AD7" w:rsidP="00FF58C4">
            <w:pPr>
              <w:pStyle w:val="ConsPlusCell"/>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Управление занятости населения</w:t>
            </w:r>
          </w:p>
        </w:tc>
        <w:tc>
          <w:tcPr>
            <w:tcW w:w="1559" w:type="dxa"/>
            <w:tcBorders>
              <w:top w:val="single" w:sz="6" w:space="0" w:color="auto"/>
              <w:left w:val="single" w:sz="6" w:space="0" w:color="auto"/>
              <w:bottom w:val="single" w:sz="6" w:space="0" w:color="auto"/>
              <w:right w:val="single" w:sz="6" w:space="0" w:color="auto"/>
            </w:tcBorders>
          </w:tcPr>
          <w:p w:rsidR="00800373" w:rsidRPr="00945E9E" w:rsidRDefault="002A0AD7" w:rsidP="005B31C9">
            <w:pPr>
              <w:pStyle w:val="ConsPlusCell"/>
              <w:rPr>
                <w:rFonts w:ascii="Times New Roman" w:hAnsi="Times New Roman" w:cs="Times New Roman"/>
                <w:color w:val="000000" w:themeColor="text1"/>
                <w:sz w:val="24"/>
                <w:szCs w:val="24"/>
              </w:rPr>
            </w:pPr>
            <w:r w:rsidRPr="00945E9E">
              <w:rPr>
                <w:rFonts w:ascii="Times New Roman" w:hAnsi="Times New Roman" w:cs="Times New Roman"/>
                <w:color w:val="000000" w:themeColor="text1"/>
                <w:sz w:val="24"/>
                <w:szCs w:val="24"/>
              </w:rPr>
              <w:t>Управление занятости населения</w:t>
            </w:r>
          </w:p>
        </w:tc>
      </w:tr>
      <w:tr w:rsidR="00256397" w:rsidRPr="00D2365B" w:rsidTr="00BF42D1">
        <w:trPr>
          <w:cantSplit/>
          <w:trHeight w:val="240"/>
        </w:trPr>
        <w:tc>
          <w:tcPr>
            <w:tcW w:w="284" w:type="dxa"/>
            <w:tcBorders>
              <w:top w:val="single" w:sz="6" w:space="0" w:color="auto"/>
              <w:left w:val="single" w:sz="6" w:space="0" w:color="auto"/>
              <w:bottom w:val="single" w:sz="6" w:space="0" w:color="auto"/>
              <w:right w:val="single" w:sz="6" w:space="0" w:color="auto"/>
            </w:tcBorders>
          </w:tcPr>
          <w:p w:rsidR="00256397" w:rsidRPr="00D2365B" w:rsidRDefault="00800373" w:rsidP="00FF58C4">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tcPr>
          <w:p w:rsidR="00256397" w:rsidRPr="00D2365B" w:rsidRDefault="00256397" w:rsidP="008E0509">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Проведение видеоконференций </w:t>
            </w:r>
            <w:r w:rsidR="00B40432">
              <w:rPr>
                <w:rFonts w:ascii="Times New Roman" w:hAnsi="Times New Roman" w:cs="Times New Roman"/>
                <w:sz w:val="24"/>
                <w:szCs w:val="24"/>
              </w:rPr>
              <w:t xml:space="preserve">с соотечественниками </w:t>
            </w:r>
            <w:r w:rsidRPr="00D2365B">
              <w:rPr>
                <w:rFonts w:ascii="Times New Roman" w:hAnsi="Times New Roman" w:cs="Times New Roman"/>
                <w:sz w:val="24"/>
                <w:szCs w:val="24"/>
              </w:rPr>
              <w:t xml:space="preserve">и презентаций </w:t>
            </w:r>
            <w:r>
              <w:rPr>
                <w:rFonts w:ascii="Times New Roman" w:hAnsi="Times New Roman" w:cs="Times New Roman"/>
                <w:sz w:val="24"/>
                <w:szCs w:val="24"/>
              </w:rPr>
              <w:t>П</w:t>
            </w:r>
            <w:r w:rsidRPr="00D2365B">
              <w:rPr>
                <w:rFonts w:ascii="Times New Roman" w:hAnsi="Times New Roman" w:cs="Times New Roman"/>
                <w:sz w:val="24"/>
                <w:szCs w:val="24"/>
              </w:rPr>
              <w:t>рограммы с выездом за рубеж</w:t>
            </w:r>
          </w:p>
        </w:tc>
        <w:tc>
          <w:tcPr>
            <w:tcW w:w="1276"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г.Воронеж</w:t>
            </w:r>
          </w:p>
        </w:tc>
        <w:tc>
          <w:tcPr>
            <w:tcW w:w="799"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2013-2015</w:t>
            </w:r>
          </w:p>
        </w:tc>
        <w:tc>
          <w:tcPr>
            <w:tcW w:w="1327"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   300,0</w:t>
            </w: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в соответ-</w:t>
            </w:r>
          </w:p>
          <w:p w:rsidR="00256397" w:rsidRPr="00D2365B" w:rsidRDefault="00256397" w:rsidP="005C655A">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ствии с графиком</w:t>
            </w:r>
          </w:p>
        </w:tc>
        <w:tc>
          <w:tcPr>
            <w:tcW w:w="1417"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в соответ-</w:t>
            </w:r>
          </w:p>
          <w:p w:rsidR="00256397" w:rsidRPr="00D2365B" w:rsidRDefault="00256397" w:rsidP="005C655A">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ствии с графиком</w:t>
            </w:r>
          </w:p>
        </w:tc>
        <w:tc>
          <w:tcPr>
            <w:tcW w:w="1843"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в соответ-</w:t>
            </w:r>
          </w:p>
          <w:p w:rsidR="00256397" w:rsidRPr="00D2365B" w:rsidRDefault="00256397" w:rsidP="005C655A">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ствии с графиком</w:t>
            </w: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c>
          <w:tcPr>
            <w:tcW w:w="1559" w:type="dxa"/>
            <w:tcBorders>
              <w:top w:val="single" w:sz="6" w:space="0" w:color="auto"/>
              <w:left w:val="single" w:sz="6" w:space="0" w:color="auto"/>
              <w:bottom w:val="single" w:sz="6" w:space="0" w:color="auto"/>
              <w:right w:val="single" w:sz="6" w:space="0" w:color="auto"/>
            </w:tcBorders>
          </w:tcPr>
          <w:p w:rsidR="00256397" w:rsidRPr="00D2365B" w:rsidRDefault="005B31C9" w:rsidP="00EA03DE">
            <w:pPr>
              <w:pStyle w:val="ConsPlusCell"/>
              <w:rPr>
                <w:rFonts w:ascii="Times New Roman" w:hAnsi="Times New Roman" w:cs="Times New Roman"/>
                <w:sz w:val="24"/>
                <w:szCs w:val="24"/>
              </w:rPr>
            </w:pPr>
            <w:r w:rsidRPr="00D2365B">
              <w:rPr>
                <w:rFonts w:ascii="Times New Roman" w:hAnsi="Times New Roman" w:cs="Times New Roman"/>
                <w:sz w:val="24"/>
                <w:szCs w:val="24"/>
              </w:rPr>
              <w:t>Управление занятости населения</w:t>
            </w:r>
          </w:p>
        </w:tc>
      </w:tr>
      <w:tr w:rsidR="00256397" w:rsidRPr="00D2365B" w:rsidTr="00BF42D1">
        <w:trPr>
          <w:cantSplit/>
          <w:trHeight w:val="240"/>
        </w:trPr>
        <w:tc>
          <w:tcPr>
            <w:tcW w:w="2835"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И Т О Г О</w:t>
            </w:r>
          </w:p>
          <w:p w:rsidR="00256397" w:rsidRPr="00D2365B" w:rsidRDefault="00256397" w:rsidP="00FF58C4">
            <w:pPr>
              <w:pStyle w:val="ConsPlusCell"/>
              <w:jc w:val="center"/>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c>
          <w:tcPr>
            <w:tcW w:w="799"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c>
          <w:tcPr>
            <w:tcW w:w="1327"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  5279,5</w:t>
            </w: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c>
          <w:tcPr>
            <w:tcW w:w="1417"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c>
          <w:tcPr>
            <w:tcW w:w="1843" w:type="dxa"/>
            <w:gridSpan w:val="2"/>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256397" w:rsidRPr="00D2365B" w:rsidRDefault="00256397" w:rsidP="00FF58C4">
            <w:pPr>
              <w:pStyle w:val="ConsPlusCell"/>
              <w:jc w:val="center"/>
              <w:rPr>
                <w:rFonts w:ascii="Times New Roman" w:hAnsi="Times New Roman" w:cs="Times New Roman"/>
                <w:sz w:val="24"/>
                <w:szCs w:val="24"/>
              </w:rPr>
            </w:pPr>
            <w:r w:rsidRPr="00D2365B">
              <w:rPr>
                <w:rFonts w:ascii="Times New Roman" w:hAnsi="Times New Roman" w:cs="Times New Roman"/>
                <w:sz w:val="24"/>
                <w:szCs w:val="24"/>
              </w:rPr>
              <w:t>-</w:t>
            </w:r>
          </w:p>
        </w:tc>
      </w:tr>
    </w:tbl>
    <w:p w:rsidR="009D5A2F" w:rsidRPr="00E11DA8" w:rsidRDefault="00E11DA8" w:rsidP="00E11DA8">
      <w:pPr>
        <w:pStyle w:val="aa"/>
        <w:ind w:left="1080"/>
        <w:rPr>
          <w:rFonts w:ascii="Times New Roman" w:hAnsi="Times New Roman"/>
          <w:sz w:val="28"/>
          <w:szCs w:val="28"/>
        </w:rPr>
      </w:pPr>
      <w:r>
        <w:rPr>
          <w:rFonts w:ascii="Times New Roman" w:hAnsi="Times New Roman"/>
          <w:sz w:val="28"/>
          <w:szCs w:val="28"/>
        </w:rPr>
        <w:t>*Указанные расходные обязательства осуществляются при условии поступления субсиди</w:t>
      </w:r>
      <w:r w:rsidR="0053535D">
        <w:rPr>
          <w:rFonts w:ascii="Times New Roman" w:hAnsi="Times New Roman"/>
          <w:sz w:val="28"/>
          <w:szCs w:val="28"/>
        </w:rPr>
        <w:t>й</w:t>
      </w:r>
      <w:r>
        <w:rPr>
          <w:rFonts w:ascii="Times New Roman" w:hAnsi="Times New Roman"/>
          <w:sz w:val="28"/>
          <w:szCs w:val="28"/>
        </w:rPr>
        <w:t xml:space="preserve"> из федерального бюджета на реализацию мероприятия</w:t>
      </w:r>
      <w:r w:rsidR="00E51E15">
        <w:rPr>
          <w:rFonts w:ascii="Times New Roman" w:hAnsi="Times New Roman"/>
          <w:sz w:val="28"/>
          <w:szCs w:val="28"/>
        </w:rPr>
        <w:t>.</w:t>
      </w:r>
    </w:p>
    <w:p w:rsidR="00C372F5" w:rsidRDefault="00C372F5" w:rsidP="00A2779B">
      <w:pPr>
        <w:pStyle w:val="a3"/>
        <w:jc w:val="right"/>
        <w:rPr>
          <w:rFonts w:ascii="Times New Roman" w:hAnsi="Times New Roman"/>
          <w:sz w:val="28"/>
          <w:szCs w:val="28"/>
        </w:rPr>
      </w:pPr>
    </w:p>
    <w:p w:rsidR="00C372F5" w:rsidRDefault="00C372F5" w:rsidP="00A2779B">
      <w:pPr>
        <w:pStyle w:val="a3"/>
        <w:jc w:val="right"/>
        <w:rPr>
          <w:rFonts w:ascii="Times New Roman" w:hAnsi="Times New Roman"/>
          <w:sz w:val="28"/>
          <w:szCs w:val="28"/>
        </w:rPr>
      </w:pPr>
    </w:p>
    <w:p w:rsidR="00C372F5" w:rsidRDefault="00C372F5" w:rsidP="00A2779B">
      <w:pPr>
        <w:pStyle w:val="a3"/>
        <w:jc w:val="right"/>
        <w:rPr>
          <w:rFonts w:ascii="Times New Roman" w:hAnsi="Times New Roman"/>
          <w:sz w:val="28"/>
          <w:szCs w:val="28"/>
        </w:rPr>
      </w:pPr>
    </w:p>
    <w:p w:rsidR="00C372F5" w:rsidRDefault="00C372F5" w:rsidP="00A2779B">
      <w:pPr>
        <w:pStyle w:val="a3"/>
        <w:jc w:val="right"/>
        <w:rPr>
          <w:rFonts w:ascii="Times New Roman" w:hAnsi="Times New Roman"/>
          <w:sz w:val="28"/>
          <w:szCs w:val="28"/>
        </w:rPr>
      </w:pPr>
    </w:p>
    <w:p w:rsidR="00C372F5" w:rsidRDefault="00C372F5"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CE0F4F" w:rsidRDefault="00CE0F4F" w:rsidP="00A2779B">
      <w:pPr>
        <w:pStyle w:val="a3"/>
        <w:jc w:val="right"/>
        <w:rPr>
          <w:rFonts w:ascii="Times New Roman" w:hAnsi="Times New Roman"/>
          <w:sz w:val="28"/>
          <w:szCs w:val="28"/>
        </w:rPr>
      </w:pPr>
    </w:p>
    <w:p w:rsidR="00A2779B" w:rsidRDefault="00A2779B" w:rsidP="00A2779B">
      <w:pPr>
        <w:pStyle w:val="a3"/>
        <w:jc w:val="right"/>
        <w:rPr>
          <w:rFonts w:ascii="Times New Roman" w:hAnsi="Times New Roman"/>
          <w:sz w:val="28"/>
          <w:szCs w:val="28"/>
        </w:rPr>
      </w:pPr>
      <w:r>
        <w:rPr>
          <w:rFonts w:ascii="Times New Roman" w:hAnsi="Times New Roman"/>
          <w:sz w:val="28"/>
          <w:szCs w:val="28"/>
        </w:rPr>
        <w:t>Та</w:t>
      </w:r>
      <w:r w:rsidR="00045729">
        <w:rPr>
          <w:rFonts w:ascii="Times New Roman" w:hAnsi="Times New Roman"/>
          <w:sz w:val="28"/>
          <w:szCs w:val="28"/>
        </w:rPr>
        <w:t>блица 7</w:t>
      </w:r>
    </w:p>
    <w:p w:rsidR="00A2779B" w:rsidRDefault="00A2779B" w:rsidP="00A2779B">
      <w:pPr>
        <w:pStyle w:val="a3"/>
        <w:jc w:val="right"/>
        <w:rPr>
          <w:rFonts w:ascii="Times New Roman" w:hAnsi="Times New Roman"/>
          <w:sz w:val="28"/>
          <w:szCs w:val="28"/>
        </w:rPr>
      </w:pPr>
    </w:p>
    <w:p w:rsidR="00867641" w:rsidRPr="00F31E69" w:rsidRDefault="00220CFB" w:rsidP="00634DAE">
      <w:pPr>
        <w:pStyle w:val="a3"/>
        <w:jc w:val="center"/>
        <w:rPr>
          <w:rFonts w:ascii="Times New Roman" w:hAnsi="Times New Roman"/>
          <w:sz w:val="28"/>
          <w:szCs w:val="28"/>
        </w:rPr>
      </w:pPr>
      <w:r w:rsidRPr="00F31E69">
        <w:rPr>
          <w:rFonts w:ascii="Times New Roman" w:hAnsi="Times New Roman"/>
          <w:sz w:val="28"/>
          <w:szCs w:val="28"/>
        </w:rPr>
        <w:t>И</w:t>
      </w:r>
      <w:r w:rsidR="00867641" w:rsidRPr="00F31E69">
        <w:rPr>
          <w:rFonts w:ascii="Times New Roman" w:hAnsi="Times New Roman"/>
          <w:sz w:val="28"/>
          <w:szCs w:val="28"/>
        </w:rPr>
        <w:t>НФОРМАЦИЯ</w:t>
      </w:r>
    </w:p>
    <w:p w:rsidR="00867641" w:rsidRPr="00F31E69" w:rsidRDefault="00867641" w:rsidP="00634DAE">
      <w:pPr>
        <w:pStyle w:val="a3"/>
        <w:jc w:val="center"/>
        <w:rPr>
          <w:rFonts w:ascii="Times New Roman" w:hAnsi="Times New Roman"/>
          <w:sz w:val="28"/>
          <w:szCs w:val="28"/>
        </w:rPr>
      </w:pPr>
      <w:r w:rsidRPr="00F31E69">
        <w:rPr>
          <w:rFonts w:ascii="Times New Roman" w:hAnsi="Times New Roman"/>
          <w:sz w:val="28"/>
          <w:szCs w:val="28"/>
        </w:rPr>
        <w:t>О МЕРОПРИЯТИЯХ ПО КАПИТАЛЬНЫМ ВЛОЖЕНИЯМ</w:t>
      </w:r>
      <w:r w:rsidR="00D32A09">
        <w:rPr>
          <w:rFonts w:ascii="Times New Roman" w:hAnsi="Times New Roman"/>
          <w:sz w:val="28"/>
          <w:szCs w:val="28"/>
        </w:rPr>
        <w:t xml:space="preserve"> </w:t>
      </w:r>
      <w:r w:rsidRPr="00F31E69">
        <w:rPr>
          <w:rFonts w:ascii="Times New Roman" w:hAnsi="Times New Roman"/>
          <w:sz w:val="28"/>
          <w:szCs w:val="28"/>
        </w:rPr>
        <w:t>(ОБЪЕКТЫ КАПИТАЛЬНОГО СТРОИТЕЛЬСТВА)</w:t>
      </w:r>
    </w:p>
    <w:p w:rsidR="00867641" w:rsidRPr="00F31E69" w:rsidRDefault="00867641" w:rsidP="00634DAE">
      <w:pPr>
        <w:pStyle w:val="a3"/>
        <w:jc w:val="center"/>
        <w:rPr>
          <w:rFonts w:ascii="Times New Roman" w:hAnsi="Times New Roman"/>
          <w:sz w:val="28"/>
          <w:szCs w:val="28"/>
        </w:rPr>
      </w:pPr>
      <w:r w:rsidRPr="00F31E69">
        <w:rPr>
          <w:rFonts w:ascii="Times New Roman" w:hAnsi="Times New Roman"/>
          <w:sz w:val="28"/>
          <w:szCs w:val="28"/>
        </w:rPr>
        <w:t>ДОЛГОСРОЧНОЙ ОБЛАСТНОЙ ЦЕЛЕВОЙ ПРОГРАММЫ</w:t>
      </w:r>
    </w:p>
    <w:p w:rsidR="00867641" w:rsidRPr="00F31E69" w:rsidRDefault="00E8147A" w:rsidP="00634DAE">
      <w:pPr>
        <w:pStyle w:val="a3"/>
        <w:jc w:val="center"/>
        <w:rPr>
          <w:rFonts w:ascii="Times New Roman" w:hAnsi="Times New Roman"/>
          <w:sz w:val="28"/>
          <w:szCs w:val="28"/>
        </w:rPr>
      </w:pPr>
      <w:r>
        <w:rPr>
          <w:rFonts w:ascii="Times New Roman" w:hAnsi="Times New Roman"/>
          <w:sz w:val="28"/>
          <w:szCs w:val="28"/>
        </w:rPr>
        <w:t>«О</w:t>
      </w:r>
      <w:r w:rsidR="00B40432">
        <w:rPr>
          <w:rFonts w:ascii="Times New Roman" w:hAnsi="Times New Roman"/>
          <w:sz w:val="28"/>
          <w:szCs w:val="28"/>
        </w:rPr>
        <w:t>КАЗАНИЕ СОДЕЙСТВИЯ ДОБРОВОЛЬНОМУ ПЕРЕСЕЛЕНИЮ В ВОРОНЕЖСКУЮ ОБЛАСТЬ СООТЕЧЕСТВЕННИКОВ</w:t>
      </w:r>
      <w:r>
        <w:rPr>
          <w:rFonts w:ascii="Times New Roman" w:hAnsi="Times New Roman"/>
          <w:sz w:val="28"/>
          <w:szCs w:val="28"/>
        </w:rPr>
        <w:t xml:space="preserve">, </w:t>
      </w:r>
      <w:r w:rsidR="00B40432">
        <w:rPr>
          <w:rFonts w:ascii="Times New Roman" w:hAnsi="Times New Roman"/>
          <w:sz w:val="28"/>
          <w:szCs w:val="28"/>
        </w:rPr>
        <w:t>ПРОЖИВАЮЩИХ ЗА РУБЕЖОМ</w:t>
      </w:r>
      <w:r w:rsidR="00F863A4">
        <w:rPr>
          <w:rFonts w:ascii="Times New Roman" w:hAnsi="Times New Roman"/>
          <w:sz w:val="28"/>
          <w:szCs w:val="28"/>
        </w:rPr>
        <w:t xml:space="preserve">, </w:t>
      </w:r>
      <w:r w:rsidR="00B40432">
        <w:rPr>
          <w:rFonts w:ascii="Times New Roman" w:hAnsi="Times New Roman"/>
          <w:sz w:val="28"/>
          <w:szCs w:val="28"/>
        </w:rPr>
        <w:t>НА</w:t>
      </w:r>
      <w:r w:rsidR="00F863A4">
        <w:rPr>
          <w:rFonts w:ascii="Times New Roman" w:hAnsi="Times New Roman"/>
          <w:sz w:val="28"/>
          <w:szCs w:val="28"/>
        </w:rPr>
        <w:t xml:space="preserve"> </w:t>
      </w:r>
      <w:r>
        <w:rPr>
          <w:rFonts w:ascii="Times New Roman" w:hAnsi="Times New Roman"/>
          <w:sz w:val="28"/>
          <w:szCs w:val="28"/>
        </w:rPr>
        <w:t xml:space="preserve">2013–2015 </w:t>
      </w:r>
      <w:r w:rsidR="00B40432">
        <w:rPr>
          <w:rFonts w:ascii="Times New Roman" w:hAnsi="Times New Roman"/>
          <w:sz w:val="28"/>
          <w:szCs w:val="28"/>
        </w:rPr>
        <w:t>ГОДЫ</w:t>
      </w:r>
      <w:r>
        <w:rPr>
          <w:rFonts w:ascii="Times New Roman" w:hAnsi="Times New Roman"/>
          <w:sz w:val="28"/>
          <w:szCs w:val="28"/>
        </w:rPr>
        <w:t>»</w:t>
      </w:r>
    </w:p>
    <w:p w:rsidR="00867641" w:rsidRPr="00D01C51" w:rsidRDefault="00867641" w:rsidP="00867641">
      <w:pPr>
        <w:autoSpaceDE w:val="0"/>
        <w:autoSpaceDN w:val="0"/>
        <w:adjustRightInd w:val="0"/>
        <w:spacing w:after="0" w:line="240" w:lineRule="auto"/>
        <w:jc w:val="right"/>
        <w:outlineLvl w:val="2"/>
        <w:rPr>
          <w:rFonts w:ascii="Times New Roman" w:hAnsi="Times New Roman"/>
          <w:sz w:val="24"/>
          <w:szCs w:val="24"/>
        </w:rPr>
      </w:pPr>
      <w:r w:rsidRPr="00D01C51">
        <w:rPr>
          <w:rFonts w:ascii="Times New Roman" w:hAnsi="Times New Roman"/>
          <w:sz w:val="24"/>
          <w:szCs w:val="24"/>
        </w:rPr>
        <w:t>тыс. рублей</w:t>
      </w:r>
    </w:p>
    <w:tbl>
      <w:tblPr>
        <w:tblW w:w="14884" w:type="dxa"/>
        <w:tblInd w:w="70" w:type="dxa"/>
        <w:tblLayout w:type="fixed"/>
        <w:tblCellMar>
          <w:left w:w="70" w:type="dxa"/>
          <w:right w:w="70" w:type="dxa"/>
        </w:tblCellMar>
        <w:tblLook w:val="0000"/>
      </w:tblPr>
      <w:tblGrid>
        <w:gridCol w:w="479"/>
        <w:gridCol w:w="1494"/>
        <w:gridCol w:w="1833"/>
        <w:gridCol w:w="1297"/>
        <w:gridCol w:w="1128"/>
        <w:gridCol w:w="1607"/>
        <w:gridCol w:w="1833"/>
        <w:gridCol w:w="1494"/>
        <w:gridCol w:w="1156"/>
        <w:gridCol w:w="1287"/>
        <w:gridCol w:w="1276"/>
      </w:tblGrid>
      <w:tr w:rsidR="00867641" w:rsidRPr="00D2365B" w:rsidTr="00D32A09">
        <w:trPr>
          <w:cantSplit/>
          <w:trHeight w:val="240"/>
        </w:trPr>
        <w:tc>
          <w:tcPr>
            <w:tcW w:w="479" w:type="dxa"/>
            <w:vMerge w:val="restart"/>
            <w:tcBorders>
              <w:top w:val="single" w:sz="6" w:space="0" w:color="auto"/>
              <w:left w:val="single" w:sz="6" w:space="0" w:color="auto"/>
              <w:bottom w:val="nil"/>
              <w:right w:val="single" w:sz="6" w:space="0" w:color="auto"/>
            </w:tcBorders>
          </w:tcPr>
          <w:p w:rsidR="00867641" w:rsidRPr="00D2365B" w:rsidRDefault="00E002DF">
            <w:pPr>
              <w:pStyle w:val="ConsPlusCell"/>
              <w:rPr>
                <w:rFonts w:ascii="Times New Roman" w:hAnsi="Times New Roman" w:cs="Times New Roman"/>
                <w:sz w:val="24"/>
                <w:szCs w:val="24"/>
              </w:rPr>
            </w:pPr>
            <w:r>
              <w:rPr>
                <w:rFonts w:ascii="Times New Roman" w:hAnsi="Times New Roman" w:cs="Times New Roman"/>
                <w:sz w:val="24"/>
                <w:szCs w:val="24"/>
              </w:rPr>
              <w:t>№</w:t>
            </w:r>
            <w:r w:rsidR="00867641" w:rsidRPr="00D2365B">
              <w:rPr>
                <w:rFonts w:ascii="Times New Roman" w:hAnsi="Times New Roman" w:cs="Times New Roman"/>
                <w:sz w:val="24"/>
                <w:szCs w:val="24"/>
              </w:rPr>
              <w:t xml:space="preserve"> </w:t>
            </w:r>
            <w:r w:rsidR="00867641" w:rsidRPr="00D2365B">
              <w:rPr>
                <w:rFonts w:ascii="Times New Roman" w:hAnsi="Times New Roman" w:cs="Times New Roman"/>
                <w:sz w:val="24"/>
                <w:szCs w:val="24"/>
              </w:rPr>
              <w:br/>
              <w:t>п/п</w:t>
            </w:r>
          </w:p>
        </w:tc>
        <w:tc>
          <w:tcPr>
            <w:tcW w:w="1494" w:type="dxa"/>
            <w:vMerge w:val="restart"/>
            <w:tcBorders>
              <w:top w:val="single" w:sz="6" w:space="0" w:color="auto"/>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Наименова</w:t>
            </w:r>
            <w:r w:rsidR="00E51E15">
              <w:rPr>
                <w:rFonts w:ascii="Times New Roman" w:hAnsi="Times New Roman" w:cs="Times New Roman"/>
                <w:sz w:val="24"/>
                <w:szCs w:val="24"/>
              </w:rPr>
              <w:t>-</w:t>
            </w:r>
            <w:r w:rsidRPr="00D2365B">
              <w:rPr>
                <w:rFonts w:ascii="Times New Roman" w:hAnsi="Times New Roman" w:cs="Times New Roman"/>
                <w:sz w:val="24"/>
                <w:szCs w:val="24"/>
              </w:rPr>
              <w:t>ние</w:t>
            </w:r>
            <w:r w:rsidRPr="00D2365B">
              <w:rPr>
                <w:rFonts w:ascii="Times New Roman" w:hAnsi="Times New Roman" w:cs="Times New Roman"/>
                <w:sz w:val="24"/>
                <w:szCs w:val="24"/>
              </w:rPr>
              <w:br/>
              <w:t xml:space="preserve">стройки   </w:t>
            </w:r>
            <w:r w:rsidRPr="00D2365B">
              <w:rPr>
                <w:rFonts w:ascii="Times New Roman" w:hAnsi="Times New Roman" w:cs="Times New Roman"/>
                <w:sz w:val="24"/>
                <w:szCs w:val="24"/>
              </w:rPr>
              <w:br/>
              <w:t xml:space="preserve">(объекта)  </w:t>
            </w:r>
          </w:p>
        </w:tc>
        <w:tc>
          <w:tcPr>
            <w:tcW w:w="1833" w:type="dxa"/>
            <w:vMerge w:val="restart"/>
            <w:tcBorders>
              <w:top w:val="single" w:sz="6" w:space="0" w:color="auto"/>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Местонахожде</w:t>
            </w:r>
            <w:r w:rsidR="00E51E15">
              <w:rPr>
                <w:rFonts w:ascii="Times New Roman" w:hAnsi="Times New Roman" w:cs="Times New Roman"/>
                <w:sz w:val="24"/>
                <w:szCs w:val="24"/>
              </w:rPr>
              <w:t>-</w:t>
            </w:r>
            <w:r w:rsidRPr="00D2365B">
              <w:rPr>
                <w:rFonts w:ascii="Times New Roman" w:hAnsi="Times New Roman" w:cs="Times New Roman"/>
                <w:sz w:val="24"/>
                <w:szCs w:val="24"/>
              </w:rPr>
              <w:t>ние</w:t>
            </w:r>
            <w:r w:rsidRPr="00D2365B">
              <w:rPr>
                <w:rFonts w:ascii="Times New Roman" w:hAnsi="Times New Roman" w:cs="Times New Roman"/>
                <w:sz w:val="24"/>
                <w:szCs w:val="24"/>
              </w:rPr>
              <w:br/>
              <w:t xml:space="preserve">стройки    </w:t>
            </w:r>
            <w:r w:rsidRPr="00D2365B">
              <w:rPr>
                <w:rFonts w:ascii="Times New Roman" w:hAnsi="Times New Roman" w:cs="Times New Roman"/>
                <w:sz w:val="24"/>
                <w:szCs w:val="24"/>
              </w:rPr>
              <w:br/>
              <w:t xml:space="preserve">(объекта)   </w:t>
            </w:r>
          </w:p>
        </w:tc>
        <w:tc>
          <w:tcPr>
            <w:tcW w:w="1297" w:type="dxa"/>
            <w:vMerge w:val="restart"/>
            <w:tcBorders>
              <w:top w:val="single" w:sz="6" w:space="0" w:color="auto"/>
              <w:left w:val="single" w:sz="6" w:space="0" w:color="auto"/>
              <w:bottom w:val="nil"/>
              <w:right w:val="single" w:sz="6" w:space="0" w:color="auto"/>
            </w:tcBorders>
          </w:tcPr>
          <w:p w:rsidR="00867641" w:rsidRPr="00D2365B" w:rsidRDefault="00867641" w:rsidP="00E51E15">
            <w:pPr>
              <w:pStyle w:val="ConsPlusCell"/>
              <w:rPr>
                <w:rFonts w:ascii="Times New Roman" w:hAnsi="Times New Roman" w:cs="Times New Roman"/>
                <w:sz w:val="24"/>
                <w:szCs w:val="24"/>
              </w:rPr>
            </w:pPr>
            <w:r w:rsidRPr="00D2365B">
              <w:rPr>
                <w:rFonts w:ascii="Times New Roman" w:hAnsi="Times New Roman" w:cs="Times New Roman"/>
                <w:sz w:val="24"/>
                <w:szCs w:val="24"/>
              </w:rPr>
              <w:t>Проектная</w:t>
            </w:r>
            <w:r w:rsidRPr="00D2365B">
              <w:rPr>
                <w:rFonts w:ascii="Times New Roman" w:hAnsi="Times New Roman" w:cs="Times New Roman"/>
                <w:sz w:val="24"/>
                <w:szCs w:val="24"/>
              </w:rPr>
              <w:br/>
              <w:t xml:space="preserve">мощность </w:t>
            </w:r>
            <w:r w:rsidRPr="00D2365B">
              <w:rPr>
                <w:rFonts w:ascii="Times New Roman" w:hAnsi="Times New Roman" w:cs="Times New Roman"/>
                <w:sz w:val="24"/>
                <w:szCs w:val="24"/>
              </w:rPr>
              <w:br/>
            </w:r>
          </w:p>
        </w:tc>
        <w:tc>
          <w:tcPr>
            <w:tcW w:w="1128" w:type="dxa"/>
            <w:vMerge w:val="restart"/>
            <w:tcBorders>
              <w:top w:val="single" w:sz="6" w:space="0" w:color="auto"/>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Сроки   </w:t>
            </w:r>
            <w:r w:rsidRPr="00D2365B">
              <w:rPr>
                <w:rFonts w:ascii="Times New Roman" w:hAnsi="Times New Roman" w:cs="Times New Roman"/>
                <w:sz w:val="24"/>
                <w:szCs w:val="24"/>
              </w:rPr>
              <w:br/>
              <w:t xml:space="preserve">строи-  </w:t>
            </w:r>
            <w:r w:rsidRPr="00D2365B">
              <w:rPr>
                <w:rFonts w:ascii="Times New Roman" w:hAnsi="Times New Roman" w:cs="Times New Roman"/>
                <w:sz w:val="24"/>
                <w:szCs w:val="24"/>
              </w:rPr>
              <w:br/>
              <w:t xml:space="preserve">тельства </w:t>
            </w:r>
            <w:r w:rsidRPr="00D2365B">
              <w:rPr>
                <w:rFonts w:ascii="Times New Roman" w:hAnsi="Times New Roman" w:cs="Times New Roman"/>
                <w:sz w:val="24"/>
                <w:szCs w:val="24"/>
              </w:rPr>
              <w:br/>
              <w:t xml:space="preserve">(годы)  </w:t>
            </w:r>
          </w:p>
        </w:tc>
        <w:tc>
          <w:tcPr>
            <w:tcW w:w="1607" w:type="dxa"/>
            <w:vMerge w:val="restart"/>
            <w:tcBorders>
              <w:top w:val="single" w:sz="6" w:space="0" w:color="auto"/>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Форма    </w:t>
            </w:r>
            <w:r w:rsidRPr="00D2365B">
              <w:rPr>
                <w:rFonts w:ascii="Times New Roman" w:hAnsi="Times New Roman" w:cs="Times New Roman"/>
                <w:sz w:val="24"/>
                <w:szCs w:val="24"/>
              </w:rPr>
              <w:br/>
              <w:t>собствен</w:t>
            </w:r>
            <w:r w:rsidR="00E51E15">
              <w:rPr>
                <w:rFonts w:ascii="Times New Roman" w:hAnsi="Times New Roman" w:cs="Times New Roman"/>
                <w:sz w:val="24"/>
                <w:szCs w:val="24"/>
              </w:rPr>
              <w:t>-</w:t>
            </w:r>
            <w:r w:rsidRPr="00D2365B">
              <w:rPr>
                <w:rFonts w:ascii="Times New Roman" w:hAnsi="Times New Roman" w:cs="Times New Roman"/>
                <w:sz w:val="24"/>
                <w:szCs w:val="24"/>
              </w:rPr>
              <w:t>ности</w:t>
            </w:r>
          </w:p>
        </w:tc>
        <w:tc>
          <w:tcPr>
            <w:tcW w:w="1833" w:type="dxa"/>
            <w:vMerge w:val="restart"/>
            <w:tcBorders>
              <w:top w:val="single" w:sz="6" w:space="0" w:color="auto"/>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Реквизиты   </w:t>
            </w:r>
            <w:r w:rsidRPr="00D2365B">
              <w:rPr>
                <w:rFonts w:ascii="Times New Roman" w:hAnsi="Times New Roman" w:cs="Times New Roman"/>
                <w:sz w:val="24"/>
                <w:szCs w:val="24"/>
              </w:rPr>
              <w:br/>
              <w:t xml:space="preserve">утверждения  </w:t>
            </w:r>
            <w:r w:rsidRPr="00D2365B">
              <w:rPr>
                <w:rFonts w:ascii="Times New Roman" w:hAnsi="Times New Roman" w:cs="Times New Roman"/>
                <w:sz w:val="24"/>
                <w:szCs w:val="24"/>
              </w:rPr>
              <w:br/>
              <w:t xml:space="preserve">проектно-   </w:t>
            </w:r>
            <w:r w:rsidRPr="00D2365B">
              <w:rPr>
                <w:rFonts w:ascii="Times New Roman" w:hAnsi="Times New Roman" w:cs="Times New Roman"/>
                <w:sz w:val="24"/>
                <w:szCs w:val="24"/>
              </w:rPr>
              <w:br/>
              <w:t xml:space="preserve">сметной    </w:t>
            </w:r>
            <w:r w:rsidRPr="00D2365B">
              <w:rPr>
                <w:rFonts w:ascii="Times New Roman" w:hAnsi="Times New Roman" w:cs="Times New Roman"/>
                <w:sz w:val="24"/>
                <w:szCs w:val="24"/>
              </w:rPr>
              <w:br/>
              <w:t xml:space="preserve">документации  </w:t>
            </w:r>
            <w:r w:rsidRPr="00D2365B">
              <w:rPr>
                <w:rFonts w:ascii="Times New Roman" w:hAnsi="Times New Roman" w:cs="Times New Roman"/>
                <w:sz w:val="24"/>
                <w:szCs w:val="24"/>
              </w:rPr>
              <w:br/>
              <w:t xml:space="preserve">(ПСД),     </w:t>
            </w:r>
            <w:r w:rsidRPr="00D2365B">
              <w:rPr>
                <w:rFonts w:ascii="Times New Roman" w:hAnsi="Times New Roman" w:cs="Times New Roman"/>
                <w:sz w:val="24"/>
                <w:szCs w:val="24"/>
              </w:rPr>
              <w:br/>
              <w:t>государствен</w:t>
            </w:r>
            <w:r w:rsidR="00E51E15">
              <w:rPr>
                <w:rFonts w:ascii="Times New Roman" w:hAnsi="Times New Roman" w:cs="Times New Roman"/>
                <w:sz w:val="24"/>
                <w:szCs w:val="24"/>
              </w:rPr>
              <w:t>-</w:t>
            </w:r>
            <w:r w:rsidRPr="00D2365B">
              <w:rPr>
                <w:rFonts w:ascii="Times New Roman" w:hAnsi="Times New Roman" w:cs="Times New Roman"/>
                <w:sz w:val="24"/>
                <w:szCs w:val="24"/>
              </w:rPr>
              <w:t>ной</w:t>
            </w:r>
            <w:r w:rsidRPr="00D2365B">
              <w:rPr>
                <w:rFonts w:ascii="Times New Roman" w:hAnsi="Times New Roman" w:cs="Times New Roman"/>
                <w:sz w:val="24"/>
                <w:szCs w:val="24"/>
              </w:rPr>
              <w:br/>
              <w:t xml:space="preserve">экспертизы   </w:t>
            </w:r>
          </w:p>
        </w:tc>
        <w:tc>
          <w:tcPr>
            <w:tcW w:w="3937" w:type="dxa"/>
            <w:gridSpan w:val="3"/>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Сметная стоимость         </w:t>
            </w:r>
          </w:p>
        </w:tc>
        <w:tc>
          <w:tcPr>
            <w:tcW w:w="1276" w:type="dxa"/>
            <w:vMerge w:val="restart"/>
            <w:tcBorders>
              <w:top w:val="single" w:sz="6" w:space="0" w:color="auto"/>
              <w:left w:val="single" w:sz="6" w:space="0" w:color="auto"/>
              <w:bottom w:val="nil"/>
              <w:right w:val="single" w:sz="6" w:space="0" w:color="auto"/>
            </w:tcBorders>
          </w:tcPr>
          <w:p w:rsidR="00867641" w:rsidRPr="00D2365B" w:rsidRDefault="00867641" w:rsidP="00E51E15">
            <w:pPr>
              <w:pStyle w:val="ConsPlusCell"/>
              <w:rPr>
                <w:rFonts w:ascii="Times New Roman" w:hAnsi="Times New Roman" w:cs="Times New Roman"/>
                <w:sz w:val="24"/>
                <w:szCs w:val="24"/>
              </w:rPr>
            </w:pPr>
            <w:r w:rsidRPr="00D2365B">
              <w:rPr>
                <w:rFonts w:ascii="Times New Roman" w:hAnsi="Times New Roman" w:cs="Times New Roman"/>
                <w:sz w:val="24"/>
                <w:szCs w:val="24"/>
              </w:rPr>
              <w:t>Ответ</w:t>
            </w:r>
            <w:r w:rsidR="00E51E15">
              <w:rPr>
                <w:rFonts w:ascii="Times New Roman" w:hAnsi="Times New Roman" w:cs="Times New Roman"/>
                <w:sz w:val="24"/>
                <w:szCs w:val="24"/>
              </w:rPr>
              <w:t>-</w:t>
            </w:r>
            <w:r w:rsidRPr="00D2365B">
              <w:rPr>
                <w:rFonts w:ascii="Times New Roman" w:hAnsi="Times New Roman" w:cs="Times New Roman"/>
                <w:sz w:val="24"/>
                <w:szCs w:val="24"/>
              </w:rPr>
              <w:t>ственные</w:t>
            </w:r>
            <w:r w:rsidRPr="00D2365B">
              <w:rPr>
                <w:rFonts w:ascii="Times New Roman" w:hAnsi="Times New Roman" w:cs="Times New Roman"/>
                <w:sz w:val="24"/>
                <w:szCs w:val="24"/>
              </w:rPr>
              <w:br/>
              <w:t xml:space="preserve">за      </w:t>
            </w:r>
            <w:r w:rsidRPr="00D2365B">
              <w:rPr>
                <w:rFonts w:ascii="Times New Roman" w:hAnsi="Times New Roman" w:cs="Times New Roman"/>
                <w:sz w:val="24"/>
                <w:szCs w:val="24"/>
              </w:rPr>
              <w:br/>
              <w:t>строи</w:t>
            </w:r>
            <w:r w:rsidR="00E51E15">
              <w:rPr>
                <w:rFonts w:ascii="Times New Roman" w:hAnsi="Times New Roman" w:cs="Times New Roman"/>
                <w:sz w:val="24"/>
                <w:szCs w:val="24"/>
              </w:rPr>
              <w:t>-</w:t>
            </w:r>
            <w:r w:rsidRPr="00D2365B">
              <w:rPr>
                <w:rFonts w:ascii="Times New Roman" w:hAnsi="Times New Roman" w:cs="Times New Roman"/>
                <w:sz w:val="24"/>
                <w:szCs w:val="24"/>
              </w:rPr>
              <w:t>тельство</w:t>
            </w:r>
            <w:r w:rsidRPr="00D2365B">
              <w:rPr>
                <w:rFonts w:ascii="Times New Roman" w:hAnsi="Times New Roman" w:cs="Times New Roman"/>
                <w:sz w:val="24"/>
                <w:szCs w:val="24"/>
              </w:rPr>
              <w:br/>
              <w:t xml:space="preserve">объекта   </w:t>
            </w:r>
          </w:p>
        </w:tc>
      </w:tr>
      <w:tr w:rsidR="00867641" w:rsidRPr="00D2365B" w:rsidTr="00D32A09">
        <w:trPr>
          <w:cantSplit/>
          <w:trHeight w:val="600"/>
        </w:trPr>
        <w:tc>
          <w:tcPr>
            <w:tcW w:w="479" w:type="dxa"/>
            <w:vMerge/>
            <w:tcBorders>
              <w:top w:val="nil"/>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494" w:type="dxa"/>
            <w:vMerge/>
            <w:tcBorders>
              <w:top w:val="nil"/>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833" w:type="dxa"/>
            <w:vMerge/>
            <w:tcBorders>
              <w:top w:val="nil"/>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297" w:type="dxa"/>
            <w:vMerge/>
            <w:tcBorders>
              <w:top w:val="nil"/>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128" w:type="dxa"/>
            <w:vMerge/>
            <w:tcBorders>
              <w:top w:val="nil"/>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607" w:type="dxa"/>
            <w:vMerge/>
            <w:tcBorders>
              <w:top w:val="nil"/>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833" w:type="dxa"/>
            <w:vMerge/>
            <w:tcBorders>
              <w:top w:val="nil"/>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494" w:type="dxa"/>
            <w:vMerge w:val="restart"/>
            <w:tcBorders>
              <w:top w:val="single" w:sz="6" w:space="0" w:color="auto"/>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в ценах,  </w:t>
            </w:r>
            <w:r w:rsidRPr="00D2365B">
              <w:rPr>
                <w:rFonts w:ascii="Times New Roman" w:hAnsi="Times New Roman" w:cs="Times New Roman"/>
                <w:sz w:val="24"/>
                <w:szCs w:val="24"/>
              </w:rPr>
              <w:br/>
              <w:t>утверж</w:t>
            </w:r>
            <w:r w:rsidR="00E51E15">
              <w:rPr>
                <w:rFonts w:ascii="Times New Roman" w:hAnsi="Times New Roman" w:cs="Times New Roman"/>
                <w:sz w:val="24"/>
                <w:szCs w:val="24"/>
              </w:rPr>
              <w:t>-</w:t>
            </w:r>
            <w:r w:rsidRPr="00D2365B">
              <w:rPr>
                <w:rFonts w:ascii="Times New Roman" w:hAnsi="Times New Roman" w:cs="Times New Roman"/>
                <w:sz w:val="24"/>
                <w:szCs w:val="24"/>
              </w:rPr>
              <w:t>денных</w:t>
            </w:r>
            <w:r w:rsidRPr="00D2365B">
              <w:rPr>
                <w:rFonts w:ascii="Times New Roman" w:hAnsi="Times New Roman" w:cs="Times New Roman"/>
                <w:sz w:val="24"/>
                <w:szCs w:val="24"/>
              </w:rPr>
              <w:br/>
              <w:t xml:space="preserve">в ПСД    </w:t>
            </w:r>
            <w:r w:rsidRPr="00D2365B">
              <w:rPr>
                <w:rFonts w:ascii="Times New Roman" w:hAnsi="Times New Roman" w:cs="Times New Roman"/>
                <w:sz w:val="24"/>
                <w:szCs w:val="24"/>
              </w:rPr>
              <w:br/>
              <w:t xml:space="preserve">(базисные  </w:t>
            </w:r>
            <w:r w:rsidRPr="00D2365B">
              <w:rPr>
                <w:rFonts w:ascii="Times New Roman" w:hAnsi="Times New Roman" w:cs="Times New Roman"/>
                <w:sz w:val="24"/>
                <w:szCs w:val="24"/>
              </w:rPr>
              <w:br/>
              <w:t xml:space="preserve">цены)    </w:t>
            </w:r>
          </w:p>
        </w:tc>
        <w:tc>
          <w:tcPr>
            <w:tcW w:w="2443" w:type="dxa"/>
            <w:gridSpan w:val="2"/>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согласно заключенным </w:t>
            </w:r>
            <w:r w:rsidRPr="00D2365B">
              <w:rPr>
                <w:rFonts w:ascii="Times New Roman" w:hAnsi="Times New Roman" w:cs="Times New Roman"/>
                <w:sz w:val="24"/>
                <w:szCs w:val="24"/>
              </w:rPr>
              <w:br/>
              <w:t xml:space="preserve">государственным   </w:t>
            </w:r>
            <w:r w:rsidRPr="00D2365B">
              <w:rPr>
                <w:rFonts w:ascii="Times New Roman" w:hAnsi="Times New Roman" w:cs="Times New Roman"/>
                <w:sz w:val="24"/>
                <w:szCs w:val="24"/>
              </w:rPr>
              <w:br/>
              <w:t xml:space="preserve">(муниципальным)   </w:t>
            </w:r>
            <w:r w:rsidRPr="00D2365B">
              <w:rPr>
                <w:rFonts w:ascii="Times New Roman" w:hAnsi="Times New Roman" w:cs="Times New Roman"/>
                <w:sz w:val="24"/>
                <w:szCs w:val="24"/>
              </w:rPr>
              <w:br/>
              <w:t xml:space="preserve">контрактам      </w:t>
            </w:r>
          </w:p>
        </w:tc>
        <w:tc>
          <w:tcPr>
            <w:tcW w:w="1276" w:type="dxa"/>
            <w:vMerge/>
            <w:tcBorders>
              <w:top w:val="nil"/>
              <w:left w:val="single" w:sz="6" w:space="0" w:color="auto"/>
              <w:bottom w:val="nil"/>
              <w:right w:val="single" w:sz="6" w:space="0" w:color="auto"/>
            </w:tcBorders>
          </w:tcPr>
          <w:p w:rsidR="00867641" w:rsidRPr="00D2365B" w:rsidRDefault="00867641">
            <w:pPr>
              <w:pStyle w:val="ConsPlusCell"/>
              <w:rPr>
                <w:rFonts w:ascii="Times New Roman" w:hAnsi="Times New Roman" w:cs="Times New Roman"/>
                <w:sz w:val="24"/>
                <w:szCs w:val="24"/>
              </w:rPr>
            </w:pPr>
          </w:p>
        </w:tc>
      </w:tr>
      <w:tr w:rsidR="00867641" w:rsidRPr="00D2365B" w:rsidTr="00D32A09">
        <w:trPr>
          <w:cantSplit/>
          <w:trHeight w:val="360"/>
        </w:trPr>
        <w:tc>
          <w:tcPr>
            <w:tcW w:w="479" w:type="dxa"/>
            <w:vMerge/>
            <w:tcBorders>
              <w:top w:val="nil"/>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494" w:type="dxa"/>
            <w:vMerge/>
            <w:tcBorders>
              <w:top w:val="nil"/>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833" w:type="dxa"/>
            <w:vMerge/>
            <w:tcBorders>
              <w:top w:val="nil"/>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297" w:type="dxa"/>
            <w:vMerge/>
            <w:tcBorders>
              <w:top w:val="nil"/>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128" w:type="dxa"/>
            <w:vMerge/>
            <w:tcBorders>
              <w:top w:val="nil"/>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607" w:type="dxa"/>
            <w:vMerge/>
            <w:tcBorders>
              <w:top w:val="nil"/>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833" w:type="dxa"/>
            <w:vMerge/>
            <w:tcBorders>
              <w:top w:val="nil"/>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494" w:type="dxa"/>
            <w:vMerge/>
            <w:tcBorders>
              <w:top w:val="nil"/>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p>
        </w:tc>
        <w:tc>
          <w:tcPr>
            <w:tcW w:w="1156"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твердая </w:t>
            </w:r>
            <w:r w:rsidRPr="00D2365B">
              <w:rPr>
                <w:rFonts w:ascii="Times New Roman" w:hAnsi="Times New Roman" w:cs="Times New Roman"/>
                <w:sz w:val="24"/>
                <w:szCs w:val="24"/>
              </w:rPr>
              <w:br/>
              <w:t xml:space="preserve">цена   </w:t>
            </w:r>
          </w:p>
        </w:tc>
        <w:tc>
          <w:tcPr>
            <w:tcW w:w="1287"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открытая  </w:t>
            </w:r>
            <w:r w:rsidRPr="00D2365B">
              <w:rPr>
                <w:rFonts w:ascii="Times New Roman" w:hAnsi="Times New Roman" w:cs="Times New Roman"/>
                <w:sz w:val="24"/>
                <w:szCs w:val="24"/>
              </w:rPr>
              <w:br/>
              <w:t xml:space="preserve">цена    </w:t>
            </w:r>
          </w:p>
        </w:tc>
        <w:tc>
          <w:tcPr>
            <w:tcW w:w="1276" w:type="dxa"/>
            <w:vMerge/>
            <w:tcBorders>
              <w:top w:val="nil"/>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p>
        </w:tc>
      </w:tr>
      <w:tr w:rsidR="00867641" w:rsidRPr="00D2365B" w:rsidTr="00D32A09">
        <w:trPr>
          <w:cantSplit/>
          <w:trHeight w:val="240"/>
        </w:trPr>
        <w:tc>
          <w:tcPr>
            <w:tcW w:w="479" w:type="dxa"/>
            <w:tcBorders>
              <w:top w:val="single" w:sz="6" w:space="0" w:color="auto"/>
              <w:left w:val="single" w:sz="6" w:space="0" w:color="auto"/>
              <w:bottom w:val="single" w:sz="6" w:space="0" w:color="auto"/>
              <w:right w:val="single" w:sz="6" w:space="0" w:color="auto"/>
            </w:tcBorders>
          </w:tcPr>
          <w:p w:rsidR="00867641" w:rsidRPr="00D2365B" w:rsidRDefault="00D01C51">
            <w:pPr>
              <w:pStyle w:val="ConsPlusCell"/>
              <w:rPr>
                <w:rFonts w:ascii="Times New Roman" w:hAnsi="Times New Roman" w:cs="Times New Roman"/>
                <w:sz w:val="24"/>
                <w:szCs w:val="24"/>
              </w:rPr>
            </w:pPr>
            <w:r w:rsidRPr="00D2365B">
              <w:rPr>
                <w:rFonts w:ascii="Calibri" w:hAnsi="Calibri" w:cs="Times New Roman"/>
                <w:sz w:val="22"/>
                <w:szCs w:val="22"/>
              </w:rPr>
              <w:br w:type="page"/>
            </w:r>
            <w:r w:rsidR="00867641" w:rsidRPr="00D2365B">
              <w:rPr>
                <w:rFonts w:ascii="Times New Roman" w:hAnsi="Times New Roman" w:cs="Times New Roman"/>
                <w:sz w:val="24"/>
                <w:szCs w:val="24"/>
              </w:rPr>
              <w:t xml:space="preserve">1 </w:t>
            </w:r>
          </w:p>
        </w:tc>
        <w:tc>
          <w:tcPr>
            <w:tcW w:w="1494"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2      </w:t>
            </w:r>
          </w:p>
        </w:tc>
        <w:tc>
          <w:tcPr>
            <w:tcW w:w="1833"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3       </w:t>
            </w:r>
          </w:p>
        </w:tc>
        <w:tc>
          <w:tcPr>
            <w:tcW w:w="1297"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4    </w:t>
            </w:r>
          </w:p>
        </w:tc>
        <w:tc>
          <w:tcPr>
            <w:tcW w:w="1128"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5     </w:t>
            </w:r>
          </w:p>
        </w:tc>
        <w:tc>
          <w:tcPr>
            <w:tcW w:w="1607"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6      </w:t>
            </w:r>
          </w:p>
        </w:tc>
        <w:tc>
          <w:tcPr>
            <w:tcW w:w="1833"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7       </w:t>
            </w:r>
          </w:p>
        </w:tc>
        <w:tc>
          <w:tcPr>
            <w:tcW w:w="1494"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8      </w:t>
            </w:r>
          </w:p>
        </w:tc>
        <w:tc>
          <w:tcPr>
            <w:tcW w:w="1156"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9    </w:t>
            </w:r>
          </w:p>
        </w:tc>
        <w:tc>
          <w:tcPr>
            <w:tcW w:w="1287"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10     </w:t>
            </w:r>
          </w:p>
        </w:tc>
        <w:tc>
          <w:tcPr>
            <w:tcW w:w="1276"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4"/>
                <w:szCs w:val="24"/>
              </w:rPr>
            </w:pPr>
            <w:r w:rsidRPr="00D2365B">
              <w:rPr>
                <w:rFonts w:ascii="Times New Roman" w:hAnsi="Times New Roman" w:cs="Times New Roman"/>
                <w:sz w:val="24"/>
                <w:szCs w:val="24"/>
              </w:rPr>
              <w:t xml:space="preserve">11      </w:t>
            </w:r>
          </w:p>
        </w:tc>
      </w:tr>
      <w:tr w:rsidR="00867641" w:rsidRPr="00D2365B" w:rsidTr="00D32A09">
        <w:trPr>
          <w:cantSplit/>
          <w:trHeight w:val="240"/>
        </w:trPr>
        <w:tc>
          <w:tcPr>
            <w:tcW w:w="479" w:type="dxa"/>
            <w:tcBorders>
              <w:top w:val="single" w:sz="6" w:space="0" w:color="auto"/>
              <w:left w:val="single" w:sz="6" w:space="0" w:color="auto"/>
              <w:bottom w:val="single" w:sz="6" w:space="0" w:color="auto"/>
              <w:right w:val="single" w:sz="6" w:space="0" w:color="auto"/>
            </w:tcBorders>
          </w:tcPr>
          <w:p w:rsidR="00867641" w:rsidRPr="00D2365B" w:rsidRDefault="00D01C51">
            <w:pPr>
              <w:pStyle w:val="ConsPlusCell"/>
              <w:rPr>
                <w:rFonts w:ascii="Times New Roman" w:hAnsi="Times New Roman" w:cs="Times New Roman"/>
                <w:sz w:val="24"/>
                <w:szCs w:val="24"/>
              </w:rPr>
            </w:pPr>
            <w:r w:rsidRPr="00D2365B">
              <w:rPr>
                <w:rFonts w:ascii="Times New Roman" w:hAnsi="Times New Roman" w:cs="Times New Roman"/>
                <w:sz w:val="24"/>
                <w:szCs w:val="24"/>
              </w:rPr>
              <w:t>1</w:t>
            </w:r>
          </w:p>
        </w:tc>
        <w:tc>
          <w:tcPr>
            <w:tcW w:w="1494" w:type="dxa"/>
            <w:tcBorders>
              <w:top w:val="single" w:sz="6" w:space="0" w:color="auto"/>
              <w:left w:val="single" w:sz="6" w:space="0" w:color="auto"/>
              <w:bottom w:val="single" w:sz="6" w:space="0" w:color="auto"/>
              <w:right w:val="single" w:sz="6" w:space="0" w:color="auto"/>
            </w:tcBorders>
          </w:tcPr>
          <w:p w:rsidR="006B5732" w:rsidRPr="00D2365B" w:rsidRDefault="00D01C51" w:rsidP="00F147FF">
            <w:pPr>
              <w:pStyle w:val="ConsPlusCell"/>
              <w:rPr>
                <w:rFonts w:ascii="Times New Roman" w:hAnsi="Times New Roman" w:cs="Times New Roman"/>
                <w:sz w:val="24"/>
                <w:szCs w:val="24"/>
              </w:rPr>
            </w:pPr>
            <w:r w:rsidRPr="00D2365B">
              <w:rPr>
                <w:rFonts w:ascii="Times New Roman" w:hAnsi="Times New Roman" w:cs="Times New Roman"/>
                <w:sz w:val="24"/>
                <w:szCs w:val="24"/>
              </w:rPr>
              <w:t>Реконструк</w:t>
            </w:r>
            <w:r w:rsidR="00D32A09">
              <w:rPr>
                <w:rFonts w:ascii="Times New Roman" w:hAnsi="Times New Roman" w:cs="Times New Roman"/>
                <w:sz w:val="24"/>
                <w:szCs w:val="24"/>
              </w:rPr>
              <w:t>-</w:t>
            </w:r>
          </w:p>
          <w:p w:rsidR="00867641" w:rsidRPr="00D2365B" w:rsidRDefault="00D01C51" w:rsidP="00F147FF">
            <w:pPr>
              <w:pStyle w:val="ConsPlusCell"/>
              <w:rPr>
                <w:rFonts w:ascii="Times New Roman" w:hAnsi="Times New Roman" w:cs="Times New Roman"/>
                <w:sz w:val="24"/>
                <w:szCs w:val="24"/>
              </w:rPr>
            </w:pPr>
            <w:r w:rsidRPr="00D2365B">
              <w:rPr>
                <w:rFonts w:ascii="Times New Roman" w:hAnsi="Times New Roman" w:cs="Times New Roman"/>
                <w:sz w:val="24"/>
                <w:szCs w:val="24"/>
              </w:rPr>
              <w:t>ция нежилого встроенного помещения для временного размещения пересе</w:t>
            </w:r>
            <w:r w:rsidR="00E51E15">
              <w:rPr>
                <w:rFonts w:ascii="Times New Roman" w:hAnsi="Times New Roman" w:cs="Times New Roman"/>
                <w:sz w:val="24"/>
                <w:szCs w:val="24"/>
              </w:rPr>
              <w:t>-</w:t>
            </w:r>
            <w:r w:rsidRPr="00D2365B">
              <w:rPr>
                <w:rFonts w:ascii="Times New Roman" w:hAnsi="Times New Roman" w:cs="Times New Roman"/>
                <w:sz w:val="24"/>
                <w:szCs w:val="24"/>
              </w:rPr>
              <w:t>ленцев</w:t>
            </w:r>
          </w:p>
        </w:tc>
        <w:tc>
          <w:tcPr>
            <w:tcW w:w="1833" w:type="dxa"/>
            <w:tcBorders>
              <w:top w:val="single" w:sz="6" w:space="0" w:color="auto"/>
              <w:left w:val="single" w:sz="6" w:space="0" w:color="auto"/>
              <w:bottom w:val="single" w:sz="6" w:space="0" w:color="auto"/>
              <w:right w:val="single" w:sz="6" w:space="0" w:color="auto"/>
            </w:tcBorders>
          </w:tcPr>
          <w:p w:rsidR="00867641" w:rsidRPr="00D2365B" w:rsidRDefault="00D01C51">
            <w:pPr>
              <w:pStyle w:val="ConsPlusCell"/>
              <w:rPr>
                <w:rFonts w:ascii="Times New Roman" w:hAnsi="Times New Roman" w:cs="Times New Roman"/>
                <w:sz w:val="24"/>
                <w:szCs w:val="24"/>
              </w:rPr>
            </w:pPr>
            <w:r w:rsidRPr="00D2365B">
              <w:rPr>
                <w:rFonts w:ascii="Times New Roman" w:hAnsi="Times New Roman" w:cs="Times New Roman"/>
                <w:sz w:val="24"/>
                <w:szCs w:val="24"/>
              </w:rPr>
              <w:t>г.Воронеж, пер. Отличников, 37</w:t>
            </w:r>
          </w:p>
        </w:tc>
        <w:tc>
          <w:tcPr>
            <w:tcW w:w="1297" w:type="dxa"/>
            <w:tcBorders>
              <w:top w:val="single" w:sz="6" w:space="0" w:color="auto"/>
              <w:left w:val="single" w:sz="6" w:space="0" w:color="auto"/>
              <w:bottom w:val="single" w:sz="6" w:space="0" w:color="auto"/>
              <w:right w:val="single" w:sz="6" w:space="0" w:color="auto"/>
            </w:tcBorders>
          </w:tcPr>
          <w:p w:rsidR="00867641" w:rsidRPr="00D2365B" w:rsidRDefault="00AF7502">
            <w:pPr>
              <w:pStyle w:val="ConsPlusCell"/>
              <w:rPr>
                <w:rFonts w:ascii="Times New Roman" w:hAnsi="Times New Roman" w:cs="Times New Roman"/>
                <w:sz w:val="24"/>
                <w:szCs w:val="24"/>
              </w:rPr>
            </w:pPr>
            <w:r w:rsidRPr="00D2365B">
              <w:rPr>
                <w:rFonts w:ascii="Times New Roman" w:hAnsi="Times New Roman" w:cs="Times New Roman"/>
                <w:sz w:val="24"/>
                <w:szCs w:val="24"/>
              </w:rPr>
              <w:t>О</w:t>
            </w:r>
            <w:r w:rsidR="00D01C51" w:rsidRPr="00D2365B">
              <w:rPr>
                <w:rFonts w:ascii="Times New Roman" w:hAnsi="Times New Roman" w:cs="Times New Roman"/>
                <w:sz w:val="24"/>
                <w:szCs w:val="24"/>
              </w:rPr>
              <w:t>бъект</w:t>
            </w:r>
          </w:p>
        </w:tc>
        <w:tc>
          <w:tcPr>
            <w:tcW w:w="1128" w:type="dxa"/>
            <w:tcBorders>
              <w:top w:val="single" w:sz="6" w:space="0" w:color="auto"/>
              <w:left w:val="single" w:sz="6" w:space="0" w:color="auto"/>
              <w:bottom w:val="single" w:sz="6" w:space="0" w:color="auto"/>
              <w:right w:val="single" w:sz="6" w:space="0" w:color="auto"/>
            </w:tcBorders>
          </w:tcPr>
          <w:p w:rsidR="00016B22" w:rsidRPr="00D2365B" w:rsidRDefault="000478CF">
            <w:pPr>
              <w:pStyle w:val="ConsPlusCell"/>
              <w:rPr>
                <w:rFonts w:ascii="Times New Roman" w:hAnsi="Times New Roman" w:cs="Times New Roman"/>
                <w:sz w:val="24"/>
                <w:szCs w:val="24"/>
              </w:rPr>
            </w:pPr>
            <w:r>
              <w:rPr>
                <w:rFonts w:ascii="Times New Roman" w:hAnsi="Times New Roman" w:cs="Times New Roman"/>
                <w:sz w:val="24"/>
                <w:szCs w:val="24"/>
              </w:rPr>
              <w:t>2012</w:t>
            </w:r>
            <w:r w:rsidR="00B91EC5">
              <w:rPr>
                <w:rFonts w:ascii="Times New Roman" w:hAnsi="Times New Roman" w:cs="Times New Roman"/>
                <w:sz w:val="24"/>
                <w:szCs w:val="24"/>
              </w:rPr>
              <w:t xml:space="preserve"> -</w:t>
            </w:r>
            <w:r w:rsidR="00016B22">
              <w:rPr>
                <w:rFonts w:ascii="Times New Roman" w:hAnsi="Times New Roman" w:cs="Times New Roman"/>
                <w:sz w:val="24"/>
                <w:szCs w:val="24"/>
              </w:rPr>
              <w:t>2015</w:t>
            </w:r>
          </w:p>
        </w:tc>
        <w:tc>
          <w:tcPr>
            <w:tcW w:w="1607" w:type="dxa"/>
            <w:tcBorders>
              <w:top w:val="single" w:sz="6" w:space="0" w:color="auto"/>
              <w:left w:val="single" w:sz="6" w:space="0" w:color="auto"/>
              <w:bottom w:val="single" w:sz="6" w:space="0" w:color="auto"/>
              <w:right w:val="single" w:sz="6" w:space="0" w:color="auto"/>
            </w:tcBorders>
          </w:tcPr>
          <w:p w:rsidR="00867641" w:rsidRPr="00D2365B" w:rsidRDefault="00E51E15">
            <w:pPr>
              <w:pStyle w:val="ConsPlusCell"/>
              <w:rPr>
                <w:rFonts w:ascii="Times New Roman" w:hAnsi="Times New Roman" w:cs="Times New Roman"/>
                <w:sz w:val="24"/>
                <w:szCs w:val="24"/>
              </w:rPr>
            </w:pPr>
            <w:r>
              <w:rPr>
                <w:rFonts w:ascii="Times New Roman" w:hAnsi="Times New Roman" w:cs="Times New Roman"/>
                <w:sz w:val="24"/>
                <w:szCs w:val="24"/>
              </w:rPr>
              <w:t>г</w:t>
            </w:r>
            <w:r w:rsidR="00D01C51" w:rsidRPr="00D2365B">
              <w:rPr>
                <w:rFonts w:ascii="Times New Roman" w:hAnsi="Times New Roman" w:cs="Times New Roman"/>
                <w:sz w:val="24"/>
                <w:szCs w:val="24"/>
              </w:rPr>
              <w:t>осудар</w:t>
            </w:r>
            <w:r>
              <w:rPr>
                <w:rFonts w:ascii="Times New Roman" w:hAnsi="Times New Roman" w:cs="Times New Roman"/>
                <w:sz w:val="24"/>
                <w:szCs w:val="24"/>
              </w:rPr>
              <w:t>-</w:t>
            </w:r>
            <w:r w:rsidR="00D01C51" w:rsidRPr="00D2365B">
              <w:rPr>
                <w:rFonts w:ascii="Times New Roman" w:hAnsi="Times New Roman" w:cs="Times New Roman"/>
                <w:sz w:val="24"/>
                <w:szCs w:val="24"/>
              </w:rPr>
              <w:t>ственная</w:t>
            </w:r>
          </w:p>
        </w:tc>
        <w:tc>
          <w:tcPr>
            <w:tcW w:w="1833" w:type="dxa"/>
            <w:tcBorders>
              <w:top w:val="single" w:sz="6" w:space="0" w:color="auto"/>
              <w:left w:val="single" w:sz="6" w:space="0" w:color="auto"/>
              <w:bottom w:val="single" w:sz="6" w:space="0" w:color="auto"/>
              <w:right w:val="single" w:sz="6" w:space="0" w:color="auto"/>
            </w:tcBorders>
          </w:tcPr>
          <w:p w:rsidR="00867641" w:rsidRPr="000478CF" w:rsidRDefault="000478CF">
            <w:pPr>
              <w:pStyle w:val="ConsPlusCell"/>
              <w:rPr>
                <w:rFonts w:ascii="Times New Roman" w:hAnsi="Times New Roman" w:cs="Times New Roman"/>
                <w:sz w:val="24"/>
                <w:szCs w:val="24"/>
              </w:rPr>
            </w:pPr>
            <w:r w:rsidRPr="000478CF">
              <w:rPr>
                <w:rFonts w:ascii="Times New Roman" w:hAnsi="Times New Roman" w:cs="Times New Roman"/>
                <w:sz w:val="24"/>
                <w:szCs w:val="24"/>
              </w:rPr>
              <w:t>Приказ ДАСП ВО №</w:t>
            </w:r>
            <w:r w:rsidR="00D32A09">
              <w:rPr>
                <w:rFonts w:ascii="Times New Roman" w:hAnsi="Times New Roman" w:cs="Times New Roman"/>
                <w:sz w:val="24"/>
                <w:szCs w:val="24"/>
              </w:rPr>
              <w:t xml:space="preserve"> </w:t>
            </w:r>
            <w:r w:rsidRPr="000478CF">
              <w:rPr>
                <w:rFonts w:ascii="Times New Roman" w:hAnsi="Times New Roman" w:cs="Times New Roman"/>
                <w:sz w:val="24"/>
                <w:szCs w:val="24"/>
              </w:rPr>
              <w:t>437 от 12.11.2012</w:t>
            </w:r>
          </w:p>
          <w:p w:rsidR="00016B22" w:rsidRDefault="00016B22">
            <w:pPr>
              <w:pStyle w:val="ConsPlusCell"/>
              <w:rPr>
                <w:rFonts w:ascii="Times New Roman" w:hAnsi="Times New Roman" w:cs="Times New Roman"/>
                <w:sz w:val="24"/>
                <w:szCs w:val="24"/>
              </w:rPr>
            </w:pPr>
          </w:p>
          <w:p w:rsidR="000478CF" w:rsidRPr="000478CF" w:rsidRDefault="000478CF">
            <w:pPr>
              <w:pStyle w:val="ConsPlusCell"/>
              <w:rPr>
                <w:rFonts w:ascii="Times New Roman" w:hAnsi="Times New Roman" w:cs="Times New Roman"/>
                <w:sz w:val="24"/>
                <w:szCs w:val="24"/>
              </w:rPr>
            </w:pPr>
          </w:p>
        </w:tc>
        <w:tc>
          <w:tcPr>
            <w:tcW w:w="1494" w:type="dxa"/>
            <w:tcBorders>
              <w:top w:val="single" w:sz="6" w:space="0" w:color="auto"/>
              <w:left w:val="single" w:sz="6" w:space="0" w:color="auto"/>
              <w:bottom w:val="single" w:sz="6" w:space="0" w:color="auto"/>
              <w:right w:val="single" w:sz="6" w:space="0" w:color="auto"/>
            </w:tcBorders>
          </w:tcPr>
          <w:p w:rsidR="00867641" w:rsidRPr="000478CF" w:rsidRDefault="000478CF">
            <w:pPr>
              <w:pStyle w:val="ConsPlusCell"/>
              <w:rPr>
                <w:rFonts w:ascii="Times New Roman" w:hAnsi="Times New Roman" w:cs="Times New Roman"/>
                <w:sz w:val="28"/>
                <w:szCs w:val="28"/>
              </w:rPr>
            </w:pPr>
            <w:r w:rsidRPr="000478CF">
              <w:rPr>
                <w:rFonts w:ascii="Times New Roman" w:hAnsi="Times New Roman" w:cs="Times New Roman"/>
                <w:sz w:val="28"/>
                <w:szCs w:val="28"/>
              </w:rPr>
              <w:t>КВ</w:t>
            </w:r>
          </w:p>
          <w:p w:rsidR="000478CF" w:rsidRPr="000478CF" w:rsidRDefault="000478CF">
            <w:pPr>
              <w:pStyle w:val="ConsPlusCell"/>
              <w:rPr>
                <w:rFonts w:ascii="Times New Roman" w:hAnsi="Times New Roman" w:cs="Times New Roman"/>
                <w:sz w:val="28"/>
                <w:szCs w:val="28"/>
              </w:rPr>
            </w:pPr>
            <w:r w:rsidRPr="000478CF">
              <w:rPr>
                <w:rFonts w:ascii="Times New Roman" w:hAnsi="Times New Roman" w:cs="Times New Roman"/>
                <w:sz w:val="28"/>
                <w:szCs w:val="28"/>
              </w:rPr>
              <w:t>4106,19</w:t>
            </w:r>
          </w:p>
        </w:tc>
        <w:tc>
          <w:tcPr>
            <w:tcW w:w="1156" w:type="dxa"/>
            <w:tcBorders>
              <w:top w:val="single" w:sz="6" w:space="0" w:color="auto"/>
              <w:left w:val="single" w:sz="6" w:space="0" w:color="auto"/>
              <w:bottom w:val="single" w:sz="6" w:space="0" w:color="auto"/>
              <w:right w:val="single" w:sz="6" w:space="0" w:color="auto"/>
            </w:tcBorders>
          </w:tcPr>
          <w:p w:rsidR="00D01C51" w:rsidRDefault="000478CF">
            <w:pPr>
              <w:pStyle w:val="ConsPlusCell"/>
              <w:rPr>
                <w:rFonts w:ascii="Times New Roman" w:hAnsi="Times New Roman" w:cs="Times New Roman"/>
                <w:sz w:val="28"/>
                <w:szCs w:val="28"/>
              </w:rPr>
            </w:pPr>
            <w:r>
              <w:rPr>
                <w:rFonts w:ascii="Times New Roman" w:hAnsi="Times New Roman" w:cs="Times New Roman"/>
                <w:sz w:val="28"/>
                <w:szCs w:val="28"/>
              </w:rPr>
              <w:t>2100,0</w:t>
            </w:r>
          </w:p>
          <w:p w:rsidR="000478CF" w:rsidRPr="00D2365B" w:rsidRDefault="000478CF">
            <w:pPr>
              <w:pStyle w:val="ConsPlusCell"/>
              <w:rPr>
                <w:rFonts w:ascii="Times New Roman" w:hAnsi="Times New Roman" w:cs="Times New Roman"/>
                <w:sz w:val="28"/>
                <w:szCs w:val="28"/>
              </w:rPr>
            </w:pPr>
            <w:r>
              <w:rPr>
                <w:rFonts w:ascii="Times New Roman" w:hAnsi="Times New Roman" w:cs="Times New Roman"/>
                <w:sz w:val="28"/>
                <w:szCs w:val="28"/>
              </w:rPr>
              <w:t>(ПИР)</w:t>
            </w:r>
          </w:p>
        </w:tc>
        <w:tc>
          <w:tcPr>
            <w:tcW w:w="1287" w:type="dxa"/>
            <w:tcBorders>
              <w:top w:val="single" w:sz="6" w:space="0" w:color="auto"/>
              <w:left w:val="single" w:sz="6" w:space="0" w:color="auto"/>
              <w:bottom w:val="single" w:sz="6" w:space="0" w:color="auto"/>
              <w:right w:val="single" w:sz="6" w:space="0" w:color="auto"/>
            </w:tcBorders>
          </w:tcPr>
          <w:p w:rsidR="00867641" w:rsidRPr="00D2365B" w:rsidRDefault="00867641">
            <w:pPr>
              <w:pStyle w:val="ConsPlusCel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867641" w:rsidRPr="006B0C46" w:rsidRDefault="006B0C46">
            <w:pPr>
              <w:pStyle w:val="ConsPlusCell"/>
              <w:rPr>
                <w:rFonts w:ascii="Times New Roman" w:hAnsi="Times New Roman" w:cs="Times New Roman"/>
                <w:sz w:val="24"/>
                <w:szCs w:val="24"/>
              </w:rPr>
            </w:pPr>
            <w:r w:rsidRPr="006B0C46">
              <w:rPr>
                <w:rFonts w:ascii="Times New Roman" w:hAnsi="Times New Roman" w:cs="Times New Roman"/>
                <w:sz w:val="24"/>
                <w:szCs w:val="24"/>
              </w:rPr>
              <w:t>Департа</w:t>
            </w:r>
            <w:r w:rsidR="00E51E15">
              <w:rPr>
                <w:rFonts w:ascii="Times New Roman" w:hAnsi="Times New Roman" w:cs="Times New Roman"/>
                <w:sz w:val="24"/>
                <w:szCs w:val="24"/>
              </w:rPr>
              <w:t>-</w:t>
            </w:r>
            <w:r w:rsidRPr="006B0C46">
              <w:rPr>
                <w:rFonts w:ascii="Times New Roman" w:hAnsi="Times New Roman" w:cs="Times New Roman"/>
                <w:sz w:val="24"/>
                <w:szCs w:val="24"/>
              </w:rPr>
              <w:t>мент архитек</w:t>
            </w:r>
            <w:r w:rsidR="00E51E15">
              <w:rPr>
                <w:rFonts w:ascii="Times New Roman" w:hAnsi="Times New Roman" w:cs="Times New Roman"/>
                <w:sz w:val="24"/>
                <w:szCs w:val="24"/>
              </w:rPr>
              <w:t>-</w:t>
            </w:r>
            <w:r w:rsidRPr="006B0C46">
              <w:rPr>
                <w:rFonts w:ascii="Times New Roman" w:hAnsi="Times New Roman" w:cs="Times New Roman"/>
                <w:sz w:val="24"/>
                <w:szCs w:val="24"/>
              </w:rPr>
              <w:t>туры и строи</w:t>
            </w:r>
            <w:r w:rsidR="00E51E15">
              <w:rPr>
                <w:rFonts w:ascii="Times New Roman" w:hAnsi="Times New Roman" w:cs="Times New Roman"/>
                <w:sz w:val="24"/>
                <w:szCs w:val="24"/>
              </w:rPr>
              <w:t>-</w:t>
            </w:r>
            <w:r w:rsidRPr="006B0C46">
              <w:rPr>
                <w:rFonts w:ascii="Times New Roman" w:hAnsi="Times New Roman" w:cs="Times New Roman"/>
                <w:sz w:val="24"/>
                <w:szCs w:val="24"/>
              </w:rPr>
              <w:t>тельной политики Воронеж</w:t>
            </w:r>
            <w:r w:rsidR="00E51E15">
              <w:rPr>
                <w:rFonts w:ascii="Times New Roman" w:hAnsi="Times New Roman" w:cs="Times New Roman"/>
                <w:sz w:val="24"/>
                <w:szCs w:val="24"/>
              </w:rPr>
              <w:t>-</w:t>
            </w:r>
            <w:r w:rsidRPr="006B0C46">
              <w:rPr>
                <w:rFonts w:ascii="Times New Roman" w:hAnsi="Times New Roman" w:cs="Times New Roman"/>
                <w:sz w:val="24"/>
                <w:szCs w:val="24"/>
              </w:rPr>
              <w:t>ской области</w:t>
            </w:r>
          </w:p>
        </w:tc>
      </w:tr>
    </w:tbl>
    <w:p w:rsidR="00D01C51" w:rsidRDefault="00D01C51" w:rsidP="00A2779B">
      <w:pPr>
        <w:pStyle w:val="a3"/>
        <w:spacing w:line="360" w:lineRule="auto"/>
        <w:ind w:firstLine="709"/>
        <w:jc w:val="right"/>
        <w:rPr>
          <w:rFonts w:ascii="Times New Roman" w:hAnsi="Times New Roman"/>
          <w:sz w:val="28"/>
          <w:szCs w:val="28"/>
        </w:rPr>
      </w:pPr>
    </w:p>
    <w:p w:rsidR="00E51E15" w:rsidRDefault="00E51E15" w:rsidP="00A2779B">
      <w:pPr>
        <w:pStyle w:val="a3"/>
        <w:spacing w:line="360" w:lineRule="auto"/>
        <w:ind w:firstLine="709"/>
        <w:jc w:val="right"/>
        <w:rPr>
          <w:rFonts w:ascii="Times New Roman" w:hAnsi="Times New Roman"/>
          <w:sz w:val="28"/>
          <w:szCs w:val="28"/>
        </w:rPr>
      </w:pPr>
    </w:p>
    <w:p w:rsidR="00E51E15" w:rsidRDefault="00E51E15" w:rsidP="00A2779B">
      <w:pPr>
        <w:pStyle w:val="a3"/>
        <w:spacing w:line="360" w:lineRule="auto"/>
        <w:ind w:firstLine="709"/>
        <w:jc w:val="right"/>
        <w:rPr>
          <w:rFonts w:ascii="Times New Roman" w:hAnsi="Times New Roman"/>
          <w:sz w:val="28"/>
          <w:szCs w:val="28"/>
        </w:rPr>
      </w:pPr>
    </w:p>
    <w:p w:rsidR="00220CFB" w:rsidRDefault="00045729" w:rsidP="00A2779B">
      <w:pPr>
        <w:pStyle w:val="a3"/>
        <w:spacing w:line="360" w:lineRule="auto"/>
        <w:ind w:firstLine="709"/>
        <w:jc w:val="right"/>
        <w:rPr>
          <w:rFonts w:ascii="Times New Roman" w:hAnsi="Times New Roman"/>
          <w:sz w:val="28"/>
          <w:szCs w:val="28"/>
        </w:rPr>
      </w:pPr>
      <w:r>
        <w:rPr>
          <w:rFonts w:ascii="Times New Roman" w:hAnsi="Times New Roman"/>
          <w:sz w:val="28"/>
          <w:szCs w:val="28"/>
        </w:rPr>
        <w:t>Таблица 8</w:t>
      </w:r>
    </w:p>
    <w:p w:rsidR="00220CFB" w:rsidRDefault="00220CFB" w:rsidP="00634DAE">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ПЕРЕЧЕНЬ (ПЛАН)</w:t>
      </w:r>
    </w:p>
    <w:p w:rsidR="00220CFB" w:rsidRDefault="00220CFB" w:rsidP="00634DAE">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МЕРОПРИЯТИЙ ПО КАПИТАЛЬНЫМ ВЛОЖЕНИЯМ</w:t>
      </w:r>
    </w:p>
    <w:p w:rsidR="00220CFB" w:rsidRDefault="00220CFB" w:rsidP="00634DAE">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(ОБЪЕКТЫ КАПИТАЛЬНОГО СТРОИТЕЛЬСТВА)</w:t>
      </w:r>
    </w:p>
    <w:p w:rsidR="00220CFB" w:rsidRDefault="00220CFB" w:rsidP="00634DAE">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ДОЛГОСРОЧНОЙ ОБЛАСТНОЙ ЦЕЛЕВОЙ ПРОГРАММЫ</w:t>
      </w:r>
    </w:p>
    <w:p w:rsidR="005175EA" w:rsidRPr="00F31E69" w:rsidRDefault="005175EA" w:rsidP="005175EA">
      <w:pPr>
        <w:pStyle w:val="a3"/>
        <w:jc w:val="center"/>
        <w:rPr>
          <w:rFonts w:ascii="Times New Roman" w:hAnsi="Times New Roman"/>
          <w:sz w:val="28"/>
          <w:szCs w:val="28"/>
        </w:rPr>
      </w:pPr>
      <w:r>
        <w:rPr>
          <w:rFonts w:ascii="Times New Roman" w:hAnsi="Times New Roman"/>
          <w:sz w:val="28"/>
          <w:szCs w:val="28"/>
        </w:rPr>
        <w:t>«ОКАЗАНИЕ СОДЕЙСТВИЯ ДОБРОВОЛЬНОМУ ПЕРЕСЕЛЕНИЮ В ВОРОНЕЖСКУЮ ОБЛАСТЬ СООТЕЧЕСТВЕННИКОВ, ПРОЖИВАЮЩИХ ЗА РУБЕЖОМ, НА 2013–2015 ГОДЫ»</w:t>
      </w:r>
    </w:p>
    <w:p w:rsidR="00220CFB" w:rsidRPr="00725CCC" w:rsidRDefault="00220CFB" w:rsidP="00220CFB">
      <w:pPr>
        <w:autoSpaceDE w:val="0"/>
        <w:autoSpaceDN w:val="0"/>
        <w:adjustRightInd w:val="0"/>
        <w:spacing w:after="0" w:line="240" w:lineRule="auto"/>
        <w:jc w:val="right"/>
        <w:outlineLvl w:val="2"/>
        <w:rPr>
          <w:rFonts w:ascii="Times New Roman" w:hAnsi="Times New Roman"/>
          <w:sz w:val="24"/>
          <w:szCs w:val="24"/>
        </w:rPr>
      </w:pPr>
      <w:r w:rsidRPr="00725CCC">
        <w:rPr>
          <w:rFonts w:ascii="Times New Roman" w:hAnsi="Times New Roman"/>
          <w:sz w:val="24"/>
          <w:szCs w:val="24"/>
        </w:rPr>
        <w:t>тыс. рублей</w:t>
      </w:r>
    </w:p>
    <w:tbl>
      <w:tblPr>
        <w:tblW w:w="15168" w:type="dxa"/>
        <w:tblInd w:w="70" w:type="dxa"/>
        <w:tblLayout w:type="fixed"/>
        <w:tblCellMar>
          <w:left w:w="70" w:type="dxa"/>
          <w:right w:w="70" w:type="dxa"/>
        </w:tblCellMar>
        <w:tblLook w:val="0000"/>
      </w:tblPr>
      <w:tblGrid>
        <w:gridCol w:w="438"/>
        <w:gridCol w:w="1547"/>
        <w:gridCol w:w="850"/>
        <w:gridCol w:w="961"/>
        <w:gridCol w:w="1127"/>
        <w:gridCol w:w="1029"/>
        <w:gridCol w:w="1127"/>
        <w:gridCol w:w="1127"/>
        <w:gridCol w:w="866"/>
        <w:gridCol w:w="993"/>
        <w:gridCol w:w="992"/>
        <w:gridCol w:w="992"/>
        <w:gridCol w:w="992"/>
        <w:gridCol w:w="1134"/>
        <w:gridCol w:w="993"/>
      </w:tblGrid>
      <w:tr w:rsidR="00220CFB" w:rsidRPr="00005DD7" w:rsidTr="00D32A09">
        <w:trPr>
          <w:cantSplit/>
          <w:trHeight w:val="690"/>
        </w:trPr>
        <w:tc>
          <w:tcPr>
            <w:tcW w:w="438" w:type="dxa"/>
            <w:vMerge w:val="restart"/>
            <w:tcBorders>
              <w:top w:val="single" w:sz="6" w:space="0" w:color="auto"/>
              <w:left w:val="single" w:sz="6" w:space="0" w:color="auto"/>
              <w:bottom w:val="nil"/>
              <w:right w:val="single" w:sz="6" w:space="0" w:color="auto"/>
            </w:tcBorders>
          </w:tcPr>
          <w:p w:rsidR="00220CFB" w:rsidRPr="00005DD7" w:rsidRDefault="00E002DF">
            <w:pPr>
              <w:pStyle w:val="ConsPlusCell"/>
              <w:rPr>
                <w:rFonts w:ascii="Times New Roman" w:hAnsi="Times New Roman" w:cs="Times New Roman"/>
                <w:sz w:val="22"/>
                <w:szCs w:val="22"/>
              </w:rPr>
            </w:pPr>
            <w:r>
              <w:rPr>
                <w:rFonts w:ascii="Times New Roman" w:hAnsi="Times New Roman" w:cs="Times New Roman"/>
                <w:sz w:val="22"/>
                <w:szCs w:val="22"/>
              </w:rPr>
              <w:t>№</w:t>
            </w:r>
            <w:r w:rsidR="00220CFB" w:rsidRPr="00005DD7">
              <w:rPr>
                <w:rFonts w:ascii="Times New Roman" w:hAnsi="Times New Roman" w:cs="Times New Roman"/>
                <w:sz w:val="22"/>
                <w:szCs w:val="22"/>
              </w:rPr>
              <w:t xml:space="preserve"> </w:t>
            </w:r>
            <w:r w:rsidR="00220CFB" w:rsidRPr="00005DD7">
              <w:rPr>
                <w:rFonts w:ascii="Times New Roman" w:hAnsi="Times New Roman" w:cs="Times New Roman"/>
                <w:sz w:val="22"/>
                <w:szCs w:val="22"/>
              </w:rPr>
              <w:br/>
              <w:t>п/п</w:t>
            </w:r>
          </w:p>
        </w:tc>
        <w:tc>
          <w:tcPr>
            <w:tcW w:w="1547" w:type="dxa"/>
            <w:vMerge w:val="restart"/>
            <w:tcBorders>
              <w:top w:val="single" w:sz="6" w:space="0" w:color="auto"/>
              <w:left w:val="single" w:sz="6" w:space="0" w:color="auto"/>
              <w:bottom w:val="nil"/>
              <w:right w:val="single" w:sz="6" w:space="0" w:color="auto"/>
            </w:tcBorders>
          </w:tcPr>
          <w:p w:rsidR="00220CFB" w:rsidRPr="00005DD7" w:rsidRDefault="00220CFB">
            <w:pPr>
              <w:pStyle w:val="ConsPlusCell"/>
              <w:rPr>
                <w:rFonts w:ascii="Times New Roman" w:hAnsi="Times New Roman" w:cs="Times New Roman"/>
                <w:sz w:val="22"/>
                <w:szCs w:val="22"/>
              </w:rPr>
            </w:pPr>
            <w:r w:rsidRPr="00005DD7">
              <w:rPr>
                <w:rFonts w:ascii="Times New Roman" w:hAnsi="Times New Roman" w:cs="Times New Roman"/>
                <w:sz w:val="22"/>
                <w:szCs w:val="22"/>
              </w:rPr>
              <w:t>Наименование</w:t>
            </w:r>
            <w:r w:rsidRPr="00005DD7">
              <w:rPr>
                <w:rFonts w:ascii="Times New Roman" w:hAnsi="Times New Roman" w:cs="Times New Roman"/>
                <w:sz w:val="22"/>
                <w:szCs w:val="22"/>
              </w:rPr>
              <w:br/>
              <w:t xml:space="preserve">стройки   </w:t>
            </w:r>
            <w:r w:rsidRPr="00005DD7">
              <w:rPr>
                <w:rFonts w:ascii="Times New Roman" w:hAnsi="Times New Roman" w:cs="Times New Roman"/>
                <w:sz w:val="22"/>
                <w:szCs w:val="22"/>
              </w:rPr>
              <w:br/>
              <w:t xml:space="preserve">(объекта)  </w:t>
            </w:r>
          </w:p>
        </w:tc>
        <w:tc>
          <w:tcPr>
            <w:tcW w:w="850" w:type="dxa"/>
            <w:vMerge w:val="restart"/>
            <w:tcBorders>
              <w:top w:val="single" w:sz="6" w:space="0" w:color="auto"/>
              <w:left w:val="single" w:sz="6" w:space="0" w:color="auto"/>
              <w:bottom w:val="nil"/>
              <w:right w:val="single" w:sz="6" w:space="0" w:color="auto"/>
            </w:tcBorders>
          </w:tcPr>
          <w:p w:rsidR="00220CFB" w:rsidRPr="00005DD7" w:rsidRDefault="00220CFB" w:rsidP="00A90820">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Сроки  стро- </w:t>
            </w:r>
            <w:r w:rsidR="00A90820">
              <w:rPr>
                <w:rFonts w:ascii="Times New Roman" w:hAnsi="Times New Roman" w:cs="Times New Roman"/>
                <w:sz w:val="22"/>
                <w:szCs w:val="22"/>
              </w:rPr>
              <w:t>и</w:t>
            </w:r>
            <w:r w:rsidRPr="00005DD7">
              <w:rPr>
                <w:rFonts w:ascii="Times New Roman" w:hAnsi="Times New Roman" w:cs="Times New Roman"/>
                <w:sz w:val="22"/>
                <w:szCs w:val="22"/>
              </w:rPr>
              <w:t>тель</w:t>
            </w:r>
            <w:r w:rsidR="00E51E15">
              <w:rPr>
                <w:rFonts w:ascii="Times New Roman" w:hAnsi="Times New Roman" w:cs="Times New Roman"/>
                <w:sz w:val="22"/>
                <w:szCs w:val="22"/>
              </w:rPr>
              <w:t>-</w:t>
            </w:r>
            <w:r w:rsidRPr="00005DD7">
              <w:rPr>
                <w:rFonts w:ascii="Times New Roman" w:hAnsi="Times New Roman" w:cs="Times New Roman"/>
                <w:sz w:val="22"/>
                <w:szCs w:val="22"/>
              </w:rPr>
              <w:t>ства</w:t>
            </w:r>
            <w:r w:rsidRPr="00005DD7">
              <w:rPr>
                <w:rFonts w:ascii="Times New Roman" w:hAnsi="Times New Roman" w:cs="Times New Roman"/>
                <w:sz w:val="22"/>
                <w:szCs w:val="22"/>
              </w:rPr>
              <w:br/>
              <w:t xml:space="preserve">(годы) </w:t>
            </w:r>
          </w:p>
        </w:tc>
        <w:tc>
          <w:tcPr>
            <w:tcW w:w="961" w:type="dxa"/>
            <w:vMerge w:val="restart"/>
            <w:tcBorders>
              <w:top w:val="single" w:sz="6" w:space="0" w:color="auto"/>
              <w:left w:val="single" w:sz="6" w:space="0" w:color="auto"/>
              <w:bottom w:val="nil"/>
              <w:right w:val="single" w:sz="6" w:space="0" w:color="auto"/>
            </w:tcBorders>
          </w:tcPr>
          <w:p w:rsidR="00220CFB" w:rsidRPr="00005DD7" w:rsidRDefault="00220CFB">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Сметная   </w:t>
            </w:r>
            <w:r w:rsidRPr="00005DD7">
              <w:rPr>
                <w:rFonts w:ascii="Times New Roman" w:hAnsi="Times New Roman" w:cs="Times New Roman"/>
                <w:sz w:val="22"/>
                <w:szCs w:val="22"/>
              </w:rPr>
              <w:br/>
              <w:t>стои</w:t>
            </w:r>
            <w:r w:rsidR="00E51E15">
              <w:rPr>
                <w:rFonts w:ascii="Times New Roman" w:hAnsi="Times New Roman" w:cs="Times New Roman"/>
                <w:sz w:val="22"/>
                <w:szCs w:val="22"/>
              </w:rPr>
              <w:t>-</w:t>
            </w:r>
            <w:r w:rsidRPr="00005DD7">
              <w:rPr>
                <w:rFonts w:ascii="Times New Roman" w:hAnsi="Times New Roman" w:cs="Times New Roman"/>
                <w:sz w:val="22"/>
                <w:szCs w:val="22"/>
              </w:rPr>
              <w:t xml:space="preserve">мость в </w:t>
            </w:r>
            <w:r w:rsidRPr="00005DD7">
              <w:rPr>
                <w:rFonts w:ascii="Times New Roman" w:hAnsi="Times New Roman" w:cs="Times New Roman"/>
                <w:sz w:val="22"/>
                <w:szCs w:val="22"/>
              </w:rPr>
              <w:br/>
              <w:t xml:space="preserve">ценах,   </w:t>
            </w:r>
            <w:r w:rsidRPr="00005DD7">
              <w:rPr>
                <w:rFonts w:ascii="Times New Roman" w:hAnsi="Times New Roman" w:cs="Times New Roman"/>
                <w:sz w:val="22"/>
                <w:szCs w:val="22"/>
              </w:rPr>
              <w:br/>
              <w:t>утверж</w:t>
            </w:r>
            <w:r w:rsidR="00A90820">
              <w:rPr>
                <w:rFonts w:ascii="Times New Roman" w:hAnsi="Times New Roman" w:cs="Times New Roman"/>
                <w:sz w:val="22"/>
                <w:szCs w:val="22"/>
              </w:rPr>
              <w:t>-</w:t>
            </w:r>
            <w:r w:rsidRPr="00005DD7">
              <w:rPr>
                <w:rFonts w:ascii="Times New Roman" w:hAnsi="Times New Roman" w:cs="Times New Roman"/>
                <w:sz w:val="22"/>
                <w:szCs w:val="22"/>
              </w:rPr>
              <w:t>денных</w:t>
            </w:r>
            <w:r w:rsidRPr="00005DD7">
              <w:rPr>
                <w:rFonts w:ascii="Times New Roman" w:hAnsi="Times New Roman" w:cs="Times New Roman"/>
                <w:sz w:val="22"/>
                <w:szCs w:val="22"/>
              </w:rPr>
              <w:br/>
              <w:t xml:space="preserve">в ПСД    </w:t>
            </w:r>
            <w:r w:rsidRPr="00005DD7">
              <w:rPr>
                <w:rFonts w:ascii="Times New Roman" w:hAnsi="Times New Roman" w:cs="Times New Roman"/>
                <w:sz w:val="22"/>
                <w:szCs w:val="22"/>
              </w:rPr>
              <w:br/>
              <w:t>(базис</w:t>
            </w:r>
            <w:r w:rsidR="00A90820">
              <w:rPr>
                <w:rFonts w:ascii="Times New Roman" w:hAnsi="Times New Roman" w:cs="Times New Roman"/>
                <w:sz w:val="22"/>
                <w:szCs w:val="22"/>
              </w:rPr>
              <w:t>-</w:t>
            </w:r>
            <w:r w:rsidRPr="00005DD7">
              <w:rPr>
                <w:rFonts w:ascii="Times New Roman" w:hAnsi="Times New Roman" w:cs="Times New Roman"/>
                <w:sz w:val="22"/>
                <w:szCs w:val="22"/>
              </w:rPr>
              <w:t xml:space="preserve">ные  </w:t>
            </w:r>
            <w:r w:rsidRPr="00005DD7">
              <w:rPr>
                <w:rFonts w:ascii="Times New Roman" w:hAnsi="Times New Roman" w:cs="Times New Roman"/>
                <w:sz w:val="22"/>
                <w:szCs w:val="22"/>
              </w:rPr>
              <w:br/>
              <w:t xml:space="preserve">цены)    </w:t>
            </w:r>
          </w:p>
        </w:tc>
        <w:tc>
          <w:tcPr>
            <w:tcW w:w="2156" w:type="dxa"/>
            <w:gridSpan w:val="2"/>
            <w:tcBorders>
              <w:top w:val="single" w:sz="6" w:space="0" w:color="auto"/>
              <w:left w:val="single" w:sz="6" w:space="0" w:color="auto"/>
              <w:bottom w:val="single" w:sz="6" w:space="0" w:color="auto"/>
              <w:right w:val="single" w:sz="6" w:space="0" w:color="auto"/>
            </w:tcBorders>
          </w:tcPr>
          <w:p w:rsidR="00220CFB" w:rsidRPr="00005DD7" w:rsidRDefault="00220CFB">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Освоено до 1    </w:t>
            </w:r>
            <w:r w:rsidRPr="00005DD7">
              <w:rPr>
                <w:rFonts w:ascii="Times New Roman" w:hAnsi="Times New Roman" w:cs="Times New Roman"/>
                <w:sz w:val="22"/>
                <w:szCs w:val="22"/>
              </w:rPr>
              <w:br/>
              <w:t xml:space="preserve">января года начала </w:t>
            </w:r>
            <w:r w:rsidRPr="00005DD7">
              <w:rPr>
                <w:rFonts w:ascii="Times New Roman" w:hAnsi="Times New Roman" w:cs="Times New Roman"/>
                <w:sz w:val="22"/>
                <w:szCs w:val="22"/>
              </w:rPr>
              <w:br/>
              <w:t xml:space="preserve">реализации     </w:t>
            </w:r>
            <w:r w:rsidRPr="00005DD7">
              <w:rPr>
                <w:rFonts w:ascii="Times New Roman" w:hAnsi="Times New Roman" w:cs="Times New Roman"/>
                <w:sz w:val="22"/>
                <w:szCs w:val="22"/>
              </w:rPr>
              <w:br/>
              <w:t xml:space="preserve">Программы      </w:t>
            </w:r>
          </w:p>
        </w:tc>
        <w:tc>
          <w:tcPr>
            <w:tcW w:w="1127" w:type="dxa"/>
            <w:vMerge w:val="restart"/>
            <w:tcBorders>
              <w:top w:val="single" w:sz="6" w:space="0" w:color="auto"/>
              <w:left w:val="single" w:sz="6" w:space="0" w:color="auto"/>
              <w:bottom w:val="nil"/>
              <w:right w:val="single" w:sz="6" w:space="0" w:color="auto"/>
            </w:tcBorders>
          </w:tcPr>
          <w:p w:rsidR="00220CFB" w:rsidRPr="00005DD7" w:rsidRDefault="00220CFB" w:rsidP="00A90820">
            <w:pPr>
              <w:pStyle w:val="ConsPlusCell"/>
              <w:rPr>
                <w:rFonts w:ascii="Times New Roman" w:hAnsi="Times New Roman" w:cs="Times New Roman"/>
                <w:sz w:val="22"/>
                <w:szCs w:val="22"/>
              </w:rPr>
            </w:pPr>
            <w:r w:rsidRPr="00005DD7">
              <w:rPr>
                <w:rFonts w:ascii="Times New Roman" w:hAnsi="Times New Roman" w:cs="Times New Roman"/>
                <w:sz w:val="22"/>
                <w:szCs w:val="22"/>
              </w:rPr>
              <w:t>Остаток на</w:t>
            </w:r>
            <w:r w:rsidRPr="00005DD7">
              <w:rPr>
                <w:rFonts w:ascii="Times New Roman" w:hAnsi="Times New Roman" w:cs="Times New Roman"/>
                <w:sz w:val="22"/>
                <w:szCs w:val="22"/>
              </w:rPr>
              <w:br/>
              <w:t xml:space="preserve">1 января </w:t>
            </w:r>
            <w:r w:rsidRPr="00005DD7">
              <w:rPr>
                <w:rFonts w:ascii="Times New Roman" w:hAnsi="Times New Roman" w:cs="Times New Roman"/>
                <w:sz w:val="22"/>
                <w:szCs w:val="22"/>
              </w:rPr>
              <w:br/>
              <w:t xml:space="preserve">года   </w:t>
            </w:r>
            <w:r w:rsidRPr="00005DD7">
              <w:rPr>
                <w:rFonts w:ascii="Times New Roman" w:hAnsi="Times New Roman" w:cs="Times New Roman"/>
                <w:sz w:val="22"/>
                <w:szCs w:val="22"/>
              </w:rPr>
              <w:br/>
              <w:t xml:space="preserve">начала  </w:t>
            </w:r>
            <w:r w:rsidRPr="00005DD7">
              <w:rPr>
                <w:rFonts w:ascii="Times New Roman" w:hAnsi="Times New Roman" w:cs="Times New Roman"/>
                <w:sz w:val="22"/>
                <w:szCs w:val="22"/>
              </w:rPr>
              <w:br/>
              <w:t>реализа</w:t>
            </w:r>
            <w:r w:rsidR="00E51E15">
              <w:rPr>
                <w:rFonts w:ascii="Times New Roman" w:hAnsi="Times New Roman" w:cs="Times New Roman"/>
                <w:sz w:val="22"/>
                <w:szCs w:val="22"/>
              </w:rPr>
              <w:t>-</w:t>
            </w:r>
            <w:r w:rsidRPr="00005DD7">
              <w:rPr>
                <w:rFonts w:ascii="Times New Roman" w:hAnsi="Times New Roman" w:cs="Times New Roman"/>
                <w:sz w:val="22"/>
                <w:szCs w:val="22"/>
              </w:rPr>
              <w:t>ции</w:t>
            </w:r>
            <w:r w:rsidRPr="00005DD7">
              <w:rPr>
                <w:rFonts w:ascii="Times New Roman" w:hAnsi="Times New Roman" w:cs="Times New Roman"/>
                <w:sz w:val="22"/>
                <w:szCs w:val="22"/>
              </w:rPr>
              <w:br/>
              <w:t>Програм</w:t>
            </w:r>
            <w:r w:rsidR="00A90820">
              <w:rPr>
                <w:rFonts w:ascii="Times New Roman" w:hAnsi="Times New Roman" w:cs="Times New Roman"/>
                <w:sz w:val="22"/>
                <w:szCs w:val="22"/>
              </w:rPr>
              <w:t>-</w:t>
            </w:r>
            <w:r w:rsidRPr="00005DD7">
              <w:rPr>
                <w:rFonts w:ascii="Times New Roman" w:hAnsi="Times New Roman" w:cs="Times New Roman"/>
                <w:sz w:val="22"/>
                <w:szCs w:val="22"/>
              </w:rPr>
              <w:t xml:space="preserve">мы </w:t>
            </w:r>
            <w:r w:rsidRPr="00005DD7">
              <w:rPr>
                <w:rFonts w:ascii="Times New Roman" w:hAnsi="Times New Roman" w:cs="Times New Roman"/>
                <w:sz w:val="22"/>
                <w:szCs w:val="22"/>
              </w:rPr>
              <w:br/>
              <w:t xml:space="preserve">в ценах, </w:t>
            </w:r>
            <w:r w:rsidRPr="00005DD7">
              <w:rPr>
                <w:rFonts w:ascii="Times New Roman" w:hAnsi="Times New Roman" w:cs="Times New Roman"/>
                <w:sz w:val="22"/>
                <w:szCs w:val="22"/>
              </w:rPr>
              <w:br/>
              <w:t>утверж</w:t>
            </w:r>
            <w:r w:rsidR="00A90820">
              <w:rPr>
                <w:rFonts w:ascii="Times New Roman" w:hAnsi="Times New Roman" w:cs="Times New Roman"/>
                <w:sz w:val="22"/>
                <w:szCs w:val="22"/>
              </w:rPr>
              <w:t>-</w:t>
            </w:r>
            <w:r w:rsidRPr="00005DD7">
              <w:rPr>
                <w:rFonts w:ascii="Times New Roman" w:hAnsi="Times New Roman" w:cs="Times New Roman"/>
                <w:sz w:val="22"/>
                <w:szCs w:val="22"/>
              </w:rPr>
              <w:t xml:space="preserve">денных в ПСД </w:t>
            </w:r>
            <w:r w:rsidRPr="00005DD7">
              <w:rPr>
                <w:rFonts w:ascii="Times New Roman" w:hAnsi="Times New Roman" w:cs="Times New Roman"/>
                <w:sz w:val="22"/>
                <w:szCs w:val="22"/>
              </w:rPr>
              <w:br/>
              <w:t xml:space="preserve">(базисные </w:t>
            </w:r>
            <w:r w:rsidRPr="00005DD7">
              <w:rPr>
                <w:rFonts w:ascii="Times New Roman" w:hAnsi="Times New Roman" w:cs="Times New Roman"/>
                <w:sz w:val="22"/>
                <w:szCs w:val="22"/>
              </w:rPr>
              <w:br/>
              <w:t xml:space="preserve">цены)   </w:t>
            </w:r>
          </w:p>
        </w:tc>
        <w:tc>
          <w:tcPr>
            <w:tcW w:w="5962" w:type="dxa"/>
            <w:gridSpan w:val="6"/>
            <w:tcBorders>
              <w:top w:val="single" w:sz="6" w:space="0" w:color="auto"/>
              <w:left w:val="single" w:sz="6" w:space="0" w:color="auto"/>
              <w:bottom w:val="single" w:sz="6" w:space="0" w:color="auto"/>
              <w:right w:val="single" w:sz="6" w:space="0" w:color="auto"/>
            </w:tcBorders>
          </w:tcPr>
          <w:p w:rsidR="00220CFB" w:rsidRPr="00005DD7" w:rsidRDefault="00220CFB">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Подлежит освоению до конца строительства          </w:t>
            </w:r>
          </w:p>
        </w:tc>
        <w:tc>
          <w:tcPr>
            <w:tcW w:w="1134" w:type="dxa"/>
            <w:vMerge w:val="restart"/>
            <w:tcBorders>
              <w:top w:val="single" w:sz="6" w:space="0" w:color="auto"/>
              <w:left w:val="single" w:sz="6" w:space="0" w:color="auto"/>
              <w:bottom w:val="single" w:sz="4" w:space="0" w:color="auto"/>
              <w:right w:val="single" w:sz="6" w:space="0" w:color="auto"/>
            </w:tcBorders>
          </w:tcPr>
          <w:p w:rsidR="00220CFB" w:rsidRPr="00005DD7" w:rsidRDefault="00220CFB">
            <w:pPr>
              <w:pStyle w:val="ConsPlusCell"/>
              <w:rPr>
                <w:rFonts w:ascii="Times New Roman" w:hAnsi="Times New Roman" w:cs="Times New Roman"/>
                <w:sz w:val="22"/>
                <w:szCs w:val="22"/>
              </w:rPr>
            </w:pPr>
            <w:r w:rsidRPr="00005DD7">
              <w:rPr>
                <w:rFonts w:ascii="Times New Roman" w:hAnsi="Times New Roman" w:cs="Times New Roman"/>
                <w:sz w:val="22"/>
                <w:szCs w:val="22"/>
              </w:rPr>
              <w:t>Индика</w:t>
            </w:r>
            <w:r w:rsidR="00E51E15">
              <w:rPr>
                <w:rFonts w:ascii="Times New Roman" w:hAnsi="Times New Roman" w:cs="Times New Roman"/>
                <w:sz w:val="22"/>
                <w:szCs w:val="22"/>
              </w:rPr>
              <w:t>-</w:t>
            </w:r>
            <w:r w:rsidRPr="00005DD7">
              <w:rPr>
                <w:rFonts w:ascii="Times New Roman" w:hAnsi="Times New Roman" w:cs="Times New Roman"/>
                <w:sz w:val="22"/>
                <w:szCs w:val="22"/>
              </w:rPr>
              <w:t xml:space="preserve">торы </w:t>
            </w:r>
            <w:r w:rsidRPr="00005DD7">
              <w:rPr>
                <w:rFonts w:ascii="Times New Roman" w:hAnsi="Times New Roman" w:cs="Times New Roman"/>
                <w:sz w:val="22"/>
                <w:szCs w:val="22"/>
              </w:rPr>
              <w:br/>
              <w:t>реализа</w:t>
            </w:r>
            <w:r w:rsidR="00E51E15">
              <w:rPr>
                <w:rFonts w:ascii="Times New Roman" w:hAnsi="Times New Roman" w:cs="Times New Roman"/>
                <w:sz w:val="22"/>
                <w:szCs w:val="22"/>
              </w:rPr>
              <w:t>-</w:t>
            </w:r>
            <w:r w:rsidRPr="00005DD7">
              <w:rPr>
                <w:rFonts w:ascii="Times New Roman" w:hAnsi="Times New Roman" w:cs="Times New Roman"/>
                <w:sz w:val="22"/>
                <w:szCs w:val="22"/>
              </w:rPr>
              <w:t xml:space="preserve">ции </w:t>
            </w:r>
            <w:r w:rsidRPr="00005DD7">
              <w:rPr>
                <w:rFonts w:ascii="Times New Roman" w:hAnsi="Times New Roman" w:cs="Times New Roman"/>
                <w:sz w:val="22"/>
                <w:szCs w:val="22"/>
              </w:rPr>
              <w:br/>
              <w:t>меро</w:t>
            </w:r>
            <w:r w:rsidR="00E51E15">
              <w:rPr>
                <w:rFonts w:ascii="Times New Roman" w:hAnsi="Times New Roman" w:cs="Times New Roman"/>
                <w:sz w:val="22"/>
                <w:szCs w:val="22"/>
              </w:rPr>
              <w:t>-</w:t>
            </w:r>
            <w:r w:rsidRPr="00005DD7">
              <w:rPr>
                <w:rFonts w:ascii="Times New Roman" w:hAnsi="Times New Roman" w:cs="Times New Roman"/>
                <w:sz w:val="22"/>
                <w:szCs w:val="22"/>
              </w:rPr>
              <w:t xml:space="preserve">приятия </w:t>
            </w:r>
            <w:r w:rsidRPr="00005DD7">
              <w:rPr>
                <w:rFonts w:ascii="Times New Roman" w:hAnsi="Times New Roman" w:cs="Times New Roman"/>
                <w:sz w:val="22"/>
                <w:szCs w:val="22"/>
              </w:rPr>
              <w:br/>
              <w:t xml:space="preserve">(стройки)  </w:t>
            </w:r>
          </w:p>
        </w:tc>
        <w:tc>
          <w:tcPr>
            <w:tcW w:w="993" w:type="dxa"/>
            <w:vMerge w:val="restart"/>
            <w:tcBorders>
              <w:top w:val="single" w:sz="6" w:space="0" w:color="auto"/>
              <w:left w:val="single" w:sz="6" w:space="0" w:color="auto"/>
              <w:bottom w:val="single" w:sz="4" w:space="0" w:color="auto"/>
              <w:right w:val="single" w:sz="6" w:space="0" w:color="auto"/>
            </w:tcBorders>
          </w:tcPr>
          <w:p w:rsidR="00220CFB" w:rsidRPr="00005DD7" w:rsidRDefault="00220CFB">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Главный    </w:t>
            </w:r>
            <w:r w:rsidRPr="00005DD7">
              <w:rPr>
                <w:rFonts w:ascii="Times New Roman" w:hAnsi="Times New Roman" w:cs="Times New Roman"/>
                <w:sz w:val="22"/>
                <w:szCs w:val="22"/>
              </w:rPr>
              <w:br/>
              <w:t>распо</w:t>
            </w:r>
            <w:r w:rsidR="00E51E15">
              <w:rPr>
                <w:rFonts w:ascii="Times New Roman" w:hAnsi="Times New Roman" w:cs="Times New Roman"/>
                <w:sz w:val="22"/>
                <w:szCs w:val="22"/>
              </w:rPr>
              <w:t>-</w:t>
            </w:r>
            <w:r w:rsidRPr="00005DD7">
              <w:rPr>
                <w:rFonts w:ascii="Times New Roman" w:hAnsi="Times New Roman" w:cs="Times New Roman"/>
                <w:sz w:val="22"/>
                <w:szCs w:val="22"/>
              </w:rPr>
              <w:t>ряди</w:t>
            </w:r>
            <w:r w:rsidR="00E51E15">
              <w:rPr>
                <w:rFonts w:ascii="Times New Roman" w:hAnsi="Times New Roman" w:cs="Times New Roman"/>
                <w:sz w:val="22"/>
                <w:szCs w:val="22"/>
              </w:rPr>
              <w:t>-</w:t>
            </w:r>
            <w:r w:rsidRPr="00005DD7">
              <w:rPr>
                <w:rFonts w:ascii="Times New Roman" w:hAnsi="Times New Roman" w:cs="Times New Roman"/>
                <w:sz w:val="22"/>
                <w:szCs w:val="22"/>
              </w:rPr>
              <w:t xml:space="preserve">тель </w:t>
            </w:r>
            <w:r w:rsidRPr="00005DD7">
              <w:rPr>
                <w:rFonts w:ascii="Times New Roman" w:hAnsi="Times New Roman" w:cs="Times New Roman"/>
                <w:sz w:val="22"/>
                <w:szCs w:val="22"/>
              </w:rPr>
              <w:br/>
              <w:t>бюджет</w:t>
            </w:r>
            <w:r w:rsidR="00E51E15">
              <w:rPr>
                <w:rFonts w:ascii="Times New Roman" w:hAnsi="Times New Roman" w:cs="Times New Roman"/>
                <w:sz w:val="22"/>
                <w:szCs w:val="22"/>
              </w:rPr>
              <w:t>-</w:t>
            </w:r>
            <w:r w:rsidRPr="00005DD7">
              <w:rPr>
                <w:rFonts w:ascii="Times New Roman" w:hAnsi="Times New Roman" w:cs="Times New Roman"/>
                <w:sz w:val="22"/>
                <w:szCs w:val="22"/>
              </w:rPr>
              <w:t xml:space="preserve">ных   </w:t>
            </w:r>
            <w:r w:rsidRPr="00005DD7">
              <w:rPr>
                <w:rFonts w:ascii="Times New Roman" w:hAnsi="Times New Roman" w:cs="Times New Roman"/>
                <w:sz w:val="22"/>
                <w:szCs w:val="22"/>
              </w:rPr>
              <w:br/>
              <w:t xml:space="preserve">средств    </w:t>
            </w:r>
          </w:p>
        </w:tc>
      </w:tr>
      <w:tr w:rsidR="00220CFB" w:rsidRPr="00005DD7" w:rsidTr="00D32A09">
        <w:trPr>
          <w:cantSplit/>
          <w:trHeight w:val="720"/>
        </w:trPr>
        <w:tc>
          <w:tcPr>
            <w:tcW w:w="438" w:type="dxa"/>
            <w:vMerge/>
            <w:tcBorders>
              <w:top w:val="nil"/>
              <w:left w:val="single" w:sz="6" w:space="0" w:color="auto"/>
              <w:bottom w:val="nil"/>
              <w:right w:val="single" w:sz="6" w:space="0" w:color="auto"/>
            </w:tcBorders>
          </w:tcPr>
          <w:p w:rsidR="00220CFB" w:rsidRPr="00005DD7" w:rsidRDefault="00220CFB">
            <w:pPr>
              <w:pStyle w:val="ConsPlusCell"/>
              <w:rPr>
                <w:rFonts w:ascii="Times New Roman" w:hAnsi="Times New Roman" w:cs="Times New Roman"/>
                <w:sz w:val="22"/>
                <w:szCs w:val="22"/>
              </w:rPr>
            </w:pPr>
          </w:p>
        </w:tc>
        <w:tc>
          <w:tcPr>
            <w:tcW w:w="1547" w:type="dxa"/>
            <w:vMerge/>
            <w:tcBorders>
              <w:top w:val="nil"/>
              <w:left w:val="single" w:sz="6" w:space="0" w:color="auto"/>
              <w:bottom w:val="nil"/>
              <w:right w:val="single" w:sz="6" w:space="0" w:color="auto"/>
            </w:tcBorders>
          </w:tcPr>
          <w:p w:rsidR="00220CFB" w:rsidRPr="00005DD7" w:rsidRDefault="00220CFB">
            <w:pPr>
              <w:pStyle w:val="ConsPlusCell"/>
              <w:rPr>
                <w:rFonts w:ascii="Times New Roman" w:hAnsi="Times New Roman" w:cs="Times New Roman"/>
                <w:sz w:val="22"/>
                <w:szCs w:val="22"/>
              </w:rPr>
            </w:pPr>
          </w:p>
        </w:tc>
        <w:tc>
          <w:tcPr>
            <w:tcW w:w="850" w:type="dxa"/>
            <w:vMerge/>
            <w:tcBorders>
              <w:top w:val="nil"/>
              <w:left w:val="single" w:sz="6" w:space="0" w:color="auto"/>
              <w:bottom w:val="nil"/>
              <w:right w:val="single" w:sz="6" w:space="0" w:color="auto"/>
            </w:tcBorders>
          </w:tcPr>
          <w:p w:rsidR="00220CFB" w:rsidRPr="00005DD7" w:rsidRDefault="00220CFB">
            <w:pPr>
              <w:pStyle w:val="ConsPlusCell"/>
              <w:rPr>
                <w:rFonts w:ascii="Times New Roman" w:hAnsi="Times New Roman" w:cs="Times New Roman"/>
                <w:sz w:val="22"/>
                <w:szCs w:val="22"/>
              </w:rPr>
            </w:pPr>
          </w:p>
        </w:tc>
        <w:tc>
          <w:tcPr>
            <w:tcW w:w="961" w:type="dxa"/>
            <w:vMerge/>
            <w:tcBorders>
              <w:top w:val="nil"/>
              <w:left w:val="single" w:sz="6" w:space="0" w:color="auto"/>
              <w:bottom w:val="nil"/>
              <w:right w:val="single" w:sz="6" w:space="0" w:color="auto"/>
            </w:tcBorders>
          </w:tcPr>
          <w:p w:rsidR="00220CFB" w:rsidRPr="00005DD7" w:rsidRDefault="00220CFB">
            <w:pPr>
              <w:pStyle w:val="ConsPlusCell"/>
              <w:rPr>
                <w:rFonts w:ascii="Times New Roman" w:hAnsi="Times New Roman" w:cs="Times New Roman"/>
                <w:sz w:val="22"/>
                <w:szCs w:val="22"/>
              </w:rPr>
            </w:pPr>
          </w:p>
        </w:tc>
        <w:tc>
          <w:tcPr>
            <w:tcW w:w="1127" w:type="dxa"/>
            <w:vMerge w:val="restart"/>
            <w:tcBorders>
              <w:top w:val="single" w:sz="6" w:space="0" w:color="auto"/>
              <w:left w:val="single" w:sz="6" w:space="0" w:color="auto"/>
              <w:bottom w:val="nil"/>
              <w:right w:val="single" w:sz="6" w:space="0" w:color="auto"/>
            </w:tcBorders>
          </w:tcPr>
          <w:p w:rsidR="00220CFB" w:rsidRPr="00005DD7" w:rsidRDefault="00220CFB" w:rsidP="00E51E15">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в ценах, </w:t>
            </w:r>
            <w:r w:rsidRPr="00005DD7">
              <w:rPr>
                <w:rFonts w:ascii="Times New Roman" w:hAnsi="Times New Roman" w:cs="Times New Roman"/>
                <w:sz w:val="22"/>
                <w:szCs w:val="22"/>
              </w:rPr>
              <w:br/>
              <w:t>утверж</w:t>
            </w:r>
            <w:r w:rsidR="00E51E15">
              <w:rPr>
                <w:rFonts w:ascii="Times New Roman" w:hAnsi="Times New Roman" w:cs="Times New Roman"/>
                <w:sz w:val="22"/>
                <w:szCs w:val="22"/>
              </w:rPr>
              <w:t>-</w:t>
            </w:r>
            <w:r w:rsidRPr="00005DD7">
              <w:rPr>
                <w:rFonts w:ascii="Times New Roman" w:hAnsi="Times New Roman" w:cs="Times New Roman"/>
                <w:sz w:val="22"/>
                <w:szCs w:val="22"/>
              </w:rPr>
              <w:t xml:space="preserve">денных в ПСД </w:t>
            </w:r>
            <w:r w:rsidRPr="00005DD7">
              <w:rPr>
                <w:rFonts w:ascii="Times New Roman" w:hAnsi="Times New Roman" w:cs="Times New Roman"/>
                <w:sz w:val="22"/>
                <w:szCs w:val="22"/>
              </w:rPr>
              <w:br/>
              <w:t xml:space="preserve">(базисные </w:t>
            </w:r>
            <w:r w:rsidRPr="00005DD7">
              <w:rPr>
                <w:rFonts w:ascii="Times New Roman" w:hAnsi="Times New Roman" w:cs="Times New Roman"/>
                <w:sz w:val="22"/>
                <w:szCs w:val="22"/>
              </w:rPr>
              <w:br/>
              <w:t xml:space="preserve">цены)   </w:t>
            </w:r>
          </w:p>
        </w:tc>
        <w:tc>
          <w:tcPr>
            <w:tcW w:w="1029" w:type="dxa"/>
            <w:vMerge w:val="restart"/>
            <w:tcBorders>
              <w:top w:val="single" w:sz="6" w:space="0" w:color="auto"/>
              <w:left w:val="single" w:sz="6" w:space="0" w:color="auto"/>
              <w:bottom w:val="nil"/>
              <w:right w:val="single" w:sz="6" w:space="0" w:color="auto"/>
            </w:tcBorders>
          </w:tcPr>
          <w:p w:rsidR="00220CFB" w:rsidRPr="00005DD7" w:rsidRDefault="00220CFB">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в дейст- </w:t>
            </w:r>
            <w:r w:rsidRPr="00005DD7">
              <w:rPr>
                <w:rFonts w:ascii="Times New Roman" w:hAnsi="Times New Roman" w:cs="Times New Roman"/>
                <w:sz w:val="22"/>
                <w:szCs w:val="22"/>
              </w:rPr>
              <w:br/>
              <w:t xml:space="preserve">вующих  </w:t>
            </w:r>
            <w:r w:rsidRPr="00005DD7">
              <w:rPr>
                <w:rFonts w:ascii="Times New Roman" w:hAnsi="Times New Roman" w:cs="Times New Roman"/>
                <w:sz w:val="22"/>
                <w:szCs w:val="22"/>
              </w:rPr>
              <w:br/>
              <w:t xml:space="preserve">ценах  </w:t>
            </w:r>
            <w:r w:rsidRPr="00005DD7">
              <w:rPr>
                <w:rFonts w:ascii="Times New Roman" w:hAnsi="Times New Roman" w:cs="Times New Roman"/>
                <w:sz w:val="22"/>
                <w:szCs w:val="22"/>
              </w:rPr>
              <w:br/>
              <w:t xml:space="preserve">соответ- </w:t>
            </w:r>
            <w:r w:rsidRPr="00005DD7">
              <w:rPr>
                <w:rFonts w:ascii="Times New Roman" w:hAnsi="Times New Roman" w:cs="Times New Roman"/>
                <w:sz w:val="22"/>
                <w:szCs w:val="22"/>
              </w:rPr>
              <w:br/>
              <w:t>ствую</w:t>
            </w:r>
            <w:r w:rsidR="00A90820">
              <w:rPr>
                <w:rFonts w:ascii="Times New Roman" w:hAnsi="Times New Roman" w:cs="Times New Roman"/>
                <w:sz w:val="22"/>
                <w:szCs w:val="22"/>
              </w:rPr>
              <w:t>-</w:t>
            </w:r>
            <w:r w:rsidRPr="00005DD7">
              <w:rPr>
                <w:rFonts w:ascii="Times New Roman" w:hAnsi="Times New Roman" w:cs="Times New Roman"/>
                <w:sz w:val="22"/>
                <w:szCs w:val="22"/>
              </w:rPr>
              <w:t xml:space="preserve">щих </w:t>
            </w:r>
            <w:r w:rsidRPr="00005DD7">
              <w:rPr>
                <w:rFonts w:ascii="Times New Roman" w:hAnsi="Times New Roman" w:cs="Times New Roman"/>
                <w:sz w:val="22"/>
                <w:szCs w:val="22"/>
              </w:rPr>
              <w:br/>
              <w:t xml:space="preserve">лет   </w:t>
            </w:r>
          </w:p>
        </w:tc>
        <w:tc>
          <w:tcPr>
            <w:tcW w:w="1127" w:type="dxa"/>
            <w:vMerge/>
            <w:tcBorders>
              <w:top w:val="nil"/>
              <w:left w:val="single" w:sz="6" w:space="0" w:color="auto"/>
              <w:bottom w:val="nil"/>
              <w:right w:val="single" w:sz="6" w:space="0" w:color="auto"/>
            </w:tcBorders>
          </w:tcPr>
          <w:p w:rsidR="00220CFB" w:rsidRPr="00005DD7" w:rsidRDefault="00220CFB">
            <w:pPr>
              <w:pStyle w:val="ConsPlusCell"/>
              <w:rPr>
                <w:rFonts w:ascii="Times New Roman" w:hAnsi="Times New Roman" w:cs="Times New Roman"/>
                <w:sz w:val="22"/>
                <w:szCs w:val="22"/>
              </w:rPr>
            </w:pPr>
          </w:p>
        </w:tc>
        <w:tc>
          <w:tcPr>
            <w:tcW w:w="1127" w:type="dxa"/>
            <w:vMerge w:val="restart"/>
            <w:tcBorders>
              <w:top w:val="single" w:sz="6" w:space="0" w:color="auto"/>
              <w:left w:val="single" w:sz="6" w:space="0" w:color="auto"/>
              <w:bottom w:val="nil"/>
              <w:right w:val="single" w:sz="6" w:space="0" w:color="auto"/>
            </w:tcBorders>
          </w:tcPr>
          <w:p w:rsidR="00220CFB" w:rsidRPr="00005DD7" w:rsidRDefault="00E51E15" w:rsidP="00E51E15">
            <w:pPr>
              <w:pStyle w:val="ConsPlusCell"/>
              <w:rPr>
                <w:rFonts w:ascii="Times New Roman" w:hAnsi="Times New Roman" w:cs="Times New Roman"/>
                <w:sz w:val="22"/>
                <w:szCs w:val="22"/>
              </w:rPr>
            </w:pPr>
            <w:r>
              <w:rPr>
                <w:rFonts w:ascii="Times New Roman" w:hAnsi="Times New Roman" w:cs="Times New Roman"/>
                <w:sz w:val="22"/>
                <w:szCs w:val="22"/>
              </w:rPr>
              <w:t>и</w:t>
            </w:r>
            <w:r w:rsidR="00220CFB" w:rsidRPr="00005DD7">
              <w:rPr>
                <w:rFonts w:ascii="Times New Roman" w:hAnsi="Times New Roman" w:cs="Times New Roman"/>
                <w:sz w:val="22"/>
                <w:szCs w:val="22"/>
              </w:rPr>
              <w:t>сточ</w:t>
            </w:r>
            <w:r>
              <w:rPr>
                <w:rFonts w:ascii="Times New Roman" w:hAnsi="Times New Roman" w:cs="Times New Roman"/>
                <w:sz w:val="22"/>
                <w:szCs w:val="22"/>
              </w:rPr>
              <w:t>-</w:t>
            </w:r>
            <w:r w:rsidR="00220CFB" w:rsidRPr="00005DD7">
              <w:rPr>
                <w:rFonts w:ascii="Times New Roman" w:hAnsi="Times New Roman" w:cs="Times New Roman"/>
                <w:sz w:val="22"/>
                <w:szCs w:val="22"/>
              </w:rPr>
              <w:t xml:space="preserve">ники </w:t>
            </w:r>
            <w:r w:rsidR="00220CFB" w:rsidRPr="00005DD7">
              <w:rPr>
                <w:rFonts w:ascii="Times New Roman" w:hAnsi="Times New Roman" w:cs="Times New Roman"/>
                <w:sz w:val="22"/>
                <w:szCs w:val="22"/>
              </w:rPr>
              <w:br/>
              <w:t xml:space="preserve">финанси- </w:t>
            </w:r>
            <w:r w:rsidR="00220CFB" w:rsidRPr="00005DD7">
              <w:rPr>
                <w:rFonts w:ascii="Times New Roman" w:hAnsi="Times New Roman" w:cs="Times New Roman"/>
                <w:sz w:val="22"/>
                <w:szCs w:val="22"/>
              </w:rPr>
              <w:br/>
              <w:t xml:space="preserve">рования  </w:t>
            </w:r>
            <w:r w:rsidR="00220CFB" w:rsidRPr="00005DD7">
              <w:rPr>
                <w:rFonts w:ascii="Times New Roman" w:hAnsi="Times New Roman" w:cs="Times New Roman"/>
                <w:sz w:val="22"/>
                <w:szCs w:val="22"/>
              </w:rPr>
              <w:br/>
            </w:r>
          </w:p>
        </w:tc>
        <w:tc>
          <w:tcPr>
            <w:tcW w:w="866" w:type="dxa"/>
            <w:vMerge w:val="restart"/>
            <w:tcBorders>
              <w:top w:val="single" w:sz="6" w:space="0" w:color="auto"/>
              <w:left w:val="single" w:sz="6" w:space="0" w:color="auto"/>
              <w:bottom w:val="nil"/>
              <w:right w:val="single" w:sz="6" w:space="0" w:color="auto"/>
            </w:tcBorders>
          </w:tcPr>
          <w:p w:rsidR="00220CFB" w:rsidRPr="00005DD7" w:rsidRDefault="00220CFB" w:rsidP="00A90820">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в ценах, </w:t>
            </w:r>
            <w:r w:rsidRPr="00005DD7">
              <w:rPr>
                <w:rFonts w:ascii="Times New Roman" w:hAnsi="Times New Roman" w:cs="Times New Roman"/>
                <w:sz w:val="22"/>
                <w:szCs w:val="22"/>
              </w:rPr>
              <w:br/>
              <w:t>ут</w:t>
            </w:r>
            <w:r w:rsidR="00A90820">
              <w:rPr>
                <w:rFonts w:ascii="Times New Roman" w:hAnsi="Times New Roman" w:cs="Times New Roman"/>
                <w:sz w:val="22"/>
                <w:szCs w:val="22"/>
              </w:rPr>
              <w:t>-</w:t>
            </w:r>
            <w:r w:rsidRPr="00005DD7">
              <w:rPr>
                <w:rFonts w:ascii="Times New Roman" w:hAnsi="Times New Roman" w:cs="Times New Roman"/>
                <w:sz w:val="22"/>
                <w:szCs w:val="22"/>
              </w:rPr>
              <w:t xml:space="preserve">верж-денных в </w:t>
            </w:r>
            <w:r w:rsidRPr="00005DD7">
              <w:rPr>
                <w:rFonts w:ascii="Times New Roman" w:hAnsi="Times New Roman" w:cs="Times New Roman"/>
                <w:sz w:val="22"/>
                <w:szCs w:val="22"/>
              </w:rPr>
              <w:br/>
              <w:t xml:space="preserve">ПСД   </w:t>
            </w:r>
            <w:r w:rsidRPr="00005DD7">
              <w:rPr>
                <w:rFonts w:ascii="Times New Roman" w:hAnsi="Times New Roman" w:cs="Times New Roman"/>
                <w:sz w:val="22"/>
                <w:szCs w:val="22"/>
              </w:rPr>
              <w:br/>
              <w:t>(базис</w:t>
            </w:r>
            <w:r w:rsidR="00A90820">
              <w:rPr>
                <w:rFonts w:ascii="Times New Roman" w:hAnsi="Times New Roman" w:cs="Times New Roman"/>
                <w:sz w:val="22"/>
                <w:szCs w:val="22"/>
              </w:rPr>
              <w:t>-</w:t>
            </w:r>
            <w:r w:rsidRPr="00005DD7">
              <w:rPr>
                <w:rFonts w:ascii="Times New Roman" w:hAnsi="Times New Roman" w:cs="Times New Roman"/>
                <w:sz w:val="22"/>
                <w:szCs w:val="22"/>
              </w:rPr>
              <w:t>ные</w:t>
            </w:r>
            <w:r w:rsidRPr="00005DD7">
              <w:rPr>
                <w:rFonts w:ascii="Times New Roman" w:hAnsi="Times New Roman" w:cs="Times New Roman"/>
                <w:sz w:val="22"/>
                <w:szCs w:val="22"/>
              </w:rPr>
              <w:br/>
              <w:t xml:space="preserve">цены)  </w:t>
            </w:r>
          </w:p>
        </w:tc>
        <w:tc>
          <w:tcPr>
            <w:tcW w:w="993" w:type="dxa"/>
            <w:vMerge w:val="restart"/>
            <w:tcBorders>
              <w:top w:val="single" w:sz="6" w:space="0" w:color="auto"/>
              <w:left w:val="single" w:sz="6" w:space="0" w:color="auto"/>
              <w:bottom w:val="nil"/>
              <w:right w:val="single" w:sz="6" w:space="0" w:color="auto"/>
            </w:tcBorders>
          </w:tcPr>
          <w:p w:rsidR="00220CFB" w:rsidRPr="00005DD7" w:rsidRDefault="00220CFB">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в    </w:t>
            </w:r>
            <w:r w:rsidRPr="00005DD7">
              <w:rPr>
                <w:rFonts w:ascii="Times New Roman" w:hAnsi="Times New Roman" w:cs="Times New Roman"/>
                <w:sz w:val="22"/>
                <w:szCs w:val="22"/>
              </w:rPr>
              <w:br/>
              <w:t>действу-</w:t>
            </w:r>
            <w:r w:rsidRPr="00005DD7">
              <w:rPr>
                <w:rFonts w:ascii="Times New Roman" w:hAnsi="Times New Roman" w:cs="Times New Roman"/>
                <w:sz w:val="22"/>
                <w:szCs w:val="22"/>
              </w:rPr>
              <w:br/>
              <w:t xml:space="preserve">ющих  </w:t>
            </w:r>
            <w:r w:rsidRPr="00005DD7">
              <w:rPr>
                <w:rFonts w:ascii="Times New Roman" w:hAnsi="Times New Roman" w:cs="Times New Roman"/>
                <w:sz w:val="22"/>
                <w:szCs w:val="22"/>
              </w:rPr>
              <w:br/>
              <w:t xml:space="preserve">ценах  </w:t>
            </w:r>
            <w:r w:rsidRPr="00005DD7">
              <w:rPr>
                <w:rFonts w:ascii="Times New Roman" w:hAnsi="Times New Roman" w:cs="Times New Roman"/>
                <w:sz w:val="22"/>
                <w:szCs w:val="22"/>
              </w:rPr>
              <w:br/>
              <w:t>соответ-</w:t>
            </w:r>
            <w:r w:rsidRPr="00005DD7">
              <w:rPr>
                <w:rFonts w:ascii="Times New Roman" w:hAnsi="Times New Roman" w:cs="Times New Roman"/>
                <w:sz w:val="22"/>
                <w:szCs w:val="22"/>
              </w:rPr>
              <w:br/>
              <w:t>ствую</w:t>
            </w:r>
            <w:r w:rsidR="00A90820">
              <w:rPr>
                <w:rFonts w:ascii="Times New Roman" w:hAnsi="Times New Roman" w:cs="Times New Roman"/>
                <w:sz w:val="22"/>
                <w:szCs w:val="22"/>
              </w:rPr>
              <w:t>-</w:t>
            </w:r>
            <w:r w:rsidRPr="00005DD7">
              <w:rPr>
                <w:rFonts w:ascii="Times New Roman" w:hAnsi="Times New Roman" w:cs="Times New Roman"/>
                <w:sz w:val="22"/>
                <w:szCs w:val="22"/>
              </w:rPr>
              <w:t>щих</w:t>
            </w:r>
            <w:r w:rsidRPr="00005DD7">
              <w:rPr>
                <w:rFonts w:ascii="Times New Roman" w:hAnsi="Times New Roman" w:cs="Times New Roman"/>
                <w:sz w:val="22"/>
                <w:szCs w:val="22"/>
              </w:rPr>
              <w:br/>
              <w:t xml:space="preserve">лет,  </w:t>
            </w:r>
            <w:r w:rsidRPr="00005DD7">
              <w:rPr>
                <w:rFonts w:ascii="Times New Roman" w:hAnsi="Times New Roman" w:cs="Times New Roman"/>
                <w:sz w:val="22"/>
                <w:szCs w:val="22"/>
              </w:rPr>
              <w:br/>
              <w:t xml:space="preserve">всего  </w:t>
            </w:r>
          </w:p>
        </w:tc>
        <w:tc>
          <w:tcPr>
            <w:tcW w:w="2976" w:type="dxa"/>
            <w:gridSpan w:val="3"/>
            <w:tcBorders>
              <w:top w:val="single" w:sz="6" w:space="0" w:color="auto"/>
              <w:left w:val="single" w:sz="6" w:space="0" w:color="auto"/>
              <w:bottom w:val="single" w:sz="6" w:space="0" w:color="auto"/>
              <w:right w:val="single" w:sz="6" w:space="0" w:color="auto"/>
            </w:tcBorders>
          </w:tcPr>
          <w:p w:rsidR="00220CFB" w:rsidRPr="00005DD7" w:rsidRDefault="00220CFB">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в том числе по годам     </w:t>
            </w:r>
            <w:r w:rsidRPr="00005DD7">
              <w:rPr>
                <w:rFonts w:ascii="Times New Roman" w:hAnsi="Times New Roman" w:cs="Times New Roman"/>
                <w:sz w:val="22"/>
                <w:szCs w:val="22"/>
              </w:rPr>
              <w:br/>
              <w:t xml:space="preserve">реализации (в действующих  </w:t>
            </w:r>
            <w:r w:rsidRPr="00005DD7">
              <w:rPr>
                <w:rFonts w:ascii="Times New Roman" w:hAnsi="Times New Roman" w:cs="Times New Roman"/>
                <w:sz w:val="22"/>
                <w:szCs w:val="22"/>
              </w:rPr>
              <w:br/>
              <w:t xml:space="preserve">ценах каждого года      </w:t>
            </w:r>
            <w:r w:rsidRPr="00005DD7">
              <w:rPr>
                <w:rFonts w:ascii="Times New Roman" w:hAnsi="Times New Roman" w:cs="Times New Roman"/>
                <w:sz w:val="22"/>
                <w:szCs w:val="22"/>
              </w:rPr>
              <w:br/>
              <w:t xml:space="preserve">реализации Программы)    </w:t>
            </w:r>
          </w:p>
        </w:tc>
        <w:tc>
          <w:tcPr>
            <w:tcW w:w="1134" w:type="dxa"/>
            <w:vMerge/>
            <w:tcBorders>
              <w:top w:val="nil"/>
              <w:left w:val="single" w:sz="6" w:space="0" w:color="auto"/>
              <w:bottom w:val="single" w:sz="4" w:space="0" w:color="auto"/>
              <w:right w:val="single" w:sz="6" w:space="0" w:color="auto"/>
            </w:tcBorders>
          </w:tcPr>
          <w:p w:rsidR="00220CFB" w:rsidRPr="00005DD7" w:rsidRDefault="00220CFB">
            <w:pPr>
              <w:pStyle w:val="ConsPlusCell"/>
              <w:rPr>
                <w:rFonts w:ascii="Times New Roman" w:hAnsi="Times New Roman" w:cs="Times New Roman"/>
                <w:sz w:val="22"/>
                <w:szCs w:val="22"/>
              </w:rPr>
            </w:pPr>
          </w:p>
        </w:tc>
        <w:tc>
          <w:tcPr>
            <w:tcW w:w="993" w:type="dxa"/>
            <w:vMerge/>
            <w:tcBorders>
              <w:top w:val="nil"/>
              <w:left w:val="single" w:sz="6" w:space="0" w:color="auto"/>
              <w:bottom w:val="single" w:sz="4" w:space="0" w:color="auto"/>
              <w:right w:val="single" w:sz="6" w:space="0" w:color="auto"/>
            </w:tcBorders>
          </w:tcPr>
          <w:p w:rsidR="00220CFB" w:rsidRPr="00005DD7" w:rsidRDefault="00220CFB">
            <w:pPr>
              <w:pStyle w:val="ConsPlusCell"/>
              <w:rPr>
                <w:rFonts w:ascii="Times New Roman" w:hAnsi="Times New Roman" w:cs="Times New Roman"/>
                <w:sz w:val="22"/>
                <w:szCs w:val="22"/>
              </w:rPr>
            </w:pPr>
          </w:p>
        </w:tc>
      </w:tr>
      <w:tr w:rsidR="0033092A" w:rsidRPr="00005DD7" w:rsidTr="00D32A09">
        <w:trPr>
          <w:cantSplit/>
          <w:trHeight w:val="360"/>
        </w:trPr>
        <w:tc>
          <w:tcPr>
            <w:tcW w:w="438" w:type="dxa"/>
            <w:vMerge/>
            <w:tcBorders>
              <w:top w:val="nil"/>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c>
          <w:tcPr>
            <w:tcW w:w="1547" w:type="dxa"/>
            <w:vMerge/>
            <w:tcBorders>
              <w:top w:val="nil"/>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c>
          <w:tcPr>
            <w:tcW w:w="850" w:type="dxa"/>
            <w:vMerge/>
            <w:tcBorders>
              <w:top w:val="nil"/>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c>
          <w:tcPr>
            <w:tcW w:w="961" w:type="dxa"/>
            <w:vMerge/>
            <w:tcBorders>
              <w:top w:val="nil"/>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c>
          <w:tcPr>
            <w:tcW w:w="1127" w:type="dxa"/>
            <w:vMerge/>
            <w:tcBorders>
              <w:top w:val="nil"/>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c>
          <w:tcPr>
            <w:tcW w:w="1029" w:type="dxa"/>
            <w:vMerge/>
            <w:tcBorders>
              <w:top w:val="nil"/>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c>
          <w:tcPr>
            <w:tcW w:w="1127" w:type="dxa"/>
            <w:vMerge/>
            <w:tcBorders>
              <w:top w:val="nil"/>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c>
          <w:tcPr>
            <w:tcW w:w="1127" w:type="dxa"/>
            <w:vMerge/>
            <w:tcBorders>
              <w:top w:val="nil"/>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c>
          <w:tcPr>
            <w:tcW w:w="866" w:type="dxa"/>
            <w:vMerge/>
            <w:tcBorders>
              <w:top w:val="nil"/>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c>
          <w:tcPr>
            <w:tcW w:w="993" w:type="dxa"/>
            <w:vMerge/>
            <w:tcBorders>
              <w:top w:val="nil"/>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33092A" w:rsidRPr="00005DD7" w:rsidRDefault="0033092A" w:rsidP="0033092A">
            <w:pPr>
              <w:pStyle w:val="ConsPlusCell"/>
              <w:rPr>
                <w:rFonts w:ascii="Times New Roman" w:hAnsi="Times New Roman" w:cs="Times New Roman"/>
                <w:sz w:val="22"/>
                <w:szCs w:val="22"/>
              </w:rPr>
            </w:pPr>
            <w:r w:rsidRPr="00005DD7">
              <w:rPr>
                <w:rFonts w:ascii="Times New Roman" w:hAnsi="Times New Roman" w:cs="Times New Roman"/>
                <w:sz w:val="22"/>
                <w:szCs w:val="22"/>
              </w:rPr>
              <w:t>2013г.</w:t>
            </w:r>
          </w:p>
        </w:tc>
        <w:tc>
          <w:tcPr>
            <w:tcW w:w="992" w:type="dxa"/>
            <w:tcBorders>
              <w:top w:val="single" w:sz="6" w:space="0" w:color="auto"/>
              <w:left w:val="single" w:sz="6" w:space="0" w:color="auto"/>
              <w:bottom w:val="single" w:sz="6" w:space="0" w:color="auto"/>
              <w:right w:val="single" w:sz="6" w:space="0" w:color="auto"/>
            </w:tcBorders>
          </w:tcPr>
          <w:p w:rsidR="0033092A" w:rsidRPr="00005DD7" w:rsidRDefault="0033092A" w:rsidP="0033092A">
            <w:pPr>
              <w:pStyle w:val="ConsPlusCell"/>
              <w:rPr>
                <w:rFonts w:ascii="Times New Roman" w:hAnsi="Times New Roman" w:cs="Times New Roman"/>
                <w:sz w:val="22"/>
                <w:szCs w:val="22"/>
              </w:rPr>
            </w:pPr>
            <w:r w:rsidRPr="00005DD7">
              <w:rPr>
                <w:rFonts w:ascii="Times New Roman" w:hAnsi="Times New Roman" w:cs="Times New Roman"/>
                <w:sz w:val="22"/>
                <w:szCs w:val="22"/>
              </w:rPr>
              <w:t>2014г.</w:t>
            </w:r>
          </w:p>
        </w:tc>
        <w:tc>
          <w:tcPr>
            <w:tcW w:w="992" w:type="dxa"/>
            <w:tcBorders>
              <w:top w:val="single" w:sz="6" w:space="0" w:color="auto"/>
              <w:left w:val="single" w:sz="6" w:space="0" w:color="auto"/>
              <w:bottom w:val="single" w:sz="6" w:space="0" w:color="auto"/>
              <w:right w:val="single" w:sz="6" w:space="0" w:color="auto"/>
            </w:tcBorders>
          </w:tcPr>
          <w:p w:rsidR="0033092A" w:rsidRPr="00005DD7" w:rsidRDefault="0033092A" w:rsidP="0033092A">
            <w:pPr>
              <w:pStyle w:val="ConsPlusCell"/>
              <w:rPr>
                <w:rFonts w:ascii="Times New Roman" w:hAnsi="Times New Roman" w:cs="Times New Roman"/>
                <w:sz w:val="22"/>
                <w:szCs w:val="22"/>
              </w:rPr>
            </w:pPr>
            <w:r w:rsidRPr="00005DD7">
              <w:rPr>
                <w:rFonts w:ascii="Times New Roman" w:hAnsi="Times New Roman" w:cs="Times New Roman"/>
                <w:sz w:val="22"/>
                <w:szCs w:val="22"/>
              </w:rPr>
              <w:t>2015 г.</w:t>
            </w:r>
          </w:p>
        </w:tc>
        <w:tc>
          <w:tcPr>
            <w:tcW w:w="1134" w:type="dxa"/>
            <w:tcBorders>
              <w:top w:val="single" w:sz="4" w:space="0" w:color="auto"/>
              <w:left w:val="single" w:sz="6" w:space="0" w:color="auto"/>
              <w:bottom w:val="single" w:sz="6" w:space="0" w:color="auto"/>
              <w:right w:val="single" w:sz="6" w:space="0" w:color="auto"/>
            </w:tcBorders>
          </w:tcPr>
          <w:p w:rsidR="0033092A" w:rsidRPr="00005DD7" w:rsidRDefault="0033092A" w:rsidP="000478CF">
            <w:pPr>
              <w:pStyle w:val="ConsPlusCell"/>
              <w:rPr>
                <w:rFonts w:ascii="Times New Roman" w:hAnsi="Times New Roman" w:cs="Times New Roman"/>
                <w:sz w:val="22"/>
                <w:szCs w:val="22"/>
              </w:rPr>
            </w:pPr>
          </w:p>
        </w:tc>
        <w:tc>
          <w:tcPr>
            <w:tcW w:w="993" w:type="dxa"/>
            <w:tcBorders>
              <w:top w:val="single" w:sz="4" w:space="0" w:color="auto"/>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p>
        </w:tc>
      </w:tr>
      <w:tr w:rsidR="0033092A" w:rsidRPr="00005DD7" w:rsidTr="00D32A09">
        <w:trPr>
          <w:cantSplit/>
          <w:trHeight w:val="240"/>
        </w:trPr>
        <w:tc>
          <w:tcPr>
            <w:tcW w:w="438" w:type="dxa"/>
            <w:tcBorders>
              <w:top w:val="single" w:sz="6" w:space="0" w:color="auto"/>
              <w:left w:val="single" w:sz="6" w:space="0" w:color="auto"/>
              <w:bottom w:val="single" w:sz="4"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1 </w:t>
            </w:r>
          </w:p>
        </w:tc>
        <w:tc>
          <w:tcPr>
            <w:tcW w:w="1547" w:type="dxa"/>
            <w:tcBorders>
              <w:top w:val="single" w:sz="6" w:space="0" w:color="auto"/>
              <w:left w:val="single" w:sz="6" w:space="0" w:color="auto"/>
              <w:bottom w:val="single" w:sz="4"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2      </w:t>
            </w:r>
          </w:p>
        </w:tc>
        <w:tc>
          <w:tcPr>
            <w:tcW w:w="850" w:type="dxa"/>
            <w:tcBorders>
              <w:top w:val="single" w:sz="6" w:space="0" w:color="auto"/>
              <w:left w:val="single" w:sz="6" w:space="0" w:color="auto"/>
              <w:bottom w:val="single" w:sz="4"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3    </w:t>
            </w:r>
          </w:p>
        </w:tc>
        <w:tc>
          <w:tcPr>
            <w:tcW w:w="961" w:type="dxa"/>
            <w:tcBorders>
              <w:top w:val="single" w:sz="6" w:space="0" w:color="auto"/>
              <w:left w:val="single" w:sz="6" w:space="0" w:color="auto"/>
              <w:bottom w:val="single" w:sz="4"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4      </w:t>
            </w:r>
          </w:p>
        </w:tc>
        <w:tc>
          <w:tcPr>
            <w:tcW w:w="1127" w:type="dxa"/>
            <w:tcBorders>
              <w:top w:val="single" w:sz="6" w:space="0" w:color="auto"/>
              <w:left w:val="single" w:sz="6" w:space="0" w:color="auto"/>
              <w:bottom w:val="single" w:sz="4"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5     </w:t>
            </w:r>
          </w:p>
        </w:tc>
        <w:tc>
          <w:tcPr>
            <w:tcW w:w="1029" w:type="dxa"/>
            <w:tcBorders>
              <w:top w:val="single" w:sz="6" w:space="0" w:color="auto"/>
              <w:left w:val="single" w:sz="6" w:space="0" w:color="auto"/>
              <w:bottom w:val="single" w:sz="4"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6    </w:t>
            </w:r>
          </w:p>
        </w:tc>
        <w:tc>
          <w:tcPr>
            <w:tcW w:w="1127" w:type="dxa"/>
            <w:tcBorders>
              <w:top w:val="single" w:sz="6" w:space="0" w:color="auto"/>
              <w:left w:val="single" w:sz="6" w:space="0" w:color="auto"/>
              <w:bottom w:val="single" w:sz="4"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7     </w:t>
            </w:r>
          </w:p>
        </w:tc>
        <w:tc>
          <w:tcPr>
            <w:tcW w:w="1127" w:type="dxa"/>
            <w:tcBorders>
              <w:top w:val="single" w:sz="6" w:space="0" w:color="auto"/>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8     </w:t>
            </w:r>
          </w:p>
        </w:tc>
        <w:tc>
          <w:tcPr>
            <w:tcW w:w="866" w:type="dxa"/>
            <w:tcBorders>
              <w:top w:val="single" w:sz="6" w:space="0" w:color="auto"/>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9    </w:t>
            </w:r>
          </w:p>
        </w:tc>
        <w:tc>
          <w:tcPr>
            <w:tcW w:w="993" w:type="dxa"/>
            <w:tcBorders>
              <w:top w:val="single" w:sz="6" w:space="0" w:color="auto"/>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10   </w:t>
            </w:r>
          </w:p>
        </w:tc>
        <w:tc>
          <w:tcPr>
            <w:tcW w:w="992" w:type="dxa"/>
            <w:tcBorders>
              <w:top w:val="single" w:sz="6" w:space="0" w:color="auto"/>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11   </w:t>
            </w:r>
          </w:p>
        </w:tc>
        <w:tc>
          <w:tcPr>
            <w:tcW w:w="992" w:type="dxa"/>
            <w:tcBorders>
              <w:top w:val="single" w:sz="6" w:space="0" w:color="auto"/>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12   </w:t>
            </w:r>
          </w:p>
        </w:tc>
        <w:tc>
          <w:tcPr>
            <w:tcW w:w="992" w:type="dxa"/>
            <w:tcBorders>
              <w:top w:val="single" w:sz="6" w:space="0" w:color="auto"/>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13   </w:t>
            </w:r>
          </w:p>
        </w:tc>
        <w:tc>
          <w:tcPr>
            <w:tcW w:w="1134" w:type="dxa"/>
            <w:tcBorders>
              <w:top w:val="single" w:sz="6" w:space="0" w:color="auto"/>
              <w:left w:val="single" w:sz="6" w:space="0" w:color="auto"/>
              <w:bottom w:val="single" w:sz="6"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14    </w:t>
            </w:r>
          </w:p>
        </w:tc>
        <w:tc>
          <w:tcPr>
            <w:tcW w:w="993" w:type="dxa"/>
            <w:tcBorders>
              <w:top w:val="single" w:sz="6" w:space="0" w:color="auto"/>
              <w:left w:val="single" w:sz="6" w:space="0" w:color="auto"/>
              <w:bottom w:val="single" w:sz="4" w:space="0" w:color="auto"/>
              <w:right w:val="single" w:sz="6" w:space="0" w:color="auto"/>
            </w:tcBorders>
          </w:tcPr>
          <w:p w:rsidR="0033092A" w:rsidRPr="00005DD7" w:rsidRDefault="0033092A">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15    </w:t>
            </w:r>
          </w:p>
        </w:tc>
      </w:tr>
      <w:tr w:rsidR="006B0C46" w:rsidRPr="00005DD7" w:rsidTr="00D32A09">
        <w:trPr>
          <w:cantSplit/>
          <w:trHeight w:val="240"/>
        </w:trPr>
        <w:tc>
          <w:tcPr>
            <w:tcW w:w="438" w:type="dxa"/>
            <w:vMerge w:val="restart"/>
            <w:tcBorders>
              <w:top w:val="single" w:sz="4" w:space="0" w:color="auto"/>
              <w:left w:val="single" w:sz="4"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1 </w:t>
            </w:r>
          </w:p>
        </w:tc>
        <w:tc>
          <w:tcPr>
            <w:tcW w:w="1547" w:type="dxa"/>
            <w:vMerge w:val="restart"/>
            <w:tcBorders>
              <w:top w:val="single" w:sz="4" w:space="0" w:color="auto"/>
              <w:left w:val="single" w:sz="6" w:space="0" w:color="auto"/>
              <w:bottom w:val="single" w:sz="4" w:space="0" w:color="auto"/>
              <w:right w:val="single" w:sz="6" w:space="0" w:color="auto"/>
            </w:tcBorders>
          </w:tcPr>
          <w:p w:rsidR="006B0C46" w:rsidRPr="00005DD7" w:rsidRDefault="006B0C46" w:rsidP="00F147FF">
            <w:pPr>
              <w:pStyle w:val="ConsPlusCell"/>
              <w:rPr>
                <w:rFonts w:ascii="Times New Roman" w:hAnsi="Times New Roman" w:cs="Times New Roman"/>
                <w:sz w:val="22"/>
                <w:szCs w:val="22"/>
              </w:rPr>
            </w:pPr>
            <w:r w:rsidRPr="00005DD7">
              <w:rPr>
                <w:rFonts w:ascii="Times New Roman" w:hAnsi="Times New Roman" w:cs="Times New Roman"/>
                <w:sz w:val="22"/>
                <w:szCs w:val="22"/>
              </w:rPr>
              <w:t>Реконструк</w:t>
            </w:r>
            <w:r>
              <w:rPr>
                <w:rFonts w:ascii="Times New Roman" w:hAnsi="Times New Roman" w:cs="Times New Roman"/>
                <w:sz w:val="22"/>
                <w:szCs w:val="22"/>
              </w:rPr>
              <w:t>-</w:t>
            </w:r>
            <w:r w:rsidRPr="00005DD7">
              <w:rPr>
                <w:rFonts w:ascii="Times New Roman" w:hAnsi="Times New Roman" w:cs="Times New Roman"/>
                <w:sz w:val="22"/>
                <w:szCs w:val="22"/>
              </w:rPr>
              <w:t>ция нежилого встроенного помещения для временного размещения переселенцев</w:t>
            </w:r>
          </w:p>
        </w:tc>
        <w:tc>
          <w:tcPr>
            <w:tcW w:w="850" w:type="dxa"/>
            <w:vMerge w:val="restart"/>
            <w:tcBorders>
              <w:top w:val="single" w:sz="4" w:space="0" w:color="auto"/>
              <w:left w:val="single" w:sz="6" w:space="0" w:color="auto"/>
              <w:bottom w:val="single" w:sz="4" w:space="0" w:color="auto"/>
              <w:right w:val="single" w:sz="6" w:space="0" w:color="auto"/>
            </w:tcBorders>
          </w:tcPr>
          <w:p w:rsidR="006B0C46" w:rsidRPr="00005DD7" w:rsidRDefault="006B0C46" w:rsidP="0033092A">
            <w:pPr>
              <w:pStyle w:val="ConsPlusCell"/>
              <w:rPr>
                <w:rFonts w:ascii="Times New Roman" w:hAnsi="Times New Roman" w:cs="Times New Roman"/>
                <w:sz w:val="22"/>
                <w:szCs w:val="22"/>
              </w:rPr>
            </w:pPr>
            <w:r w:rsidRPr="00005DD7">
              <w:rPr>
                <w:rFonts w:ascii="Times New Roman" w:hAnsi="Times New Roman" w:cs="Times New Roman"/>
                <w:sz w:val="22"/>
                <w:szCs w:val="22"/>
              </w:rPr>
              <w:t>2013-2015</w:t>
            </w:r>
          </w:p>
        </w:tc>
        <w:tc>
          <w:tcPr>
            <w:tcW w:w="961" w:type="dxa"/>
            <w:vMerge w:val="restart"/>
            <w:tcBorders>
              <w:top w:val="single" w:sz="4" w:space="0" w:color="auto"/>
              <w:left w:val="single" w:sz="6" w:space="0" w:color="auto"/>
              <w:bottom w:val="single" w:sz="4" w:space="0" w:color="auto"/>
              <w:right w:val="single" w:sz="6" w:space="0" w:color="auto"/>
            </w:tcBorders>
          </w:tcPr>
          <w:p w:rsidR="006B0C46" w:rsidRPr="00E74E28" w:rsidRDefault="00A66794">
            <w:pPr>
              <w:pStyle w:val="ConsPlusCell"/>
              <w:rPr>
                <w:rFonts w:ascii="Times New Roman" w:hAnsi="Times New Roman" w:cs="Times New Roman"/>
                <w:sz w:val="22"/>
                <w:szCs w:val="22"/>
              </w:rPr>
            </w:pPr>
            <w:r w:rsidRPr="00E74E28">
              <w:rPr>
                <w:rFonts w:ascii="Times New Roman" w:hAnsi="Times New Roman" w:cs="Times New Roman"/>
                <w:sz w:val="22"/>
                <w:szCs w:val="22"/>
              </w:rPr>
              <w:t>4106,19</w:t>
            </w:r>
          </w:p>
        </w:tc>
        <w:tc>
          <w:tcPr>
            <w:tcW w:w="1127" w:type="dxa"/>
            <w:vMerge w:val="restart"/>
            <w:tcBorders>
              <w:top w:val="single" w:sz="4" w:space="0" w:color="auto"/>
              <w:left w:val="single" w:sz="6" w:space="0" w:color="auto"/>
              <w:bottom w:val="single" w:sz="4" w:space="0" w:color="auto"/>
              <w:right w:val="single" w:sz="6" w:space="0" w:color="auto"/>
            </w:tcBorders>
          </w:tcPr>
          <w:p w:rsidR="006B0C46" w:rsidRPr="00005DD7" w:rsidRDefault="00A66794">
            <w:pPr>
              <w:pStyle w:val="ConsPlusCell"/>
              <w:rPr>
                <w:rFonts w:ascii="Times New Roman" w:hAnsi="Times New Roman" w:cs="Times New Roman"/>
                <w:sz w:val="22"/>
                <w:szCs w:val="22"/>
              </w:rPr>
            </w:pPr>
            <w:r>
              <w:rPr>
                <w:rFonts w:ascii="Times New Roman" w:hAnsi="Times New Roman" w:cs="Times New Roman"/>
                <w:sz w:val="22"/>
                <w:szCs w:val="22"/>
              </w:rPr>
              <w:t>610,074</w:t>
            </w:r>
          </w:p>
        </w:tc>
        <w:tc>
          <w:tcPr>
            <w:tcW w:w="1029" w:type="dxa"/>
            <w:vMerge w:val="restart"/>
            <w:tcBorders>
              <w:top w:val="single" w:sz="4" w:space="0" w:color="auto"/>
              <w:left w:val="single" w:sz="6" w:space="0" w:color="auto"/>
              <w:bottom w:val="single" w:sz="4" w:space="0" w:color="auto"/>
              <w:right w:val="single" w:sz="6" w:space="0" w:color="auto"/>
            </w:tcBorders>
          </w:tcPr>
          <w:p w:rsidR="006B0C46" w:rsidRPr="00005DD7" w:rsidRDefault="00A66794">
            <w:pPr>
              <w:pStyle w:val="ConsPlusCell"/>
              <w:rPr>
                <w:rFonts w:ascii="Times New Roman" w:hAnsi="Times New Roman" w:cs="Times New Roman"/>
                <w:sz w:val="22"/>
                <w:szCs w:val="22"/>
              </w:rPr>
            </w:pPr>
            <w:r>
              <w:rPr>
                <w:rFonts w:ascii="Times New Roman" w:hAnsi="Times New Roman" w:cs="Times New Roman"/>
                <w:sz w:val="22"/>
                <w:szCs w:val="22"/>
              </w:rPr>
              <w:t>2080,0</w:t>
            </w:r>
          </w:p>
        </w:tc>
        <w:tc>
          <w:tcPr>
            <w:tcW w:w="1127" w:type="dxa"/>
            <w:vMerge w:val="restart"/>
            <w:tcBorders>
              <w:top w:val="single" w:sz="4" w:space="0" w:color="auto"/>
              <w:left w:val="single" w:sz="6" w:space="0" w:color="auto"/>
              <w:bottom w:val="single" w:sz="4" w:space="0" w:color="auto"/>
              <w:right w:val="single" w:sz="4" w:space="0" w:color="auto"/>
            </w:tcBorders>
          </w:tcPr>
          <w:p w:rsidR="006B0C46" w:rsidRPr="00005DD7" w:rsidRDefault="00E74E28">
            <w:pPr>
              <w:pStyle w:val="ConsPlusCell"/>
              <w:rPr>
                <w:rFonts w:ascii="Times New Roman" w:hAnsi="Times New Roman" w:cs="Times New Roman"/>
                <w:sz w:val="22"/>
                <w:szCs w:val="22"/>
              </w:rPr>
            </w:pPr>
            <w:r>
              <w:rPr>
                <w:rFonts w:ascii="Times New Roman" w:hAnsi="Times New Roman" w:cs="Times New Roman"/>
                <w:sz w:val="22"/>
                <w:szCs w:val="22"/>
              </w:rPr>
              <w:t>3496,116</w:t>
            </w:r>
          </w:p>
        </w:tc>
        <w:tc>
          <w:tcPr>
            <w:tcW w:w="1127" w:type="dxa"/>
            <w:tcBorders>
              <w:top w:val="single" w:sz="6" w:space="0" w:color="auto"/>
              <w:left w:val="single" w:sz="4"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Всего   </w:t>
            </w:r>
          </w:p>
        </w:tc>
        <w:tc>
          <w:tcPr>
            <w:tcW w:w="866" w:type="dxa"/>
            <w:tcBorders>
              <w:top w:val="single" w:sz="6" w:space="0" w:color="auto"/>
              <w:left w:val="single" w:sz="6" w:space="0" w:color="auto"/>
              <w:bottom w:val="single" w:sz="6" w:space="0" w:color="auto"/>
              <w:right w:val="single" w:sz="6" w:space="0" w:color="auto"/>
            </w:tcBorders>
          </w:tcPr>
          <w:p w:rsidR="006B0C46" w:rsidRPr="00005DD7" w:rsidRDefault="002F5354">
            <w:pPr>
              <w:pStyle w:val="ConsPlusCell"/>
              <w:rPr>
                <w:rFonts w:ascii="Times New Roman" w:hAnsi="Times New Roman" w:cs="Times New Roman"/>
                <w:sz w:val="22"/>
                <w:szCs w:val="22"/>
              </w:rPr>
            </w:pPr>
            <w:r>
              <w:rPr>
                <w:rFonts w:ascii="Times New Roman" w:hAnsi="Times New Roman" w:cs="Times New Roman"/>
                <w:sz w:val="22"/>
                <w:szCs w:val="22"/>
              </w:rPr>
              <w:t>3496,16</w:t>
            </w:r>
          </w:p>
        </w:tc>
        <w:tc>
          <w:tcPr>
            <w:tcW w:w="993" w:type="dxa"/>
            <w:tcBorders>
              <w:top w:val="single" w:sz="6" w:space="0" w:color="auto"/>
              <w:left w:val="single" w:sz="6" w:space="0" w:color="auto"/>
              <w:bottom w:val="single" w:sz="6" w:space="0" w:color="auto"/>
              <w:right w:val="single" w:sz="6" w:space="0" w:color="auto"/>
            </w:tcBorders>
          </w:tcPr>
          <w:p w:rsidR="006B0C46" w:rsidRPr="00005DD7" w:rsidRDefault="002F5354" w:rsidP="005855BB">
            <w:pPr>
              <w:pStyle w:val="ConsPlusCell"/>
              <w:rPr>
                <w:rFonts w:ascii="Times New Roman" w:hAnsi="Times New Roman" w:cs="Times New Roman"/>
                <w:sz w:val="22"/>
                <w:szCs w:val="22"/>
              </w:rPr>
            </w:pPr>
            <w:r>
              <w:rPr>
                <w:rFonts w:ascii="Times New Roman" w:hAnsi="Times New Roman" w:cs="Times New Roman"/>
                <w:sz w:val="22"/>
                <w:szCs w:val="22"/>
              </w:rPr>
              <w:t>2</w:t>
            </w:r>
            <w:r w:rsidR="005855BB">
              <w:rPr>
                <w:rFonts w:ascii="Times New Roman" w:hAnsi="Times New Roman" w:cs="Times New Roman"/>
                <w:sz w:val="22"/>
                <w:szCs w:val="22"/>
              </w:rPr>
              <w:t>6309,1</w:t>
            </w: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3" w:type="dxa"/>
            <w:vMerge w:val="restart"/>
            <w:tcBorders>
              <w:top w:val="single" w:sz="4" w:space="0" w:color="auto"/>
              <w:left w:val="single" w:sz="6" w:space="0" w:color="auto"/>
              <w:bottom w:val="single" w:sz="4" w:space="0" w:color="auto"/>
              <w:right w:val="single" w:sz="6" w:space="0" w:color="auto"/>
            </w:tcBorders>
          </w:tcPr>
          <w:p w:rsidR="006B0C46" w:rsidRPr="00005DD7" w:rsidRDefault="00250D84">
            <w:pPr>
              <w:pStyle w:val="ConsPlusCell"/>
              <w:rPr>
                <w:rFonts w:ascii="Times New Roman" w:hAnsi="Times New Roman" w:cs="Times New Roman"/>
                <w:sz w:val="22"/>
                <w:szCs w:val="22"/>
              </w:rPr>
            </w:pPr>
            <w:r>
              <w:rPr>
                <w:rFonts w:ascii="Times New Roman" w:hAnsi="Times New Roman" w:cs="Times New Roman"/>
                <w:sz w:val="22"/>
                <w:szCs w:val="22"/>
              </w:rPr>
              <w:t>Д</w:t>
            </w:r>
            <w:r w:rsidR="006B0C46">
              <w:rPr>
                <w:rFonts w:ascii="Times New Roman" w:hAnsi="Times New Roman" w:cs="Times New Roman"/>
                <w:sz w:val="22"/>
                <w:szCs w:val="22"/>
              </w:rPr>
              <w:t>епар</w:t>
            </w:r>
            <w:r w:rsidR="00E51E15">
              <w:rPr>
                <w:rFonts w:ascii="Times New Roman" w:hAnsi="Times New Roman" w:cs="Times New Roman"/>
                <w:sz w:val="22"/>
                <w:szCs w:val="22"/>
              </w:rPr>
              <w:t>-</w:t>
            </w:r>
            <w:r w:rsidR="006B0C46">
              <w:rPr>
                <w:rFonts w:ascii="Times New Roman" w:hAnsi="Times New Roman" w:cs="Times New Roman"/>
                <w:sz w:val="22"/>
                <w:szCs w:val="22"/>
              </w:rPr>
              <w:t>тамент архи</w:t>
            </w:r>
            <w:r w:rsidR="00E51E15">
              <w:rPr>
                <w:rFonts w:ascii="Times New Roman" w:hAnsi="Times New Roman" w:cs="Times New Roman"/>
                <w:sz w:val="22"/>
                <w:szCs w:val="22"/>
              </w:rPr>
              <w:t>-</w:t>
            </w:r>
            <w:r w:rsidR="006B0C46">
              <w:rPr>
                <w:rFonts w:ascii="Times New Roman" w:hAnsi="Times New Roman" w:cs="Times New Roman"/>
                <w:sz w:val="22"/>
                <w:szCs w:val="22"/>
              </w:rPr>
              <w:t>тектуры и строи</w:t>
            </w:r>
            <w:r w:rsidR="00E51E15">
              <w:rPr>
                <w:rFonts w:ascii="Times New Roman" w:hAnsi="Times New Roman" w:cs="Times New Roman"/>
                <w:sz w:val="22"/>
                <w:szCs w:val="22"/>
              </w:rPr>
              <w:t>-</w:t>
            </w:r>
            <w:r w:rsidR="006B0C46">
              <w:rPr>
                <w:rFonts w:ascii="Times New Roman" w:hAnsi="Times New Roman" w:cs="Times New Roman"/>
                <w:sz w:val="22"/>
                <w:szCs w:val="22"/>
              </w:rPr>
              <w:t>тельной поли</w:t>
            </w:r>
            <w:r w:rsidR="00E51E15">
              <w:rPr>
                <w:rFonts w:ascii="Times New Roman" w:hAnsi="Times New Roman" w:cs="Times New Roman"/>
                <w:sz w:val="22"/>
                <w:szCs w:val="22"/>
              </w:rPr>
              <w:t>-</w:t>
            </w:r>
            <w:r w:rsidR="006B0C46">
              <w:rPr>
                <w:rFonts w:ascii="Times New Roman" w:hAnsi="Times New Roman" w:cs="Times New Roman"/>
                <w:sz w:val="22"/>
                <w:szCs w:val="22"/>
              </w:rPr>
              <w:t>тики Воро</w:t>
            </w:r>
            <w:r w:rsidR="00E51E15">
              <w:rPr>
                <w:rFonts w:ascii="Times New Roman" w:hAnsi="Times New Roman" w:cs="Times New Roman"/>
                <w:sz w:val="22"/>
                <w:szCs w:val="22"/>
              </w:rPr>
              <w:t>-</w:t>
            </w:r>
            <w:r w:rsidR="006B0C46">
              <w:rPr>
                <w:rFonts w:ascii="Times New Roman" w:hAnsi="Times New Roman" w:cs="Times New Roman"/>
                <w:sz w:val="22"/>
                <w:szCs w:val="22"/>
              </w:rPr>
              <w:t>нежской области</w:t>
            </w:r>
          </w:p>
        </w:tc>
      </w:tr>
      <w:tr w:rsidR="006B0C46" w:rsidRPr="00005DD7" w:rsidTr="00D32A09">
        <w:trPr>
          <w:cantSplit/>
          <w:trHeight w:val="240"/>
        </w:trPr>
        <w:tc>
          <w:tcPr>
            <w:tcW w:w="438" w:type="dxa"/>
            <w:vMerge/>
            <w:tcBorders>
              <w:top w:val="single" w:sz="6" w:space="0" w:color="auto"/>
              <w:left w:val="single" w:sz="4"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547"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850"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61"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27"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029"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27" w:type="dxa"/>
            <w:vMerge/>
            <w:tcBorders>
              <w:top w:val="single" w:sz="6" w:space="0" w:color="auto"/>
              <w:left w:val="single" w:sz="6" w:space="0" w:color="auto"/>
              <w:bottom w:val="single" w:sz="4" w:space="0" w:color="auto"/>
              <w:right w:val="single" w:sz="4" w:space="0" w:color="auto"/>
            </w:tcBorders>
          </w:tcPr>
          <w:p w:rsidR="006B0C46" w:rsidRPr="00005DD7" w:rsidRDefault="006B0C46">
            <w:pPr>
              <w:pStyle w:val="ConsPlusCell"/>
              <w:rPr>
                <w:rFonts w:ascii="Times New Roman" w:hAnsi="Times New Roman" w:cs="Times New Roman"/>
                <w:sz w:val="22"/>
                <w:szCs w:val="22"/>
              </w:rPr>
            </w:pPr>
          </w:p>
        </w:tc>
        <w:tc>
          <w:tcPr>
            <w:tcW w:w="1127" w:type="dxa"/>
            <w:tcBorders>
              <w:top w:val="single" w:sz="6" w:space="0" w:color="auto"/>
              <w:left w:val="single" w:sz="4"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в т.ч.  </w:t>
            </w:r>
          </w:p>
        </w:tc>
        <w:tc>
          <w:tcPr>
            <w:tcW w:w="866"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3" w:type="dxa"/>
            <w:vMerge/>
            <w:tcBorders>
              <w:top w:val="single" w:sz="4"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r>
      <w:tr w:rsidR="006B0C46" w:rsidRPr="00005DD7" w:rsidTr="00D32A09">
        <w:trPr>
          <w:cantSplit/>
          <w:trHeight w:val="240"/>
        </w:trPr>
        <w:tc>
          <w:tcPr>
            <w:tcW w:w="438" w:type="dxa"/>
            <w:vMerge/>
            <w:tcBorders>
              <w:top w:val="single" w:sz="6" w:space="0" w:color="auto"/>
              <w:left w:val="single" w:sz="4"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547"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850"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61"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27"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029"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27" w:type="dxa"/>
            <w:vMerge/>
            <w:tcBorders>
              <w:top w:val="single" w:sz="6" w:space="0" w:color="auto"/>
              <w:left w:val="single" w:sz="6" w:space="0" w:color="auto"/>
              <w:bottom w:val="single" w:sz="4" w:space="0" w:color="auto"/>
              <w:right w:val="single" w:sz="4" w:space="0" w:color="auto"/>
            </w:tcBorders>
          </w:tcPr>
          <w:p w:rsidR="006B0C46" w:rsidRPr="00005DD7" w:rsidRDefault="006B0C46">
            <w:pPr>
              <w:pStyle w:val="ConsPlusCell"/>
              <w:rPr>
                <w:rFonts w:ascii="Times New Roman" w:hAnsi="Times New Roman" w:cs="Times New Roman"/>
                <w:sz w:val="22"/>
                <w:szCs w:val="22"/>
              </w:rPr>
            </w:pPr>
          </w:p>
        </w:tc>
        <w:tc>
          <w:tcPr>
            <w:tcW w:w="1127" w:type="dxa"/>
            <w:tcBorders>
              <w:top w:val="single" w:sz="6" w:space="0" w:color="auto"/>
              <w:left w:val="single" w:sz="4"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ФБ    </w:t>
            </w:r>
          </w:p>
        </w:tc>
        <w:tc>
          <w:tcPr>
            <w:tcW w:w="866"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3" w:type="dxa"/>
            <w:vMerge/>
            <w:tcBorders>
              <w:top w:val="single" w:sz="4"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r>
      <w:tr w:rsidR="006B0C46" w:rsidRPr="00005DD7" w:rsidTr="00D32A09">
        <w:trPr>
          <w:cantSplit/>
          <w:trHeight w:val="240"/>
        </w:trPr>
        <w:tc>
          <w:tcPr>
            <w:tcW w:w="438" w:type="dxa"/>
            <w:vMerge/>
            <w:tcBorders>
              <w:top w:val="single" w:sz="6" w:space="0" w:color="auto"/>
              <w:left w:val="single" w:sz="4"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547"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850"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61"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27"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029"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27" w:type="dxa"/>
            <w:vMerge/>
            <w:tcBorders>
              <w:top w:val="single" w:sz="6" w:space="0" w:color="auto"/>
              <w:left w:val="single" w:sz="6" w:space="0" w:color="auto"/>
              <w:bottom w:val="single" w:sz="4" w:space="0" w:color="auto"/>
              <w:right w:val="single" w:sz="4" w:space="0" w:color="auto"/>
            </w:tcBorders>
          </w:tcPr>
          <w:p w:rsidR="006B0C46" w:rsidRPr="00005DD7" w:rsidRDefault="006B0C46">
            <w:pPr>
              <w:pStyle w:val="ConsPlusCell"/>
              <w:rPr>
                <w:rFonts w:ascii="Times New Roman" w:hAnsi="Times New Roman" w:cs="Times New Roman"/>
                <w:sz w:val="22"/>
                <w:szCs w:val="22"/>
              </w:rPr>
            </w:pPr>
          </w:p>
        </w:tc>
        <w:tc>
          <w:tcPr>
            <w:tcW w:w="1127" w:type="dxa"/>
            <w:tcBorders>
              <w:top w:val="single" w:sz="6" w:space="0" w:color="auto"/>
              <w:left w:val="single" w:sz="4"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ОБ    </w:t>
            </w:r>
          </w:p>
        </w:tc>
        <w:tc>
          <w:tcPr>
            <w:tcW w:w="866" w:type="dxa"/>
            <w:tcBorders>
              <w:top w:val="single" w:sz="6" w:space="0" w:color="auto"/>
              <w:left w:val="single" w:sz="6" w:space="0" w:color="auto"/>
              <w:bottom w:val="single" w:sz="6" w:space="0" w:color="auto"/>
              <w:right w:val="single" w:sz="6" w:space="0" w:color="auto"/>
            </w:tcBorders>
          </w:tcPr>
          <w:p w:rsidR="006B0C46" w:rsidRPr="00005DD7" w:rsidRDefault="002F5354">
            <w:pPr>
              <w:pStyle w:val="ConsPlusCell"/>
              <w:rPr>
                <w:rFonts w:ascii="Times New Roman" w:hAnsi="Times New Roman" w:cs="Times New Roman"/>
                <w:sz w:val="22"/>
                <w:szCs w:val="22"/>
              </w:rPr>
            </w:pPr>
            <w:r>
              <w:rPr>
                <w:rFonts w:ascii="Times New Roman" w:hAnsi="Times New Roman" w:cs="Times New Roman"/>
                <w:sz w:val="22"/>
                <w:szCs w:val="22"/>
              </w:rPr>
              <w:t>3496,16</w:t>
            </w:r>
          </w:p>
        </w:tc>
        <w:tc>
          <w:tcPr>
            <w:tcW w:w="993" w:type="dxa"/>
            <w:tcBorders>
              <w:top w:val="single" w:sz="6" w:space="0" w:color="auto"/>
              <w:left w:val="single" w:sz="6" w:space="0" w:color="auto"/>
              <w:bottom w:val="single" w:sz="6" w:space="0" w:color="auto"/>
              <w:right w:val="single" w:sz="6" w:space="0" w:color="auto"/>
            </w:tcBorders>
          </w:tcPr>
          <w:p w:rsidR="006B0C46" w:rsidRPr="00005DD7" w:rsidRDefault="002F5354" w:rsidP="005855BB">
            <w:pPr>
              <w:pStyle w:val="ConsPlusCell"/>
              <w:rPr>
                <w:rFonts w:ascii="Times New Roman" w:hAnsi="Times New Roman" w:cs="Times New Roman"/>
                <w:sz w:val="22"/>
                <w:szCs w:val="22"/>
              </w:rPr>
            </w:pPr>
            <w:r>
              <w:rPr>
                <w:rFonts w:ascii="Times New Roman" w:hAnsi="Times New Roman" w:cs="Times New Roman"/>
                <w:sz w:val="22"/>
                <w:szCs w:val="22"/>
              </w:rPr>
              <w:t>2</w:t>
            </w:r>
            <w:r w:rsidR="005855BB">
              <w:rPr>
                <w:rFonts w:ascii="Times New Roman" w:hAnsi="Times New Roman" w:cs="Times New Roman"/>
                <w:sz w:val="22"/>
                <w:szCs w:val="22"/>
              </w:rPr>
              <w:t>6309,1</w:t>
            </w: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rsidP="006D52D7">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rsidP="006D52D7">
            <w:pPr>
              <w:pStyle w:val="ConsPlusCel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3" w:type="dxa"/>
            <w:vMerge/>
            <w:tcBorders>
              <w:top w:val="single" w:sz="4"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r>
      <w:tr w:rsidR="006B0C46" w:rsidRPr="00005DD7" w:rsidTr="00D32A09">
        <w:trPr>
          <w:cantSplit/>
          <w:trHeight w:val="240"/>
        </w:trPr>
        <w:tc>
          <w:tcPr>
            <w:tcW w:w="438" w:type="dxa"/>
            <w:vMerge/>
            <w:tcBorders>
              <w:top w:val="single" w:sz="6" w:space="0" w:color="auto"/>
              <w:left w:val="single" w:sz="4"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547"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850"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61"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27"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029"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27" w:type="dxa"/>
            <w:vMerge/>
            <w:tcBorders>
              <w:top w:val="single" w:sz="6" w:space="0" w:color="auto"/>
              <w:left w:val="single" w:sz="6" w:space="0" w:color="auto"/>
              <w:bottom w:val="single" w:sz="4" w:space="0" w:color="auto"/>
              <w:right w:val="single" w:sz="4" w:space="0" w:color="auto"/>
            </w:tcBorders>
          </w:tcPr>
          <w:p w:rsidR="006B0C46" w:rsidRPr="00005DD7" w:rsidRDefault="006B0C46">
            <w:pPr>
              <w:pStyle w:val="ConsPlusCell"/>
              <w:rPr>
                <w:rFonts w:ascii="Times New Roman" w:hAnsi="Times New Roman" w:cs="Times New Roman"/>
                <w:sz w:val="22"/>
                <w:szCs w:val="22"/>
              </w:rPr>
            </w:pPr>
          </w:p>
        </w:tc>
        <w:tc>
          <w:tcPr>
            <w:tcW w:w="1127" w:type="dxa"/>
            <w:tcBorders>
              <w:top w:val="single" w:sz="6" w:space="0" w:color="auto"/>
              <w:left w:val="single" w:sz="4"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МБ    </w:t>
            </w:r>
          </w:p>
        </w:tc>
        <w:tc>
          <w:tcPr>
            <w:tcW w:w="866"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3" w:type="dxa"/>
            <w:vMerge/>
            <w:tcBorders>
              <w:top w:val="single" w:sz="4"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r>
      <w:tr w:rsidR="006B0C46" w:rsidRPr="00005DD7" w:rsidTr="00D32A09">
        <w:trPr>
          <w:cantSplit/>
          <w:trHeight w:val="240"/>
        </w:trPr>
        <w:tc>
          <w:tcPr>
            <w:tcW w:w="438" w:type="dxa"/>
            <w:vMerge/>
            <w:tcBorders>
              <w:top w:val="single" w:sz="6" w:space="0" w:color="auto"/>
              <w:left w:val="single" w:sz="4"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547"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850"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61"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27"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029" w:type="dxa"/>
            <w:vMerge/>
            <w:tcBorders>
              <w:top w:val="single" w:sz="6"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27" w:type="dxa"/>
            <w:vMerge/>
            <w:tcBorders>
              <w:top w:val="single" w:sz="6" w:space="0" w:color="auto"/>
              <w:left w:val="single" w:sz="6" w:space="0" w:color="auto"/>
              <w:bottom w:val="single" w:sz="4" w:space="0" w:color="auto"/>
              <w:right w:val="single" w:sz="4" w:space="0" w:color="auto"/>
            </w:tcBorders>
          </w:tcPr>
          <w:p w:rsidR="006B0C46" w:rsidRPr="00005DD7" w:rsidRDefault="006B0C46">
            <w:pPr>
              <w:pStyle w:val="ConsPlusCell"/>
              <w:rPr>
                <w:rFonts w:ascii="Times New Roman" w:hAnsi="Times New Roman" w:cs="Times New Roman"/>
                <w:sz w:val="22"/>
                <w:szCs w:val="22"/>
              </w:rPr>
            </w:pPr>
          </w:p>
        </w:tc>
        <w:tc>
          <w:tcPr>
            <w:tcW w:w="1127" w:type="dxa"/>
            <w:tcBorders>
              <w:top w:val="single" w:sz="6" w:space="0" w:color="auto"/>
              <w:left w:val="single" w:sz="4"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r w:rsidRPr="00005DD7">
              <w:rPr>
                <w:rFonts w:ascii="Times New Roman" w:hAnsi="Times New Roman" w:cs="Times New Roman"/>
                <w:sz w:val="22"/>
                <w:szCs w:val="22"/>
              </w:rPr>
              <w:t xml:space="preserve">ВИ    </w:t>
            </w:r>
          </w:p>
        </w:tc>
        <w:tc>
          <w:tcPr>
            <w:tcW w:w="866"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c>
          <w:tcPr>
            <w:tcW w:w="993" w:type="dxa"/>
            <w:vMerge/>
            <w:tcBorders>
              <w:top w:val="single" w:sz="4" w:space="0" w:color="auto"/>
              <w:left w:val="single" w:sz="6" w:space="0" w:color="auto"/>
              <w:bottom w:val="single" w:sz="4" w:space="0" w:color="auto"/>
              <w:right w:val="single" w:sz="6" w:space="0" w:color="auto"/>
            </w:tcBorders>
          </w:tcPr>
          <w:p w:rsidR="006B0C46" w:rsidRPr="00005DD7" w:rsidRDefault="006B0C46">
            <w:pPr>
              <w:pStyle w:val="ConsPlusCell"/>
              <w:rPr>
                <w:rFonts w:ascii="Times New Roman" w:hAnsi="Times New Roman" w:cs="Times New Roman"/>
                <w:sz w:val="22"/>
                <w:szCs w:val="22"/>
              </w:rPr>
            </w:pPr>
          </w:p>
        </w:tc>
      </w:tr>
    </w:tbl>
    <w:p w:rsidR="00725CCC" w:rsidRDefault="00725CCC" w:rsidP="00327D3B">
      <w:pPr>
        <w:pStyle w:val="a3"/>
        <w:spacing w:line="360" w:lineRule="auto"/>
        <w:ind w:firstLine="709"/>
        <w:jc w:val="both"/>
        <w:rPr>
          <w:rFonts w:ascii="Times New Roman" w:hAnsi="Times New Roman"/>
          <w:sz w:val="28"/>
          <w:szCs w:val="28"/>
        </w:rPr>
        <w:sectPr w:rsidR="00725CCC" w:rsidSect="008813DB">
          <w:pgSz w:w="16838" w:h="11906" w:orient="landscape" w:code="9"/>
          <w:pgMar w:top="1276" w:right="1103" w:bottom="1135" w:left="1134" w:header="709" w:footer="709" w:gutter="0"/>
          <w:cols w:space="708"/>
          <w:titlePg/>
          <w:docGrid w:linePitch="360"/>
        </w:sectPr>
      </w:pPr>
    </w:p>
    <w:p w:rsidR="009D4D59" w:rsidRPr="00067D55" w:rsidRDefault="007C443F" w:rsidP="00634DAE">
      <w:pPr>
        <w:pStyle w:val="a3"/>
        <w:ind w:firstLine="709"/>
        <w:jc w:val="center"/>
        <w:rPr>
          <w:rFonts w:ascii="Times New Roman" w:hAnsi="Times New Roman"/>
          <w:sz w:val="28"/>
          <w:szCs w:val="28"/>
        </w:rPr>
      </w:pPr>
      <w:r>
        <w:rPr>
          <w:rFonts w:ascii="Times New Roman" w:hAnsi="Times New Roman"/>
          <w:sz w:val="28"/>
          <w:szCs w:val="28"/>
        </w:rPr>
        <w:t>3</w:t>
      </w:r>
      <w:r w:rsidR="009D4D59" w:rsidRPr="00067D55">
        <w:rPr>
          <w:rFonts w:ascii="Times New Roman" w:hAnsi="Times New Roman"/>
          <w:sz w:val="28"/>
          <w:szCs w:val="28"/>
        </w:rPr>
        <w:t>.1.</w:t>
      </w:r>
      <w:r>
        <w:rPr>
          <w:rFonts w:ascii="Times New Roman" w:hAnsi="Times New Roman"/>
          <w:sz w:val="28"/>
          <w:szCs w:val="28"/>
        </w:rPr>
        <w:t>Осуществление мер по приему, обустройству</w:t>
      </w:r>
      <w:r w:rsidR="00E0435E">
        <w:rPr>
          <w:rFonts w:ascii="Times New Roman" w:hAnsi="Times New Roman"/>
          <w:sz w:val="28"/>
          <w:szCs w:val="28"/>
        </w:rPr>
        <w:t>, занятости</w:t>
      </w:r>
      <w:r>
        <w:rPr>
          <w:rFonts w:ascii="Times New Roman" w:hAnsi="Times New Roman"/>
          <w:sz w:val="28"/>
          <w:szCs w:val="28"/>
        </w:rPr>
        <w:t xml:space="preserve"> и обеспечению жизнедеятельности прибывших соотечественников </w:t>
      </w:r>
    </w:p>
    <w:p w:rsidR="0094644B" w:rsidRPr="00067D55" w:rsidRDefault="0094644B" w:rsidP="005230C4">
      <w:pPr>
        <w:pStyle w:val="a3"/>
        <w:ind w:firstLine="709"/>
        <w:jc w:val="center"/>
        <w:rPr>
          <w:rFonts w:ascii="Times New Roman" w:hAnsi="Times New Roman"/>
          <w:sz w:val="28"/>
          <w:szCs w:val="28"/>
        </w:rPr>
      </w:pPr>
    </w:p>
    <w:p w:rsidR="00BA09E9" w:rsidRDefault="0024708B" w:rsidP="0007390B">
      <w:pPr>
        <w:spacing w:after="0" w:line="360" w:lineRule="auto"/>
        <w:ind w:firstLine="709"/>
        <w:jc w:val="both"/>
        <w:textAlignment w:val="baseline"/>
        <w:rPr>
          <w:rFonts w:ascii="Times New Roman" w:hAnsi="Times New Roman"/>
          <w:color w:val="000000"/>
          <w:sz w:val="28"/>
          <w:szCs w:val="28"/>
        </w:rPr>
      </w:pPr>
      <w:r w:rsidRPr="0007390B">
        <w:rPr>
          <w:rFonts w:ascii="Times New Roman" w:hAnsi="Times New Roman"/>
          <w:sz w:val="28"/>
          <w:szCs w:val="28"/>
        </w:rPr>
        <w:t xml:space="preserve">Цель </w:t>
      </w:r>
      <w:r w:rsidR="001879CA">
        <w:rPr>
          <w:rFonts w:ascii="Times New Roman" w:hAnsi="Times New Roman"/>
          <w:sz w:val="28"/>
          <w:szCs w:val="28"/>
        </w:rPr>
        <w:t xml:space="preserve">мероприятия </w:t>
      </w:r>
      <w:r w:rsidRPr="0007390B">
        <w:rPr>
          <w:rFonts w:ascii="Times New Roman" w:hAnsi="Times New Roman"/>
          <w:sz w:val="28"/>
          <w:szCs w:val="28"/>
        </w:rPr>
        <w:t>–</w:t>
      </w:r>
      <w:r w:rsidRPr="0007390B">
        <w:rPr>
          <w:rFonts w:ascii="Times New Roman" w:hAnsi="Times New Roman"/>
          <w:color w:val="000000"/>
          <w:sz w:val="28"/>
          <w:szCs w:val="28"/>
        </w:rPr>
        <w:t xml:space="preserve"> создани</w:t>
      </w:r>
      <w:r w:rsidR="00BA09E9" w:rsidRPr="0007390B">
        <w:rPr>
          <w:rFonts w:ascii="Times New Roman" w:hAnsi="Times New Roman"/>
          <w:color w:val="000000"/>
          <w:sz w:val="28"/>
          <w:szCs w:val="28"/>
        </w:rPr>
        <w:t>е</w:t>
      </w:r>
      <w:r w:rsidRPr="0007390B">
        <w:rPr>
          <w:rFonts w:ascii="Times New Roman" w:hAnsi="Times New Roman"/>
          <w:color w:val="000000"/>
          <w:sz w:val="28"/>
          <w:szCs w:val="28"/>
        </w:rPr>
        <w:t xml:space="preserve"> благоприятных условий для осознанной реализации соотечественниками права на </w:t>
      </w:r>
      <w:r w:rsidRPr="0007390B">
        <w:rPr>
          <w:rFonts w:ascii="Times New Roman" w:hAnsi="Times New Roman"/>
          <w:bCs/>
          <w:color w:val="000000"/>
          <w:sz w:val="28"/>
          <w:szCs w:val="28"/>
        </w:rPr>
        <w:t>добровольное</w:t>
      </w:r>
      <w:r w:rsidR="002A6C5D">
        <w:rPr>
          <w:rFonts w:ascii="Times New Roman" w:hAnsi="Times New Roman"/>
          <w:bCs/>
          <w:color w:val="000000"/>
          <w:sz w:val="28"/>
          <w:szCs w:val="28"/>
        </w:rPr>
        <w:t xml:space="preserve"> </w:t>
      </w:r>
      <w:r w:rsidRPr="0007390B">
        <w:rPr>
          <w:rFonts w:ascii="Times New Roman" w:hAnsi="Times New Roman"/>
          <w:bCs/>
          <w:color w:val="000000"/>
          <w:sz w:val="28"/>
          <w:szCs w:val="28"/>
        </w:rPr>
        <w:t>переселение</w:t>
      </w:r>
      <w:r w:rsidRPr="0007390B">
        <w:rPr>
          <w:rFonts w:ascii="Times New Roman" w:hAnsi="Times New Roman"/>
          <w:color w:val="000000"/>
          <w:sz w:val="28"/>
          <w:szCs w:val="28"/>
        </w:rPr>
        <w:t xml:space="preserve"> в </w:t>
      </w:r>
      <w:r w:rsidR="00BA09E9" w:rsidRPr="0007390B">
        <w:rPr>
          <w:rFonts w:ascii="Times New Roman" w:hAnsi="Times New Roman"/>
          <w:color w:val="000000"/>
          <w:sz w:val="28"/>
          <w:szCs w:val="28"/>
        </w:rPr>
        <w:t>Воронежскую область</w:t>
      </w:r>
      <w:r w:rsidRPr="0007390B">
        <w:rPr>
          <w:rFonts w:ascii="Times New Roman" w:hAnsi="Times New Roman"/>
          <w:color w:val="000000"/>
          <w:sz w:val="28"/>
          <w:szCs w:val="28"/>
        </w:rPr>
        <w:t xml:space="preserve"> в рамках </w:t>
      </w:r>
      <w:r w:rsidR="00947292">
        <w:rPr>
          <w:rFonts w:ascii="Times New Roman" w:hAnsi="Times New Roman"/>
          <w:color w:val="000000"/>
          <w:sz w:val="28"/>
          <w:szCs w:val="28"/>
        </w:rPr>
        <w:t>П</w:t>
      </w:r>
      <w:r w:rsidRPr="0007390B">
        <w:rPr>
          <w:rFonts w:ascii="Times New Roman" w:hAnsi="Times New Roman"/>
          <w:color w:val="000000"/>
          <w:sz w:val="28"/>
          <w:szCs w:val="28"/>
        </w:rPr>
        <w:t>рограммы</w:t>
      </w:r>
      <w:r w:rsidR="00BA09E9" w:rsidRPr="0007390B">
        <w:rPr>
          <w:rFonts w:ascii="Times New Roman" w:hAnsi="Times New Roman"/>
          <w:color w:val="000000"/>
          <w:sz w:val="28"/>
          <w:szCs w:val="28"/>
        </w:rPr>
        <w:t>.</w:t>
      </w:r>
    </w:p>
    <w:p w:rsidR="00A53D87" w:rsidRDefault="0055120C" w:rsidP="00A53D87">
      <w:pPr>
        <w:spacing w:after="0" w:line="360" w:lineRule="auto"/>
        <w:ind w:firstLine="709"/>
        <w:jc w:val="both"/>
        <w:rPr>
          <w:rFonts w:ascii="Times New Roman" w:hAnsi="Times New Roman"/>
          <w:sz w:val="28"/>
          <w:szCs w:val="28"/>
        </w:rPr>
      </w:pPr>
      <w:r w:rsidRPr="00A53D87">
        <w:rPr>
          <w:rFonts w:ascii="Times New Roman" w:hAnsi="Times New Roman"/>
          <w:color w:val="000000"/>
          <w:sz w:val="28"/>
          <w:szCs w:val="28"/>
        </w:rPr>
        <w:t xml:space="preserve">С этой целью </w:t>
      </w:r>
      <w:r w:rsidR="0003439F">
        <w:rPr>
          <w:rFonts w:ascii="Times New Roman" w:hAnsi="Times New Roman"/>
          <w:color w:val="000000"/>
          <w:sz w:val="28"/>
          <w:szCs w:val="28"/>
        </w:rPr>
        <w:t xml:space="preserve">организуется </w:t>
      </w:r>
      <w:r w:rsidR="00C87572" w:rsidRPr="00A53D87">
        <w:rPr>
          <w:rFonts w:ascii="Times New Roman" w:hAnsi="Times New Roman"/>
          <w:color w:val="000000"/>
          <w:sz w:val="28"/>
          <w:szCs w:val="28"/>
        </w:rPr>
        <w:t xml:space="preserve">прием </w:t>
      </w:r>
      <w:r w:rsidRPr="00A53D87">
        <w:rPr>
          <w:rFonts w:ascii="Times New Roman" w:hAnsi="Times New Roman"/>
          <w:color w:val="000000"/>
          <w:sz w:val="28"/>
          <w:szCs w:val="28"/>
        </w:rPr>
        <w:t>участни</w:t>
      </w:r>
      <w:r w:rsidR="00C87572" w:rsidRPr="00A53D87">
        <w:rPr>
          <w:rFonts w:ascii="Times New Roman" w:hAnsi="Times New Roman"/>
          <w:color w:val="000000"/>
          <w:sz w:val="28"/>
          <w:szCs w:val="28"/>
        </w:rPr>
        <w:t xml:space="preserve">ков </w:t>
      </w:r>
      <w:r w:rsidR="008E0509">
        <w:rPr>
          <w:rFonts w:ascii="Times New Roman" w:hAnsi="Times New Roman"/>
          <w:color w:val="000000"/>
          <w:sz w:val="28"/>
          <w:szCs w:val="28"/>
        </w:rPr>
        <w:t>П</w:t>
      </w:r>
      <w:r w:rsidR="00C87572" w:rsidRPr="00A53D87">
        <w:rPr>
          <w:rFonts w:ascii="Times New Roman" w:hAnsi="Times New Roman"/>
          <w:color w:val="000000"/>
          <w:sz w:val="28"/>
          <w:szCs w:val="28"/>
        </w:rPr>
        <w:t>рограммы и членов</w:t>
      </w:r>
      <w:r w:rsidRPr="00A53D87">
        <w:rPr>
          <w:rFonts w:ascii="Times New Roman" w:hAnsi="Times New Roman"/>
          <w:color w:val="000000"/>
          <w:sz w:val="28"/>
          <w:szCs w:val="28"/>
        </w:rPr>
        <w:t xml:space="preserve"> </w:t>
      </w:r>
      <w:r w:rsidR="00E51E15">
        <w:rPr>
          <w:rFonts w:ascii="Times New Roman" w:hAnsi="Times New Roman"/>
          <w:color w:val="000000"/>
          <w:sz w:val="28"/>
          <w:szCs w:val="28"/>
        </w:rPr>
        <w:t xml:space="preserve">их </w:t>
      </w:r>
      <w:r w:rsidRPr="00A53D87">
        <w:rPr>
          <w:rFonts w:ascii="Times New Roman" w:hAnsi="Times New Roman"/>
          <w:color w:val="000000"/>
          <w:sz w:val="28"/>
          <w:szCs w:val="28"/>
        </w:rPr>
        <w:t>семей</w:t>
      </w:r>
      <w:r w:rsidR="00C87572" w:rsidRPr="00A53D87">
        <w:rPr>
          <w:rFonts w:ascii="Times New Roman" w:hAnsi="Times New Roman"/>
          <w:color w:val="000000"/>
          <w:sz w:val="28"/>
          <w:szCs w:val="28"/>
        </w:rPr>
        <w:t>,</w:t>
      </w:r>
      <w:r w:rsidR="002A6C5D">
        <w:rPr>
          <w:rFonts w:ascii="Times New Roman" w:hAnsi="Times New Roman"/>
          <w:color w:val="000000"/>
          <w:sz w:val="28"/>
          <w:szCs w:val="28"/>
        </w:rPr>
        <w:t xml:space="preserve"> </w:t>
      </w:r>
      <w:r w:rsidR="00C87572" w:rsidRPr="00A53D87">
        <w:rPr>
          <w:rFonts w:ascii="Times New Roman" w:hAnsi="Times New Roman"/>
          <w:color w:val="000000"/>
          <w:sz w:val="28"/>
          <w:szCs w:val="28"/>
        </w:rPr>
        <w:t>оказывается  содействие во временном размещении и обустройстве.</w:t>
      </w:r>
      <w:r w:rsidR="002A6C5D">
        <w:rPr>
          <w:rFonts w:ascii="Times New Roman" w:hAnsi="Times New Roman"/>
          <w:color w:val="000000"/>
          <w:sz w:val="28"/>
          <w:szCs w:val="28"/>
        </w:rPr>
        <w:t xml:space="preserve"> </w:t>
      </w:r>
      <w:r w:rsidR="00C87572" w:rsidRPr="00F378CE">
        <w:rPr>
          <w:rFonts w:ascii="Times New Roman" w:hAnsi="Times New Roman"/>
          <w:sz w:val="28"/>
          <w:szCs w:val="28"/>
        </w:rPr>
        <w:t xml:space="preserve">Информация по жилищному обустройству на территории Воронежской области предоставляется </w:t>
      </w:r>
      <w:r w:rsidR="00E51E15">
        <w:rPr>
          <w:rFonts w:ascii="Times New Roman" w:hAnsi="Times New Roman"/>
          <w:sz w:val="28"/>
          <w:szCs w:val="28"/>
        </w:rPr>
        <w:t>исходя</w:t>
      </w:r>
      <w:r w:rsidR="00C87572" w:rsidRPr="00F378CE">
        <w:rPr>
          <w:rFonts w:ascii="Times New Roman" w:hAnsi="Times New Roman"/>
          <w:sz w:val="28"/>
          <w:szCs w:val="28"/>
        </w:rPr>
        <w:t xml:space="preserve"> </w:t>
      </w:r>
      <w:r w:rsidR="0036283D">
        <w:rPr>
          <w:rFonts w:ascii="Times New Roman" w:hAnsi="Times New Roman"/>
          <w:sz w:val="28"/>
          <w:szCs w:val="28"/>
        </w:rPr>
        <w:t xml:space="preserve">из </w:t>
      </w:r>
      <w:r w:rsidR="00C87572" w:rsidRPr="00F378CE">
        <w:rPr>
          <w:rFonts w:ascii="Times New Roman" w:hAnsi="Times New Roman"/>
          <w:sz w:val="28"/>
          <w:szCs w:val="28"/>
        </w:rPr>
        <w:t>сведени</w:t>
      </w:r>
      <w:r w:rsidR="00E51E15">
        <w:rPr>
          <w:rFonts w:ascii="Times New Roman" w:hAnsi="Times New Roman"/>
          <w:sz w:val="28"/>
          <w:szCs w:val="28"/>
        </w:rPr>
        <w:t>й</w:t>
      </w:r>
      <w:r w:rsidR="00C87572" w:rsidRPr="00F378CE">
        <w:rPr>
          <w:rFonts w:ascii="Times New Roman" w:hAnsi="Times New Roman"/>
          <w:sz w:val="28"/>
          <w:szCs w:val="28"/>
        </w:rPr>
        <w:t xml:space="preserve"> админист</w:t>
      </w:r>
      <w:r w:rsidR="00C87572">
        <w:rPr>
          <w:rFonts w:ascii="Times New Roman" w:hAnsi="Times New Roman"/>
          <w:sz w:val="28"/>
          <w:szCs w:val="28"/>
        </w:rPr>
        <w:t xml:space="preserve">раций муниципальных </w:t>
      </w:r>
      <w:r w:rsidR="00C87572" w:rsidRPr="001441CB">
        <w:rPr>
          <w:rFonts w:ascii="Times New Roman" w:hAnsi="Times New Roman"/>
          <w:color w:val="000000"/>
          <w:sz w:val="28"/>
          <w:szCs w:val="28"/>
        </w:rPr>
        <w:t>районов (городских округов).</w:t>
      </w:r>
      <w:r w:rsidR="00D32A09">
        <w:rPr>
          <w:rFonts w:ascii="Times New Roman" w:hAnsi="Times New Roman"/>
          <w:color w:val="000000"/>
          <w:sz w:val="28"/>
          <w:szCs w:val="28"/>
        </w:rPr>
        <w:t xml:space="preserve"> </w:t>
      </w:r>
      <w:r w:rsidR="00C87572" w:rsidRPr="00F378CE">
        <w:rPr>
          <w:rFonts w:ascii="Times New Roman" w:hAnsi="Times New Roman"/>
          <w:sz w:val="28"/>
          <w:szCs w:val="28"/>
        </w:rPr>
        <w:t xml:space="preserve">В случае возникновения вопросов, относящихся к сферам здравоохранения, образования, </w:t>
      </w:r>
      <w:r w:rsidR="00C87572">
        <w:rPr>
          <w:rFonts w:ascii="Times New Roman" w:hAnsi="Times New Roman"/>
          <w:sz w:val="28"/>
          <w:szCs w:val="28"/>
        </w:rPr>
        <w:t xml:space="preserve">социального обеспечения </w:t>
      </w:r>
      <w:r w:rsidR="00C87572" w:rsidRPr="00F378CE">
        <w:rPr>
          <w:rFonts w:ascii="Times New Roman" w:hAnsi="Times New Roman"/>
          <w:sz w:val="28"/>
          <w:szCs w:val="28"/>
        </w:rPr>
        <w:t xml:space="preserve"> или к иным сферам, относящимся к ведению соответствующих органов государственной власти</w:t>
      </w:r>
      <w:r w:rsidR="00C87572" w:rsidRPr="00A53D87">
        <w:rPr>
          <w:rFonts w:ascii="Times New Roman" w:hAnsi="Times New Roman"/>
          <w:sz w:val="28"/>
          <w:szCs w:val="28"/>
        </w:rPr>
        <w:t>,</w:t>
      </w:r>
      <w:r w:rsidR="00C87572" w:rsidRPr="00F378CE">
        <w:rPr>
          <w:rFonts w:ascii="Times New Roman" w:hAnsi="Times New Roman"/>
          <w:sz w:val="28"/>
          <w:szCs w:val="28"/>
        </w:rPr>
        <w:t xml:space="preserve"> представляет</w:t>
      </w:r>
      <w:r w:rsidR="00C87572" w:rsidRPr="00A53D87">
        <w:rPr>
          <w:rFonts w:ascii="Times New Roman" w:hAnsi="Times New Roman"/>
          <w:sz w:val="28"/>
          <w:szCs w:val="28"/>
        </w:rPr>
        <w:t>ся информация</w:t>
      </w:r>
      <w:r w:rsidR="00C87572" w:rsidRPr="00F378CE">
        <w:rPr>
          <w:rFonts w:ascii="Times New Roman" w:hAnsi="Times New Roman"/>
          <w:sz w:val="28"/>
          <w:szCs w:val="28"/>
        </w:rPr>
        <w:t xml:space="preserve"> о местонахождении органов государственной власти</w:t>
      </w:r>
      <w:r w:rsidR="00C87572" w:rsidRPr="00A53D87">
        <w:rPr>
          <w:rFonts w:ascii="Times New Roman" w:hAnsi="Times New Roman"/>
          <w:sz w:val="28"/>
          <w:szCs w:val="28"/>
        </w:rPr>
        <w:t>,</w:t>
      </w:r>
      <w:r w:rsidR="002A6C5D">
        <w:rPr>
          <w:rFonts w:ascii="Times New Roman" w:hAnsi="Times New Roman"/>
          <w:sz w:val="28"/>
          <w:szCs w:val="28"/>
        </w:rPr>
        <w:t xml:space="preserve"> </w:t>
      </w:r>
      <w:r w:rsidR="00C87572" w:rsidRPr="00A53D87">
        <w:rPr>
          <w:rFonts w:ascii="Times New Roman" w:hAnsi="Times New Roman"/>
          <w:sz w:val="28"/>
          <w:szCs w:val="28"/>
        </w:rPr>
        <w:t>оказывается содействие в непосредственном обращении</w:t>
      </w:r>
      <w:r w:rsidR="00C87572" w:rsidRPr="00F378CE">
        <w:rPr>
          <w:rFonts w:ascii="Times New Roman" w:hAnsi="Times New Roman"/>
          <w:sz w:val="28"/>
          <w:szCs w:val="28"/>
        </w:rPr>
        <w:t xml:space="preserve"> </w:t>
      </w:r>
      <w:r w:rsidR="00E51E15">
        <w:rPr>
          <w:rFonts w:ascii="Times New Roman" w:hAnsi="Times New Roman"/>
          <w:sz w:val="28"/>
          <w:szCs w:val="28"/>
        </w:rPr>
        <w:t xml:space="preserve">в данные органы </w:t>
      </w:r>
      <w:r w:rsidR="00C87572" w:rsidRPr="00F378CE">
        <w:rPr>
          <w:rFonts w:ascii="Times New Roman" w:hAnsi="Times New Roman"/>
          <w:sz w:val="28"/>
          <w:szCs w:val="28"/>
        </w:rPr>
        <w:t>для разрешения возникших вопросов</w:t>
      </w:r>
      <w:r w:rsidR="00C87572" w:rsidRPr="00A53D87">
        <w:rPr>
          <w:rFonts w:ascii="Times New Roman" w:hAnsi="Times New Roman"/>
          <w:sz w:val="28"/>
          <w:szCs w:val="28"/>
        </w:rPr>
        <w:t xml:space="preserve">. </w:t>
      </w:r>
    </w:p>
    <w:p w:rsidR="001441CB" w:rsidRPr="00071CC8" w:rsidRDefault="00A53D87" w:rsidP="001441C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целях информирования прибывших соотечественников о положении на рынке труда Воронежской области, получения услуг в части содействия в </w:t>
      </w:r>
      <w:r w:rsidR="001648ED">
        <w:rPr>
          <w:rFonts w:ascii="Times New Roman" w:hAnsi="Times New Roman"/>
          <w:sz w:val="28"/>
          <w:szCs w:val="28"/>
        </w:rPr>
        <w:t xml:space="preserve">трудоустройстве </w:t>
      </w:r>
      <w:r w:rsidR="00DD4344">
        <w:rPr>
          <w:rFonts w:ascii="Times New Roman" w:hAnsi="Times New Roman"/>
          <w:sz w:val="28"/>
          <w:szCs w:val="28"/>
        </w:rPr>
        <w:t>участники П</w:t>
      </w:r>
      <w:r w:rsidR="001648ED">
        <w:rPr>
          <w:rFonts w:ascii="Times New Roman" w:hAnsi="Times New Roman"/>
          <w:sz w:val="28"/>
          <w:szCs w:val="28"/>
        </w:rPr>
        <w:t>рограммы и члены</w:t>
      </w:r>
      <w:r>
        <w:rPr>
          <w:rFonts w:ascii="Times New Roman" w:hAnsi="Times New Roman"/>
          <w:sz w:val="28"/>
          <w:szCs w:val="28"/>
        </w:rPr>
        <w:t xml:space="preserve"> их семей направляются в </w:t>
      </w:r>
      <w:r w:rsidR="007401A7">
        <w:rPr>
          <w:rFonts w:ascii="Times New Roman" w:hAnsi="Times New Roman"/>
          <w:sz w:val="28"/>
          <w:szCs w:val="28"/>
        </w:rPr>
        <w:t>Ц</w:t>
      </w:r>
      <w:r>
        <w:rPr>
          <w:rFonts w:ascii="Times New Roman" w:hAnsi="Times New Roman"/>
          <w:sz w:val="28"/>
          <w:szCs w:val="28"/>
        </w:rPr>
        <w:t>ентры занятости населения области по месту их пребывания.</w:t>
      </w:r>
    </w:p>
    <w:p w:rsidR="001441CB" w:rsidRDefault="001441CB" w:rsidP="00067D5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мероприятия участникам </w:t>
      </w:r>
      <w:r w:rsidR="008E0509">
        <w:rPr>
          <w:rFonts w:ascii="Times New Roman" w:hAnsi="Times New Roman"/>
          <w:sz w:val="28"/>
          <w:szCs w:val="28"/>
        </w:rPr>
        <w:t>П</w:t>
      </w:r>
      <w:r>
        <w:rPr>
          <w:rFonts w:ascii="Times New Roman" w:hAnsi="Times New Roman"/>
          <w:sz w:val="28"/>
          <w:szCs w:val="28"/>
        </w:rPr>
        <w:t xml:space="preserve">рограммы и членам </w:t>
      </w:r>
      <w:r w:rsidR="00E51E15">
        <w:rPr>
          <w:rFonts w:ascii="Times New Roman" w:hAnsi="Times New Roman"/>
          <w:sz w:val="28"/>
          <w:szCs w:val="28"/>
        </w:rPr>
        <w:t xml:space="preserve">их </w:t>
      </w:r>
      <w:r>
        <w:rPr>
          <w:rFonts w:ascii="Times New Roman" w:hAnsi="Times New Roman"/>
          <w:sz w:val="28"/>
          <w:szCs w:val="28"/>
        </w:rPr>
        <w:t xml:space="preserve">семей </w:t>
      </w:r>
      <w:r w:rsidR="0003439F">
        <w:rPr>
          <w:rFonts w:ascii="Times New Roman" w:hAnsi="Times New Roman"/>
          <w:sz w:val="28"/>
          <w:szCs w:val="28"/>
        </w:rPr>
        <w:t>предоставляется информационная, консультационная, юридическая</w:t>
      </w:r>
      <w:r>
        <w:rPr>
          <w:rFonts w:ascii="Times New Roman" w:hAnsi="Times New Roman"/>
          <w:sz w:val="28"/>
          <w:szCs w:val="28"/>
        </w:rPr>
        <w:t xml:space="preserve"> помощь. </w:t>
      </w:r>
    </w:p>
    <w:p w:rsidR="00F378CE" w:rsidRDefault="0003439F" w:rsidP="00A670B3">
      <w:pPr>
        <w:pStyle w:val="ae"/>
        <w:widowControl w:val="0"/>
        <w:spacing w:after="0" w:line="360" w:lineRule="auto"/>
        <w:ind w:left="0" w:firstLine="709"/>
        <w:jc w:val="both"/>
        <w:rPr>
          <w:sz w:val="28"/>
          <w:szCs w:val="28"/>
        </w:rPr>
      </w:pPr>
      <w:r w:rsidRPr="004B4D54">
        <w:rPr>
          <w:sz w:val="28"/>
          <w:szCs w:val="28"/>
        </w:rPr>
        <w:t>Исп</w:t>
      </w:r>
      <w:r w:rsidR="005B31C9" w:rsidRPr="004B4D54">
        <w:rPr>
          <w:sz w:val="28"/>
          <w:szCs w:val="28"/>
        </w:rPr>
        <w:t xml:space="preserve">олнитель </w:t>
      </w:r>
      <w:r w:rsidRPr="004B4D54">
        <w:rPr>
          <w:sz w:val="28"/>
          <w:szCs w:val="28"/>
        </w:rPr>
        <w:t xml:space="preserve"> мероприятия </w:t>
      </w:r>
      <w:r w:rsidR="00C76999" w:rsidRPr="004B4D54">
        <w:rPr>
          <w:sz w:val="28"/>
          <w:szCs w:val="28"/>
        </w:rPr>
        <w:t>определяетс</w:t>
      </w:r>
      <w:r w:rsidR="005B31C9" w:rsidRPr="004B4D54">
        <w:rPr>
          <w:sz w:val="28"/>
          <w:szCs w:val="28"/>
        </w:rPr>
        <w:t>я управлением занятости населения Воронежской области</w:t>
      </w:r>
      <w:r w:rsidR="00C76999" w:rsidRPr="004B4D54">
        <w:rPr>
          <w:sz w:val="28"/>
          <w:szCs w:val="28"/>
        </w:rPr>
        <w:t xml:space="preserve"> путем формирования гос</w:t>
      </w:r>
      <w:r w:rsidR="005B31C9" w:rsidRPr="004B4D54">
        <w:rPr>
          <w:sz w:val="28"/>
          <w:szCs w:val="28"/>
        </w:rPr>
        <w:t xml:space="preserve">ударственного </w:t>
      </w:r>
      <w:r w:rsidR="00C76999" w:rsidRPr="004B4D54">
        <w:rPr>
          <w:sz w:val="28"/>
          <w:szCs w:val="28"/>
        </w:rPr>
        <w:t>задания в отношении</w:t>
      </w:r>
      <w:r w:rsidR="00C76999">
        <w:rPr>
          <w:sz w:val="28"/>
          <w:szCs w:val="28"/>
        </w:rPr>
        <w:t xml:space="preserve"> под</w:t>
      </w:r>
      <w:r w:rsidR="005B31C9">
        <w:rPr>
          <w:sz w:val="28"/>
          <w:szCs w:val="28"/>
        </w:rPr>
        <w:t>ведомственных государственных учреждений</w:t>
      </w:r>
      <w:r w:rsidR="00C76999">
        <w:rPr>
          <w:sz w:val="28"/>
          <w:szCs w:val="28"/>
        </w:rPr>
        <w:t xml:space="preserve"> в рамках их ус</w:t>
      </w:r>
      <w:r w:rsidR="005B31C9">
        <w:rPr>
          <w:sz w:val="28"/>
          <w:szCs w:val="28"/>
        </w:rPr>
        <w:t xml:space="preserve">тавной </w:t>
      </w:r>
      <w:r w:rsidR="00C76999">
        <w:rPr>
          <w:sz w:val="28"/>
          <w:szCs w:val="28"/>
        </w:rPr>
        <w:t>деят</w:t>
      </w:r>
      <w:r w:rsidR="005B31C9">
        <w:rPr>
          <w:sz w:val="28"/>
          <w:szCs w:val="28"/>
        </w:rPr>
        <w:t>ельности</w:t>
      </w:r>
      <w:r w:rsidR="00C76999">
        <w:rPr>
          <w:sz w:val="28"/>
          <w:szCs w:val="28"/>
        </w:rPr>
        <w:t xml:space="preserve"> или на осно</w:t>
      </w:r>
      <w:r w:rsidR="005B31C9">
        <w:rPr>
          <w:sz w:val="28"/>
          <w:szCs w:val="28"/>
        </w:rPr>
        <w:t xml:space="preserve">ве  государственных контрактов </w:t>
      </w:r>
      <w:r w:rsidR="00C76999">
        <w:rPr>
          <w:sz w:val="28"/>
          <w:szCs w:val="28"/>
        </w:rPr>
        <w:t>(договоров)</w:t>
      </w:r>
      <w:r w:rsidR="005B31C9">
        <w:rPr>
          <w:sz w:val="28"/>
          <w:szCs w:val="28"/>
        </w:rPr>
        <w:t>,  заключаемых</w:t>
      </w:r>
      <w:r w:rsidR="0065046D">
        <w:rPr>
          <w:sz w:val="28"/>
          <w:szCs w:val="28"/>
        </w:rPr>
        <w:t xml:space="preserve"> в со</w:t>
      </w:r>
      <w:r w:rsidR="005B31C9">
        <w:rPr>
          <w:sz w:val="28"/>
          <w:szCs w:val="28"/>
        </w:rPr>
        <w:t xml:space="preserve">ответствии с </w:t>
      </w:r>
      <w:r w:rsidR="00E84187">
        <w:rPr>
          <w:sz w:val="28"/>
          <w:szCs w:val="28"/>
        </w:rPr>
        <w:t>Федеральным законом от 21.07.2005 №</w:t>
      </w:r>
      <w:r w:rsidR="00D32A09">
        <w:rPr>
          <w:sz w:val="28"/>
          <w:szCs w:val="28"/>
        </w:rPr>
        <w:t xml:space="preserve"> </w:t>
      </w:r>
      <w:r w:rsidR="0065046D">
        <w:rPr>
          <w:sz w:val="28"/>
          <w:szCs w:val="28"/>
        </w:rPr>
        <w:t>94-ФЗ</w:t>
      </w:r>
      <w:r w:rsidR="003A5C64">
        <w:rPr>
          <w:sz w:val="28"/>
          <w:szCs w:val="28"/>
        </w:rPr>
        <w:t xml:space="preserve"> «О размещении заказов на поставки товаров, выполнение работ, оказание услуг для государственных и муниципальных нужд». </w:t>
      </w:r>
    </w:p>
    <w:p w:rsidR="00564A53" w:rsidRDefault="00564A53" w:rsidP="003F28FF">
      <w:pPr>
        <w:pStyle w:val="ae"/>
        <w:widowControl w:val="0"/>
        <w:spacing w:after="0" w:line="360" w:lineRule="auto"/>
        <w:ind w:left="0" w:firstLine="709"/>
        <w:jc w:val="center"/>
        <w:rPr>
          <w:color w:val="000000" w:themeColor="text1"/>
          <w:sz w:val="28"/>
          <w:szCs w:val="28"/>
        </w:rPr>
      </w:pPr>
    </w:p>
    <w:p w:rsidR="003F28FF" w:rsidRPr="00945E9E" w:rsidRDefault="003F28FF" w:rsidP="003F28FF">
      <w:pPr>
        <w:pStyle w:val="ae"/>
        <w:widowControl w:val="0"/>
        <w:spacing w:after="0" w:line="360" w:lineRule="auto"/>
        <w:ind w:left="0" w:firstLine="709"/>
        <w:jc w:val="center"/>
        <w:rPr>
          <w:color w:val="000000" w:themeColor="text1"/>
          <w:sz w:val="28"/>
          <w:szCs w:val="28"/>
        </w:rPr>
      </w:pPr>
      <w:r w:rsidRPr="00945E9E">
        <w:rPr>
          <w:color w:val="000000" w:themeColor="text1"/>
          <w:sz w:val="28"/>
          <w:szCs w:val="28"/>
        </w:rPr>
        <w:t>3.1.1.</w:t>
      </w:r>
      <w:r w:rsidR="00A22B2B" w:rsidRPr="00945E9E">
        <w:rPr>
          <w:color w:val="000000" w:themeColor="text1"/>
          <w:sz w:val="28"/>
          <w:szCs w:val="28"/>
        </w:rPr>
        <w:t xml:space="preserve"> Оказание</w:t>
      </w:r>
      <w:r w:rsidR="00E0256D" w:rsidRPr="00945E9E">
        <w:rPr>
          <w:color w:val="000000" w:themeColor="text1"/>
          <w:sz w:val="28"/>
          <w:szCs w:val="28"/>
        </w:rPr>
        <w:t xml:space="preserve"> </w:t>
      </w:r>
      <w:r w:rsidR="00A22B2B" w:rsidRPr="00945E9E">
        <w:rPr>
          <w:color w:val="000000" w:themeColor="text1"/>
          <w:sz w:val="28"/>
          <w:szCs w:val="28"/>
        </w:rPr>
        <w:t>с</w:t>
      </w:r>
      <w:r w:rsidRPr="00945E9E">
        <w:rPr>
          <w:color w:val="000000" w:themeColor="text1"/>
          <w:sz w:val="28"/>
          <w:szCs w:val="28"/>
        </w:rPr>
        <w:t>одействи</w:t>
      </w:r>
      <w:r w:rsidR="00E82306" w:rsidRPr="00945E9E">
        <w:rPr>
          <w:color w:val="000000" w:themeColor="text1"/>
          <w:sz w:val="28"/>
          <w:szCs w:val="28"/>
        </w:rPr>
        <w:t>я в</w:t>
      </w:r>
      <w:r w:rsidRPr="00945E9E">
        <w:rPr>
          <w:color w:val="000000" w:themeColor="text1"/>
          <w:sz w:val="28"/>
          <w:szCs w:val="28"/>
        </w:rPr>
        <w:t xml:space="preserve"> трудоустройств</w:t>
      </w:r>
      <w:r w:rsidR="00E82306" w:rsidRPr="00945E9E">
        <w:rPr>
          <w:color w:val="000000" w:themeColor="text1"/>
          <w:sz w:val="28"/>
          <w:szCs w:val="28"/>
        </w:rPr>
        <w:t>е</w:t>
      </w:r>
      <w:r w:rsidRPr="00945E9E">
        <w:rPr>
          <w:color w:val="000000" w:themeColor="text1"/>
          <w:sz w:val="28"/>
          <w:szCs w:val="28"/>
        </w:rPr>
        <w:t xml:space="preserve"> </w:t>
      </w:r>
    </w:p>
    <w:p w:rsidR="005855BB" w:rsidRPr="00945E9E" w:rsidRDefault="005855BB" w:rsidP="003F28FF">
      <w:pPr>
        <w:pStyle w:val="ab"/>
        <w:spacing w:before="0" w:after="0" w:line="360" w:lineRule="auto"/>
        <w:ind w:firstLine="709"/>
        <w:jc w:val="both"/>
        <w:rPr>
          <w:color w:val="000000" w:themeColor="text1"/>
          <w:sz w:val="27"/>
          <w:szCs w:val="27"/>
        </w:rPr>
      </w:pPr>
      <w:r w:rsidRPr="00945E9E">
        <w:rPr>
          <w:color w:val="000000" w:themeColor="text1"/>
          <w:sz w:val="27"/>
          <w:szCs w:val="27"/>
        </w:rPr>
        <w:t xml:space="preserve">Цель мероприятия – оказание содействия в </w:t>
      </w:r>
      <w:r w:rsidR="00305C89" w:rsidRPr="00945E9E">
        <w:rPr>
          <w:color w:val="000000" w:themeColor="text1"/>
          <w:sz w:val="28"/>
          <w:szCs w:val="28"/>
        </w:rPr>
        <w:t xml:space="preserve">осознанной </w:t>
      </w:r>
      <w:r w:rsidR="00305C89" w:rsidRPr="00945E9E">
        <w:rPr>
          <w:bCs/>
          <w:color w:val="000000" w:themeColor="text1"/>
          <w:sz w:val="28"/>
          <w:szCs w:val="28"/>
        </w:rPr>
        <w:t>реализации</w:t>
      </w:r>
      <w:r w:rsidR="00305C89" w:rsidRPr="00945E9E">
        <w:rPr>
          <w:color w:val="000000" w:themeColor="text1"/>
          <w:sz w:val="28"/>
          <w:szCs w:val="28"/>
        </w:rPr>
        <w:t xml:space="preserve"> </w:t>
      </w:r>
      <w:r w:rsidR="00305C89" w:rsidRPr="00945E9E">
        <w:rPr>
          <w:bCs/>
          <w:color w:val="000000" w:themeColor="text1"/>
          <w:sz w:val="28"/>
          <w:szCs w:val="28"/>
        </w:rPr>
        <w:t>соотечественниками</w:t>
      </w:r>
      <w:r w:rsidR="00305C89" w:rsidRPr="00945E9E">
        <w:rPr>
          <w:color w:val="000000" w:themeColor="text1"/>
          <w:sz w:val="28"/>
          <w:szCs w:val="28"/>
        </w:rPr>
        <w:t xml:space="preserve"> </w:t>
      </w:r>
      <w:r w:rsidR="00305C89" w:rsidRPr="00945E9E">
        <w:rPr>
          <w:bCs/>
          <w:color w:val="000000" w:themeColor="text1"/>
          <w:sz w:val="28"/>
          <w:szCs w:val="28"/>
        </w:rPr>
        <w:t>права</w:t>
      </w:r>
      <w:r w:rsidR="00305C89" w:rsidRPr="00945E9E">
        <w:rPr>
          <w:color w:val="000000" w:themeColor="text1"/>
          <w:sz w:val="28"/>
          <w:szCs w:val="28"/>
        </w:rPr>
        <w:t xml:space="preserve"> на</w:t>
      </w:r>
      <w:r w:rsidR="00305C89" w:rsidRPr="00945E9E">
        <w:rPr>
          <w:color w:val="000000" w:themeColor="text1"/>
        </w:rPr>
        <w:t xml:space="preserve"> </w:t>
      </w:r>
      <w:r w:rsidRPr="00945E9E">
        <w:rPr>
          <w:color w:val="000000" w:themeColor="text1"/>
          <w:sz w:val="27"/>
          <w:szCs w:val="27"/>
        </w:rPr>
        <w:t xml:space="preserve">осуществление </w:t>
      </w:r>
      <w:r w:rsidR="00305C89" w:rsidRPr="00945E9E">
        <w:rPr>
          <w:color w:val="000000" w:themeColor="text1"/>
          <w:sz w:val="27"/>
          <w:szCs w:val="27"/>
        </w:rPr>
        <w:t xml:space="preserve">трудовой деятельности </w:t>
      </w:r>
      <w:r w:rsidRPr="00945E9E">
        <w:rPr>
          <w:color w:val="000000" w:themeColor="text1"/>
          <w:sz w:val="27"/>
          <w:szCs w:val="27"/>
        </w:rPr>
        <w:t>на территории Воронежской области.</w:t>
      </w:r>
    </w:p>
    <w:p w:rsidR="003F28FF" w:rsidRPr="00945E9E" w:rsidRDefault="003F28FF" w:rsidP="003F28FF">
      <w:pPr>
        <w:pStyle w:val="ab"/>
        <w:spacing w:before="0" w:after="0" w:line="360" w:lineRule="auto"/>
        <w:ind w:firstLine="709"/>
        <w:jc w:val="both"/>
        <w:rPr>
          <w:color w:val="000000" w:themeColor="text1"/>
        </w:rPr>
      </w:pPr>
      <w:r w:rsidRPr="00945E9E">
        <w:rPr>
          <w:color w:val="000000" w:themeColor="text1"/>
          <w:sz w:val="27"/>
          <w:szCs w:val="27"/>
        </w:rPr>
        <w:t xml:space="preserve">Функцию содействия занятости участникам Программы и членам их семей осуществляют центры занятости </w:t>
      </w:r>
      <w:bookmarkStart w:id="0" w:name="YANDEX_217"/>
      <w:bookmarkEnd w:id="0"/>
      <w:r w:rsidRPr="00945E9E">
        <w:rPr>
          <w:rStyle w:val="highlight"/>
          <w:color w:val="000000" w:themeColor="text1"/>
          <w:sz w:val="27"/>
          <w:szCs w:val="27"/>
        </w:rPr>
        <w:t> населения </w:t>
      </w:r>
      <w:r w:rsidRPr="00945E9E">
        <w:rPr>
          <w:color w:val="000000" w:themeColor="text1"/>
          <w:sz w:val="27"/>
          <w:szCs w:val="27"/>
        </w:rPr>
        <w:t xml:space="preserve"> Воронежской области. </w:t>
      </w:r>
      <w:r w:rsidR="00AC3EFB" w:rsidRPr="00945E9E">
        <w:rPr>
          <w:color w:val="000000" w:themeColor="text1"/>
          <w:sz w:val="28"/>
          <w:szCs w:val="28"/>
        </w:rPr>
        <w:t xml:space="preserve">В состав Воронежской областной службы занятости населения входят 39 районных (городских) центров занятости населения, организационно-методическое руководство деятельностью которых осуществляет управление занятости населения Воронежской области. </w:t>
      </w:r>
      <w:r w:rsidRPr="00945E9E">
        <w:rPr>
          <w:color w:val="000000" w:themeColor="text1"/>
          <w:sz w:val="27"/>
          <w:szCs w:val="27"/>
        </w:rPr>
        <w:t>Список центров занятости населения</w:t>
      </w:r>
      <w:r w:rsidR="00AC3EFB" w:rsidRPr="00945E9E">
        <w:rPr>
          <w:color w:val="000000" w:themeColor="text1"/>
          <w:sz w:val="27"/>
          <w:szCs w:val="27"/>
        </w:rPr>
        <w:t xml:space="preserve"> Воронежской области</w:t>
      </w:r>
      <w:r w:rsidRPr="00945E9E">
        <w:rPr>
          <w:color w:val="000000" w:themeColor="text1"/>
          <w:sz w:val="27"/>
          <w:szCs w:val="27"/>
        </w:rPr>
        <w:t xml:space="preserve">, адреса и контактные телефоны ответственных лиц размещаются на сайте </w:t>
      </w:r>
      <w:r w:rsidR="00AC3EFB" w:rsidRPr="00945E9E">
        <w:rPr>
          <w:color w:val="000000" w:themeColor="text1"/>
          <w:sz w:val="27"/>
          <w:szCs w:val="27"/>
        </w:rPr>
        <w:t>у</w:t>
      </w:r>
      <w:r w:rsidRPr="00945E9E">
        <w:rPr>
          <w:color w:val="000000" w:themeColor="text1"/>
          <w:sz w:val="27"/>
          <w:szCs w:val="27"/>
        </w:rPr>
        <w:t xml:space="preserve">полномоченного органа </w:t>
      </w:r>
      <w:r w:rsidR="0039280A" w:rsidRPr="00945E9E">
        <w:rPr>
          <w:color w:val="000000" w:themeColor="text1"/>
          <w:sz w:val="27"/>
          <w:szCs w:val="27"/>
        </w:rPr>
        <w:t>(</w:t>
      </w:r>
      <w:r w:rsidR="0039280A" w:rsidRPr="00945E9E">
        <w:rPr>
          <w:color w:val="000000" w:themeColor="text1"/>
          <w:sz w:val="28"/>
          <w:szCs w:val="28"/>
        </w:rPr>
        <w:t>управление занятости населения Воронежской области)</w:t>
      </w:r>
      <w:r w:rsidR="0039280A" w:rsidRPr="00945E9E">
        <w:rPr>
          <w:color w:val="000000" w:themeColor="text1"/>
          <w:sz w:val="27"/>
          <w:szCs w:val="27"/>
        </w:rPr>
        <w:t xml:space="preserve"> </w:t>
      </w:r>
      <w:r w:rsidRPr="00945E9E">
        <w:rPr>
          <w:color w:val="000000" w:themeColor="text1"/>
          <w:sz w:val="27"/>
          <w:szCs w:val="27"/>
        </w:rPr>
        <w:t>–</w:t>
      </w:r>
      <w:r w:rsidR="00AC3EFB" w:rsidRPr="00945E9E">
        <w:rPr>
          <w:color w:val="000000" w:themeColor="text1"/>
          <w:sz w:val="27"/>
          <w:szCs w:val="27"/>
        </w:rPr>
        <w:t xml:space="preserve"> </w:t>
      </w:r>
      <w:r w:rsidRPr="00945E9E">
        <w:rPr>
          <w:color w:val="000000" w:themeColor="text1"/>
          <w:sz w:val="27"/>
          <w:szCs w:val="27"/>
        </w:rPr>
        <w:t>www.</w:t>
      </w:r>
      <w:r w:rsidR="00AC3EFB" w:rsidRPr="00945E9E">
        <w:rPr>
          <w:color w:val="000000" w:themeColor="text1"/>
          <w:sz w:val="27"/>
          <w:szCs w:val="27"/>
          <w:lang w:val="en-US"/>
        </w:rPr>
        <w:t>uzn</w:t>
      </w:r>
      <w:r w:rsidR="00AC3EFB" w:rsidRPr="00945E9E">
        <w:rPr>
          <w:color w:val="000000" w:themeColor="text1"/>
          <w:sz w:val="27"/>
          <w:szCs w:val="27"/>
        </w:rPr>
        <w:t>.</w:t>
      </w:r>
      <w:r w:rsidR="00AC3EFB" w:rsidRPr="00945E9E">
        <w:rPr>
          <w:color w:val="000000" w:themeColor="text1"/>
          <w:sz w:val="27"/>
          <w:szCs w:val="27"/>
          <w:lang w:val="en-US"/>
        </w:rPr>
        <w:t>vrn</w:t>
      </w:r>
      <w:r w:rsidR="00AC3EFB" w:rsidRPr="00945E9E">
        <w:rPr>
          <w:color w:val="000000" w:themeColor="text1"/>
          <w:sz w:val="27"/>
          <w:szCs w:val="27"/>
        </w:rPr>
        <w:t>.</w:t>
      </w:r>
      <w:r w:rsidRPr="00945E9E">
        <w:rPr>
          <w:color w:val="000000" w:themeColor="text1"/>
          <w:sz w:val="27"/>
          <w:szCs w:val="27"/>
        </w:rPr>
        <w:t>ru.</w:t>
      </w:r>
    </w:p>
    <w:p w:rsidR="003F28FF" w:rsidRPr="00945E9E" w:rsidRDefault="003F28FF" w:rsidP="003F28FF">
      <w:pPr>
        <w:pStyle w:val="ab"/>
        <w:spacing w:before="0" w:after="0" w:line="360" w:lineRule="auto"/>
        <w:ind w:firstLine="709"/>
        <w:jc w:val="both"/>
        <w:rPr>
          <w:color w:val="000000" w:themeColor="text1"/>
        </w:rPr>
      </w:pPr>
      <w:r w:rsidRPr="00945E9E">
        <w:rPr>
          <w:color w:val="000000" w:themeColor="text1"/>
          <w:sz w:val="27"/>
          <w:szCs w:val="27"/>
        </w:rPr>
        <w:t>Предоставление государственных услуг в области содействия занятости участникам Программы и членам их семей осуществляется в соответствии с:</w:t>
      </w:r>
    </w:p>
    <w:p w:rsidR="003F28FF" w:rsidRPr="00945E9E" w:rsidRDefault="0096083C" w:rsidP="00857D2B">
      <w:pPr>
        <w:pStyle w:val="ab"/>
        <w:numPr>
          <w:ilvl w:val="0"/>
          <w:numId w:val="15"/>
        </w:numPr>
        <w:spacing w:before="0" w:after="0" w:line="360" w:lineRule="auto"/>
        <w:ind w:left="0" w:firstLine="709"/>
        <w:jc w:val="both"/>
        <w:rPr>
          <w:color w:val="000000" w:themeColor="text1"/>
        </w:rPr>
      </w:pPr>
      <w:r w:rsidRPr="00945E9E">
        <w:rPr>
          <w:color w:val="000000" w:themeColor="text1"/>
          <w:sz w:val="27"/>
          <w:szCs w:val="27"/>
        </w:rPr>
        <w:t>З</w:t>
      </w:r>
      <w:r w:rsidR="003F28FF" w:rsidRPr="00945E9E">
        <w:rPr>
          <w:color w:val="000000" w:themeColor="text1"/>
          <w:sz w:val="27"/>
          <w:szCs w:val="27"/>
        </w:rPr>
        <w:t>аконом Российской Федерации от 19.04.1991 №</w:t>
      </w:r>
      <w:r w:rsidR="00AC3EFB" w:rsidRPr="00945E9E">
        <w:rPr>
          <w:color w:val="000000" w:themeColor="text1"/>
          <w:sz w:val="27"/>
          <w:szCs w:val="27"/>
        </w:rPr>
        <w:t xml:space="preserve"> </w:t>
      </w:r>
      <w:r w:rsidR="003F28FF" w:rsidRPr="00945E9E">
        <w:rPr>
          <w:color w:val="000000" w:themeColor="text1"/>
          <w:sz w:val="27"/>
          <w:szCs w:val="27"/>
        </w:rPr>
        <w:t>1032-1 «О занятости населения в Российской Федерации»;</w:t>
      </w:r>
    </w:p>
    <w:p w:rsidR="003F28FF" w:rsidRPr="00945E9E" w:rsidRDefault="005175EA" w:rsidP="00857D2B">
      <w:pPr>
        <w:pStyle w:val="ab"/>
        <w:numPr>
          <w:ilvl w:val="0"/>
          <w:numId w:val="15"/>
        </w:numPr>
        <w:spacing w:before="0" w:after="0" w:line="360" w:lineRule="auto"/>
        <w:ind w:left="0" w:firstLine="709"/>
        <w:jc w:val="both"/>
        <w:rPr>
          <w:color w:val="000000" w:themeColor="text1"/>
        </w:rPr>
      </w:pPr>
      <w:r>
        <w:rPr>
          <w:color w:val="000000" w:themeColor="text1"/>
          <w:sz w:val="27"/>
          <w:szCs w:val="27"/>
        </w:rPr>
        <w:t>п</w:t>
      </w:r>
      <w:r w:rsidR="003F28FF" w:rsidRPr="00945E9E">
        <w:rPr>
          <w:color w:val="000000" w:themeColor="text1"/>
          <w:sz w:val="27"/>
          <w:szCs w:val="27"/>
        </w:rPr>
        <w:t>остановлением Правительства Российской Федерации от 07.09.2012 № 891 «О порядке регистрации граждан в целях поиска подходящей работы, регистрации безработных граждан и требованиях к подбору подходящей работы»;</w:t>
      </w:r>
    </w:p>
    <w:p w:rsidR="003F28FF" w:rsidRPr="00945E9E" w:rsidRDefault="005175EA" w:rsidP="00857D2B">
      <w:pPr>
        <w:pStyle w:val="ab"/>
        <w:numPr>
          <w:ilvl w:val="0"/>
          <w:numId w:val="15"/>
        </w:numPr>
        <w:spacing w:before="0" w:after="0" w:line="360" w:lineRule="auto"/>
        <w:ind w:left="0" w:firstLine="709"/>
        <w:jc w:val="both"/>
        <w:rPr>
          <w:color w:val="000000" w:themeColor="text1"/>
        </w:rPr>
      </w:pPr>
      <w:r>
        <w:rPr>
          <w:color w:val="000000" w:themeColor="text1"/>
          <w:sz w:val="27"/>
          <w:szCs w:val="27"/>
        </w:rPr>
        <w:t>п</w:t>
      </w:r>
      <w:r w:rsidR="003F28FF" w:rsidRPr="00945E9E">
        <w:rPr>
          <w:color w:val="000000" w:themeColor="text1"/>
          <w:sz w:val="27"/>
          <w:szCs w:val="27"/>
        </w:rPr>
        <w:t xml:space="preserve">риказом Минздравсоцразвития России от 03.07.2006 № 513 «Об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 </w:t>
      </w:r>
    </w:p>
    <w:p w:rsidR="003F28FF" w:rsidRPr="00945E9E" w:rsidRDefault="005175EA" w:rsidP="00857D2B">
      <w:pPr>
        <w:pStyle w:val="ab"/>
        <w:numPr>
          <w:ilvl w:val="0"/>
          <w:numId w:val="15"/>
        </w:numPr>
        <w:spacing w:before="0" w:after="0" w:line="360" w:lineRule="auto"/>
        <w:ind w:left="0" w:firstLine="709"/>
        <w:jc w:val="both"/>
        <w:rPr>
          <w:color w:val="000000" w:themeColor="text1"/>
        </w:rPr>
      </w:pPr>
      <w:r>
        <w:rPr>
          <w:color w:val="000000" w:themeColor="text1"/>
          <w:sz w:val="27"/>
          <w:szCs w:val="27"/>
        </w:rPr>
        <w:t>п</w:t>
      </w:r>
      <w:r w:rsidR="003F28FF" w:rsidRPr="00945E9E">
        <w:rPr>
          <w:color w:val="000000" w:themeColor="text1"/>
          <w:sz w:val="27"/>
          <w:szCs w:val="27"/>
        </w:rPr>
        <w:t xml:space="preserve">риказом Минздравсоцразвития России от 13.06.2007 № 415 «Об утверждении Административного регламента предоставления государственной услуги по информированию о положении на рынке труда в субъекте Российской Федерации»; </w:t>
      </w:r>
    </w:p>
    <w:p w:rsidR="003F28FF" w:rsidRPr="00945E9E" w:rsidRDefault="005175EA" w:rsidP="00857D2B">
      <w:pPr>
        <w:pStyle w:val="ab"/>
        <w:numPr>
          <w:ilvl w:val="0"/>
          <w:numId w:val="15"/>
        </w:numPr>
        <w:spacing w:before="0" w:after="0" w:line="360" w:lineRule="auto"/>
        <w:ind w:left="0" w:firstLine="709"/>
        <w:jc w:val="both"/>
        <w:rPr>
          <w:color w:val="000000" w:themeColor="text1"/>
        </w:rPr>
      </w:pPr>
      <w:r>
        <w:rPr>
          <w:color w:val="000000" w:themeColor="text1"/>
          <w:sz w:val="27"/>
          <w:szCs w:val="27"/>
        </w:rPr>
        <w:t>п</w:t>
      </w:r>
      <w:r w:rsidR="003F28FF" w:rsidRPr="00945E9E">
        <w:rPr>
          <w:color w:val="000000" w:themeColor="text1"/>
          <w:sz w:val="27"/>
          <w:szCs w:val="27"/>
        </w:rPr>
        <w:t xml:space="preserve">риказом Минздравсоцразвития России от 01.11.2007 № 680 «Об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w:t>
      </w:r>
    </w:p>
    <w:p w:rsidR="003F28FF" w:rsidRPr="00945E9E" w:rsidRDefault="005175EA" w:rsidP="00857D2B">
      <w:pPr>
        <w:pStyle w:val="ab"/>
        <w:numPr>
          <w:ilvl w:val="0"/>
          <w:numId w:val="15"/>
        </w:numPr>
        <w:spacing w:before="0" w:after="0" w:line="360" w:lineRule="auto"/>
        <w:ind w:left="0" w:firstLine="709"/>
        <w:jc w:val="both"/>
        <w:rPr>
          <w:color w:val="000000" w:themeColor="text1"/>
        </w:rPr>
      </w:pPr>
      <w:r>
        <w:rPr>
          <w:color w:val="000000" w:themeColor="text1"/>
          <w:sz w:val="27"/>
          <w:szCs w:val="27"/>
        </w:rPr>
        <w:t>п</w:t>
      </w:r>
      <w:r w:rsidR="003F28FF" w:rsidRPr="00945E9E">
        <w:rPr>
          <w:color w:val="000000" w:themeColor="text1"/>
          <w:sz w:val="27"/>
          <w:szCs w:val="27"/>
        </w:rPr>
        <w:t xml:space="preserve">риказом Минздравсоцразвития России от 07.06.2007 № 401 «Об утверждении Административного регламента предоставления государственной услуги по организации проведения оплачиваемых общественных работ». </w:t>
      </w:r>
    </w:p>
    <w:p w:rsidR="0096083C" w:rsidRPr="00945E9E" w:rsidRDefault="0096083C" w:rsidP="0096083C">
      <w:pPr>
        <w:pStyle w:val="ab"/>
        <w:spacing w:before="0" w:after="0" w:line="360" w:lineRule="auto"/>
        <w:ind w:firstLine="709"/>
        <w:jc w:val="both"/>
        <w:rPr>
          <w:color w:val="000000" w:themeColor="text1"/>
        </w:rPr>
      </w:pPr>
      <w:r w:rsidRPr="00945E9E">
        <w:rPr>
          <w:color w:val="000000" w:themeColor="text1"/>
          <w:sz w:val="27"/>
          <w:szCs w:val="27"/>
        </w:rPr>
        <w:t>Услуги соотечественникам по оказанию содействия в трудоустройстве будут осуществляться за счет текущего финансирования деятельности учреждений службы занятости.</w:t>
      </w:r>
    </w:p>
    <w:p w:rsidR="00AC3EFB" w:rsidRDefault="00AC3EFB" w:rsidP="00AC3EFB">
      <w:pPr>
        <w:pStyle w:val="ab"/>
        <w:spacing w:before="0" w:after="0" w:line="360" w:lineRule="auto"/>
        <w:ind w:left="709"/>
        <w:jc w:val="both"/>
      </w:pPr>
    </w:p>
    <w:p w:rsidR="007C443F" w:rsidRPr="007C443F" w:rsidRDefault="007C443F" w:rsidP="002A2CC9">
      <w:pPr>
        <w:pStyle w:val="a3"/>
        <w:ind w:firstLine="709"/>
        <w:jc w:val="center"/>
        <w:rPr>
          <w:rFonts w:ascii="Times New Roman" w:hAnsi="Times New Roman"/>
          <w:sz w:val="28"/>
          <w:szCs w:val="28"/>
        </w:rPr>
      </w:pPr>
      <w:r w:rsidRPr="007C443F">
        <w:rPr>
          <w:rFonts w:ascii="Times New Roman" w:hAnsi="Times New Roman"/>
          <w:sz w:val="28"/>
          <w:szCs w:val="28"/>
        </w:rPr>
        <w:t>3</w:t>
      </w:r>
      <w:r w:rsidR="00A2779B" w:rsidRPr="00067D55">
        <w:rPr>
          <w:rFonts w:ascii="Times New Roman" w:hAnsi="Times New Roman"/>
          <w:sz w:val="28"/>
          <w:szCs w:val="28"/>
        </w:rPr>
        <w:t>.</w:t>
      </w:r>
      <w:r w:rsidR="00E6620E" w:rsidRPr="00067D55">
        <w:rPr>
          <w:rFonts w:ascii="Times New Roman" w:hAnsi="Times New Roman"/>
          <w:sz w:val="28"/>
          <w:szCs w:val="28"/>
        </w:rPr>
        <w:t>2</w:t>
      </w:r>
      <w:r w:rsidR="00A2779B" w:rsidRPr="00067D55">
        <w:rPr>
          <w:rFonts w:ascii="Times New Roman" w:hAnsi="Times New Roman"/>
          <w:sz w:val="28"/>
          <w:szCs w:val="28"/>
        </w:rPr>
        <w:t>.</w:t>
      </w:r>
      <w:r w:rsidR="00E51E15">
        <w:rPr>
          <w:rFonts w:ascii="Times New Roman" w:hAnsi="Times New Roman"/>
          <w:sz w:val="28"/>
          <w:szCs w:val="28"/>
        </w:rPr>
        <w:t xml:space="preserve"> </w:t>
      </w:r>
      <w:r>
        <w:rPr>
          <w:rFonts w:ascii="Times New Roman" w:hAnsi="Times New Roman"/>
          <w:sz w:val="28"/>
          <w:szCs w:val="28"/>
        </w:rPr>
        <w:t xml:space="preserve">Предоставление дополнительных гарантий и мер социальной поддержки переселившимся </w:t>
      </w:r>
      <w:r w:rsidR="00FA4468">
        <w:rPr>
          <w:rFonts w:ascii="Times New Roman" w:hAnsi="Times New Roman"/>
          <w:sz w:val="28"/>
          <w:szCs w:val="28"/>
        </w:rPr>
        <w:t>соотечественникам</w:t>
      </w:r>
      <w:r w:rsidR="003A5C64">
        <w:rPr>
          <w:rFonts w:ascii="Times New Roman" w:hAnsi="Times New Roman"/>
          <w:sz w:val="28"/>
          <w:szCs w:val="28"/>
        </w:rPr>
        <w:t>, оказание им помощи во временном жилищном обустройстве</w:t>
      </w:r>
    </w:p>
    <w:p w:rsidR="00FA4468" w:rsidRDefault="00FA4468" w:rsidP="002A2CC9">
      <w:pPr>
        <w:pStyle w:val="a3"/>
        <w:ind w:firstLine="709"/>
        <w:jc w:val="center"/>
        <w:rPr>
          <w:rFonts w:ascii="Times New Roman" w:hAnsi="Times New Roman"/>
          <w:sz w:val="28"/>
          <w:szCs w:val="28"/>
        </w:rPr>
      </w:pPr>
    </w:p>
    <w:p w:rsidR="00A2779B" w:rsidRPr="00067D55" w:rsidRDefault="00FA4468" w:rsidP="002A2CC9">
      <w:pPr>
        <w:pStyle w:val="a3"/>
        <w:ind w:firstLine="709"/>
        <w:jc w:val="center"/>
        <w:rPr>
          <w:rFonts w:ascii="Times New Roman" w:hAnsi="Times New Roman"/>
          <w:sz w:val="28"/>
          <w:szCs w:val="28"/>
        </w:rPr>
      </w:pPr>
      <w:r>
        <w:rPr>
          <w:rFonts w:ascii="Times New Roman" w:hAnsi="Times New Roman"/>
          <w:sz w:val="28"/>
          <w:szCs w:val="28"/>
        </w:rPr>
        <w:t>3.2.1.</w:t>
      </w:r>
      <w:r w:rsidR="005175EA">
        <w:rPr>
          <w:rFonts w:ascii="Times New Roman" w:hAnsi="Times New Roman"/>
          <w:sz w:val="28"/>
          <w:szCs w:val="28"/>
        </w:rPr>
        <w:t xml:space="preserve"> </w:t>
      </w:r>
      <w:r w:rsidR="00A2779B" w:rsidRPr="00067D55">
        <w:rPr>
          <w:rFonts w:ascii="Times New Roman" w:hAnsi="Times New Roman"/>
          <w:sz w:val="28"/>
          <w:szCs w:val="28"/>
        </w:rPr>
        <w:t>Организация профессиональной ориентации</w:t>
      </w:r>
    </w:p>
    <w:p w:rsidR="00A2779B" w:rsidRPr="00953E6A" w:rsidRDefault="00A2779B" w:rsidP="002A2CC9">
      <w:pPr>
        <w:pStyle w:val="a3"/>
        <w:ind w:firstLine="709"/>
        <w:jc w:val="center"/>
        <w:rPr>
          <w:rFonts w:ascii="Times New Roman" w:hAnsi="Times New Roman"/>
          <w:b/>
          <w:sz w:val="28"/>
          <w:szCs w:val="28"/>
        </w:rPr>
      </w:pPr>
    </w:p>
    <w:p w:rsidR="00930675" w:rsidRPr="00930675" w:rsidRDefault="00930675" w:rsidP="001879CA">
      <w:pPr>
        <w:widowControl w:val="0"/>
        <w:autoSpaceDE w:val="0"/>
        <w:autoSpaceDN w:val="0"/>
        <w:adjustRightInd w:val="0"/>
        <w:spacing w:after="0" w:line="360" w:lineRule="auto"/>
        <w:ind w:firstLine="540"/>
        <w:jc w:val="both"/>
        <w:rPr>
          <w:rFonts w:ascii="Times New Roman" w:hAnsi="Times New Roman"/>
          <w:sz w:val="28"/>
          <w:szCs w:val="28"/>
        </w:rPr>
      </w:pPr>
      <w:r w:rsidRPr="00930675">
        <w:rPr>
          <w:rFonts w:ascii="Times New Roman" w:hAnsi="Times New Roman"/>
          <w:sz w:val="28"/>
          <w:szCs w:val="28"/>
        </w:rPr>
        <w:t xml:space="preserve">Цель мероприятия </w:t>
      </w:r>
      <w:r w:rsidR="0083131D">
        <w:rPr>
          <w:rFonts w:ascii="Times New Roman" w:hAnsi="Times New Roman"/>
          <w:sz w:val="28"/>
          <w:szCs w:val="28"/>
        </w:rPr>
        <w:t>–</w:t>
      </w:r>
      <w:r w:rsidR="00D32A09">
        <w:rPr>
          <w:rFonts w:ascii="Times New Roman" w:hAnsi="Times New Roman"/>
          <w:sz w:val="28"/>
          <w:szCs w:val="28"/>
        </w:rPr>
        <w:t xml:space="preserve"> </w:t>
      </w:r>
      <w:r w:rsidR="00A670B3">
        <w:rPr>
          <w:rFonts w:ascii="Times New Roman" w:hAnsi="Times New Roman"/>
          <w:sz w:val="28"/>
          <w:szCs w:val="28"/>
        </w:rPr>
        <w:t>трудоустройство переселенцев с учетом тенденций на рынке труда Воронежской области.</w:t>
      </w:r>
    </w:p>
    <w:p w:rsidR="00930675" w:rsidRPr="00930675" w:rsidRDefault="00930675" w:rsidP="00930675">
      <w:pPr>
        <w:widowControl w:val="0"/>
        <w:autoSpaceDE w:val="0"/>
        <w:autoSpaceDN w:val="0"/>
        <w:adjustRightInd w:val="0"/>
        <w:spacing w:after="0" w:line="360" w:lineRule="auto"/>
        <w:ind w:firstLine="540"/>
        <w:jc w:val="both"/>
        <w:rPr>
          <w:rFonts w:ascii="Times New Roman" w:hAnsi="Times New Roman"/>
          <w:sz w:val="28"/>
          <w:szCs w:val="28"/>
        </w:rPr>
      </w:pPr>
      <w:r w:rsidRPr="00930675">
        <w:rPr>
          <w:rFonts w:ascii="Times New Roman" w:hAnsi="Times New Roman"/>
          <w:sz w:val="28"/>
          <w:szCs w:val="28"/>
        </w:rPr>
        <w:t>Оказание государственных услуг по проф</w:t>
      </w:r>
      <w:r w:rsidR="00E51E15">
        <w:rPr>
          <w:rFonts w:ascii="Times New Roman" w:hAnsi="Times New Roman"/>
          <w:sz w:val="28"/>
          <w:szCs w:val="28"/>
        </w:rPr>
        <w:t xml:space="preserve">ессиональной </w:t>
      </w:r>
      <w:r w:rsidRPr="00930675">
        <w:rPr>
          <w:rFonts w:ascii="Times New Roman" w:hAnsi="Times New Roman"/>
          <w:sz w:val="28"/>
          <w:szCs w:val="28"/>
        </w:rPr>
        <w:t>ориен</w:t>
      </w:r>
      <w:r w:rsidR="00447EFB">
        <w:rPr>
          <w:rFonts w:ascii="Times New Roman" w:hAnsi="Times New Roman"/>
          <w:sz w:val="28"/>
          <w:szCs w:val="28"/>
        </w:rPr>
        <w:t>тации населения будет направлено</w:t>
      </w:r>
      <w:r w:rsidRPr="00930675">
        <w:rPr>
          <w:rFonts w:ascii="Times New Roman" w:hAnsi="Times New Roman"/>
          <w:sz w:val="28"/>
          <w:szCs w:val="28"/>
        </w:rPr>
        <w:t xml:space="preserve"> в первую очередь на помощь в поиске подходящего варианта занятости участникам Программы и членам их семей:</w:t>
      </w:r>
    </w:p>
    <w:p w:rsidR="00930675" w:rsidRPr="00930675" w:rsidRDefault="00930675" w:rsidP="00857D2B">
      <w:pPr>
        <w:pStyle w:val="aa"/>
        <w:widowControl w:val="0"/>
        <w:numPr>
          <w:ilvl w:val="0"/>
          <w:numId w:val="3"/>
        </w:numPr>
        <w:autoSpaceDE w:val="0"/>
        <w:autoSpaceDN w:val="0"/>
        <w:adjustRightInd w:val="0"/>
        <w:spacing w:after="0" w:line="360" w:lineRule="auto"/>
        <w:ind w:left="851"/>
        <w:jc w:val="both"/>
        <w:rPr>
          <w:rFonts w:ascii="Times New Roman" w:hAnsi="Times New Roman"/>
          <w:sz w:val="28"/>
          <w:szCs w:val="28"/>
        </w:rPr>
      </w:pPr>
      <w:r w:rsidRPr="00930675">
        <w:rPr>
          <w:rFonts w:ascii="Times New Roman" w:hAnsi="Times New Roman"/>
          <w:sz w:val="28"/>
          <w:szCs w:val="28"/>
        </w:rPr>
        <w:t>не имеющим профессии или с профессией, не пользующейся спросом на рынке труда;</w:t>
      </w:r>
    </w:p>
    <w:p w:rsidR="00930675" w:rsidRPr="00930675" w:rsidRDefault="00930675" w:rsidP="00857D2B">
      <w:pPr>
        <w:pStyle w:val="aa"/>
        <w:widowControl w:val="0"/>
        <w:numPr>
          <w:ilvl w:val="0"/>
          <w:numId w:val="3"/>
        </w:numPr>
        <w:autoSpaceDE w:val="0"/>
        <w:autoSpaceDN w:val="0"/>
        <w:adjustRightInd w:val="0"/>
        <w:spacing w:after="0" w:line="360" w:lineRule="auto"/>
        <w:ind w:left="851"/>
        <w:jc w:val="both"/>
        <w:rPr>
          <w:rFonts w:ascii="Times New Roman" w:hAnsi="Times New Roman"/>
          <w:sz w:val="28"/>
          <w:szCs w:val="28"/>
        </w:rPr>
      </w:pPr>
      <w:r w:rsidRPr="00930675">
        <w:rPr>
          <w:rFonts w:ascii="Times New Roman" w:hAnsi="Times New Roman"/>
          <w:sz w:val="28"/>
          <w:szCs w:val="28"/>
        </w:rPr>
        <w:t>испытывающим трудности с выбором рода деятельности, профессии, вида и характера труда;</w:t>
      </w:r>
    </w:p>
    <w:p w:rsidR="00930675" w:rsidRPr="00930675" w:rsidRDefault="00930675" w:rsidP="00857D2B">
      <w:pPr>
        <w:pStyle w:val="aa"/>
        <w:widowControl w:val="0"/>
        <w:numPr>
          <w:ilvl w:val="0"/>
          <w:numId w:val="3"/>
        </w:numPr>
        <w:autoSpaceDE w:val="0"/>
        <w:autoSpaceDN w:val="0"/>
        <w:adjustRightInd w:val="0"/>
        <w:spacing w:after="0" w:line="360" w:lineRule="auto"/>
        <w:ind w:left="851"/>
        <w:jc w:val="both"/>
        <w:rPr>
          <w:rFonts w:ascii="Times New Roman" w:hAnsi="Times New Roman"/>
          <w:sz w:val="28"/>
          <w:szCs w:val="28"/>
        </w:rPr>
      </w:pPr>
      <w:r w:rsidRPr="00930675">
        <w:rPr>
          <w:rFonts w:ascii="Times New Roman" w:hAnsi="Times New Roman"/>
          <w:sz w:val="28"/>
          <w:szCs w:val="28"/>
        </w:rPr>
        <w:t>у которых отсутствует необходимая профессиональная квалификация;</w:t>
      </w:r>
    </w:p>
    <w:p w:rsidR="00930675" w:rsidRPr="00930675" w:rsidRDefault="00930675" w:rsidP="00857D2B">
      <w:pPr>
        <w:pStyle w:val="aa"/>
        <w:widowControl w:val="0"/>
        <w:numPr>
          <w:ilvl w:val="0"/>
          <w:numId w:val="3"/>
        </w:numPr>
        <w:autoSpaceDE w:val="0"/>
        <w:autoSpaceDN w:val="0"/>
        <w:adjustRightInd w:val="0"/>
        <w:spacing w:after="0" w:line="360" w:lineRule="auto"/>
        <w:ind w:left="851"/>
        <w:jc w:val="both"/>
        <w:rPr>
          <w:rFonts w:ascii="Times New Roman" w:hAnsi="Times New Roman"/>
          <w:sz w:val="28"/>
          <w:szCs w:val="28"/>
        </w:rPr>
      </w:pPr>
      <w:r w:rsidRPr="00930675">
        <w:rPr>
          <w:rFonts w:ascii="Times New Roman" w:hAnsi="Times New Roman"/>
          <w:sz w:val="28"/>
          <w:szCs w:val="28"/>
        </w:rPr>
        <w:t>утратившим способность к выполнению работы по прежней профессии (специальности);</w:t>
      </w:r>
    </w:p>
    <w:p w:rsidR="00930675" w:rsidRPr="00930675" w:rsidRDefault="00930675" w:rsidP="00857D2B">
      <w:pPr>
        <w:pStyle w:val="aa"/>
        <w:widowControl w:val="0"/>
        <w:numPr>
          <w:ilvl w:val="0"/>
          <w:numId w:val="3"/>
        </w:numPr>
        <w:autoSpaceDE w:val="0"/>
        <w:autoSpaceDN w:val="0"/>
        <w:adjustRightInd w:val="0"/>
        <w:spacing w:after="0" w:line="360" w:lineRule="auto"/>
        <w:ind w:left="851"/>
        <w:jc w:val="both"/>
        <w:rPr>
          <w:rFonts w:ascii="Times New Roman" w:hAnsi="Times New Roman"/>
          <w:sz w:val="28"/>
          <w:szCs w:val="28"/>
        </w:rPr>
      </w:pPr>
      <w:r w:rsidRPr="00930675">
        <w:rPr>
          <w:rFonts w:ascii="Times New Roman" w:hAnsi="Times New Roman"/>
          <w:sz w:val="28"/>
          <w:szCs w:val="28"/>
        </w:rPr>
        <w:t>лицам с ограниченными возможностями здоровья;</w:t>
      </w:r>
    </w:p>
    <w:p w:rsidR="00930675" w:rsidRPr="00930675" w:rsidRDefault="00930675" w:rsidP="00857D2B">
      <w:pPr>
        <w:pStyle w:val="aa"/>
        <w:widowControl w:val="0"/>
        <w:numPr>
          <w:ilvl w:val="0"/>
          <w:numId w:val="3"/>
        </w:numPr>
        <w:autoSpaceDE w:val="0"/>
        <w:autoSpaceDN w:val="0"/>
        <w:adjustRightInd w:val="0"/>
        <w:spacing w:after="0" w:line="360" w:lineRule="auto"/>
        <w:ind w:left="851"/>
        <w:jc w:val="both"/>
        <w:rPr>
          <w:rFonts w:ascii="Times New Roman" w:hAnsi="Times New Roman"/>
          <w:sz w:val="28"/>
          <w:szCs w:val="28"/>
        </w:rPr>
      </w:pPr>
      <w:r w:rsidRPr="00930675">
        <w:rPr>
          <w:rFonts w:ascii="Times New Roman" w:hAnsi="Times New Roman"/>
          <w:sz w:val="28"/>
          <w:szCs w:val="28"/>
        </w:rPr>
        <w:t>уволенным с военной службы;</w:t>
      </w:r>
    </w:p>
    <w:p w:rsidR="00930675" w:rsidRPr="00930675" w:rsidRDefault="00930675" w:rsidP="00857D2B">
      <w:pPr>
        <w:pStyle w:val="aa"/>
        <w:widowControl w:val="0"/>
        <w:numPr>
          <w:ilvl w:val="0"/>
          <w:numId w:val="3"/>
        </w:numPr>
        <w:autoSpaceDE w:val="0"/>
        <w:autoSpaceDN w:val="0"/>
        <w:adjustRightInd w:val="0"/>
        <w:spacing w:after="0" w:line="360" w:lineRule="auto"/>
        <w:ind w:left="851"/>
        <w:jc w:val="both"/>
        <w:rPr>
          <w:rFonts w:ascii="Times New Roman" w:hAnsi="Times New Roman"/>
          <w:sz w:val="28"/>
          <w:szCs w:val="28"/>
        </w:rPr>
      </w:pPr>
      <w:r w:rsidRPr="00930675">
        <w:rPr>
          <w:rFonts w:ascii="Times New Roman" w:hAnsi="Times New Roman"/>
          <w:sz w:val="28"/>
          <w:szCs w:val="28"/>
        </w:rPr>
        <w:t>одиноким и многодетным родителям, воспитывающим несовершеннолетних детей;</w:t>
      </w:r>
    </w:p>
    <w:p w:rsidR="009A726C" w:rsidRDefault="00930675" w:rsidP="00857D2B">
      <w:pPr>
        <w:pStyle w:val="aa"/>
        <w:widowControl w:val="0"/>
        <w:numPr>
          <w:ilvl w:val="0"/>
          <w:numId w:val="3"/>
        </w:numPr>
        <w:autoSpaceDE w:val="0"/>
        <w:autoSpaceDN w:val="0"/>
        <w:adjustRightInd w:val="0"/>
        <w:spacing w:after="0" w:line="360" w:lineRule="auto"/>
        <w:ind w:left="851"/>
        <w:jc w:val="both"/>
        <w:rPr>
          <w:rFonts w:ascii="Times New Roman" w:hAnsi="Times New Roman"/>
          <w:sz w:val="28"/>
          <w:szCs w:val="28"/>
        </w:rPr>
      </w:pPr>
      <w:r w:rsidRPr="00930675">
        <w:rPr>
          <w:rFonts w:ascii="Times New Roman" w:hAnsi="Times New Roman"/>
          <w:sz w:val="28"/>
          <w:szCs w:val="28"/>
        </w:rPr>
        <w:t>женщинам</w:t>
      </w:r>
      <w:r w:rsidR="00447EFB">
        <w:rPr>
          <w:rFonts w:ascii="Times New Roman" w:hAnsi="Times New Roman"/>
          <w:sz w:val="28"/>
          <w:szCs w:val="28"/>
        </w:rPr>
        <w:t xml:space="preserve">, имеющим детей в возрасте </w:t>
      </w:r>
      <w:r w:rsidRPr="00930675">
        <w:rPr>
          <w:rFonts w:ascii="Times New Roman" w:hAnsi="Times New Roman"/>
          <w:sz w:val="28"/>
          <w:szCs w:val="28"/>
        </w:rPr>
        <w:t xml:space="preserve"> д</w:t>
      </w:r>
      <w:r w:rsidR="0053535D">
        <w:rPr>
          <w:rFonts w:ascii="Times New Roman" w:hAnsi="Times New Roman"/>
          <w:sz w:val="28"/>
          <w:szCs w:val="28"/>
        </w:rPr>
        <w:t>о 3 лет</w:t>
      </w:r>
      <w:r w:rsidRPr="00930675">
        <w:rPr>
          <w:rFonts w:ascii="Times New Roman" w:hAnsi="Times New Roman"/>
          <w:sz w:val="28"/>
          <w:szCs w:val="28"/>
        </w:rPr>
        <w:t>.</w:t>
      </w:r>
    </w:p>
    <w:p w:rsidR="000965B1" w:rsidRDefault="00CF0B01" w:rsidP="000965B1">
      <w:pPr>
        <w:widowControl w:val="0"/>
        <w:autoSpaceDE w:val="0"/>
        <w:autoSpaceDN w:val="0"/>
        <w:adjustRightInd w:val="0"/>
        <w:spacing w:after="0" w:line="360" w:lineRule="auto"/>
        <w:ind w:left="142" w:firstLine="566"/>
        <w:jc w:val="both"/>
        <w:rPr>
          <w:rFonts w:ascii="Times New Roman" w:hAnsi="Times New Roman"/>
          <w:sz w:val="28"/>
          <w:szCs w:val="28"/>
        </w:rPr>
      </w:pPr>
      <w:r w:rsidRPr="000965B1">
        <w:rPr>
          <w:rFonts w:ascii="Times New Roman" w:hAnsi="Times New Roman"/>
          <w:sz w:val="28"/>
          <w:szCs w:val="28"/>
        </w:rPr>
        <w:t xml:space="preserve">Услуга </w:t>
      </w:r>
      <w:r w:rsidR="0075615D" w:rsidRPr="000965B1">
        <w:rPr>
          <w:rFonts w:ascii="Times New Roman" w:hAnsi="Times New Roman"/>
          <w:sz w:val="28"/>
          <w:szCs w:val="28"/>
        </w:rPr>
        <w:t xml:space="preserve">соотечественникам </w:t>
      </w:r>
      <w:r w:rsidR="000965B1">
        <w:rPr>
          <w:rFonts w:ascii="Times New Roman" w:hAnsi="Times New Roman"/>
          <w:sz w:val="28"/>
          <w:szCs w:val="28"/>
        </w:rPr>
        <w:t xml:space="preserve">предоставляется </w:t>
      </w:r>
      <w:r w:rsidR="000965B1" w:rsidRPr="000965B1">
        <w:rPr>
          <w:rFonts w:ascii="Times New Roman" w:hAnsi="Times New Roman"/>
          <w:sz w:val="28"/>
          <w:szCs w:val="28"/>
        </w:rPr>
        <w:t>до регистрации по месту жительства дополнительно к предусмотренным федеральным законодательством услуг</w:t>
      </w:r>
      <w:r w:rsidR="000965B1">
        <w:rPr>
          <w:rFonts w:ascii="Times New Roman" w:hAnsi="Times New Roman"/>
          <w:sz w:val="28"/>
          <w:szCs w:val="28"/>
        </w:rPr>
        <w:t xml:space="preserve">ам </w:t>
      </w:r>
      <w:r w:rsidR="000965B1" w:rsidRPr="000965B1">
        <w:rPr>
          <w:rFonts w:ascii="Times New Roman" w:hAnsi="Times New Roman"/>
          <w:sz w:val="28"/>
          <w:szCs w:val="28"/>
        </w:rPr>
        <w:t xml:space="preserve"> по содействию занятости</w:t>
      </w:r>
      <w:r w:rsidR="000965B1">
        <w:rPr>
          <w:rFonts w:ascii="Times New Roman" w:hAnsi="Times New Roman"/>
          <w:sz w:val="28"/>
          <w:szCs w:val="28"/>
        </w:rPr>
        <w:t>.</w:t>
      </w:r>
    </w:p>
    <w:p w:rsidR="005D556B" w:rsidRDefault="005D556B" w:rsidP="005D556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Услуга по проф</w:t>
      </w:r>
      <w:r w:rsidR="00E51E15">
        <w:rPr>
          <w:rFonts w:ascii="Times New Roman" w:hAnsi="Times New Roman"/>
          <w:sz w:val="28"/>
          <w:szCs w:val="28"/>
        </w:rPr>
        <w:t xml:space="preserve">ессиональной </w:t>
      </w:r>
      <w:r>
        <w:rPr>
          <w:rFonts w:ascii="Times New Roman" w:hAnsi="Times New Roman"/>
          <w:sz w:val="28"/>
          <w:szCs w:val="28"/>
        </w:rPr>
        <w:t xml:space="preserve">ориентации оказывается специалистами – психологами АОУ ДПО «Центр профориентации, психологической поддержки  и трудовой мобильности» (далее – Учреждение). </w:t>
      </w:r>
    </w:p>
    <w:p w:rsidR="009C6606" w:rsidRPr="00E56B8B" w:rsidRDefault="009C6606" w:rsidP="004D563B">
      <w:pPr>
        <w:widowControl w:val="0"/>
        <w:autoSpaceDE w:val="0"/>
        <w:autoSpaceDN w:val="0"/>
        <w:adjustRightInd w:val="0"/>
        <w:spacing w:after="0" w:line="360" w:lineRule="auto"/>
        <w:ind w:firstLine="709"/>
        <w:jc w:val="both"/>
        <w:rPr>
          <w:rFonts w:ascii="Times New Roman" w:hAnsi="Times New Roman"/>
          <w:sz w:val="28"/>
          <w:szCs w:val="28"/>
        </w:rPr>
      </w:pPr>
      <w:r w:rsidRPr="009C6606">
        <w:rPr>
          <w:rFonts w:ascii="Times New Roman" w:hAnsi="Times New Roman"/>
          <w:sz w:val="28"/>
          <w:szCs w:val="28"/>
        </w:rPr>
        <w:t xml:space="preserve">В 2013 - 2015 годах планируется оказать профориентационные услуги </w:t>
      </w:r>
      <w:r w:rsidR="00502FFB">
        <w:rPr>
          <w:rFonts w:ascii="Times New Roman" w:hAnsi="Times New Roman"/>
          <w:sz w:val="28"/>
          <w:szCs w:val="28"/>
        </w:rPr>
        <w:t>260</w:t>
      </w:r>
      <w:r w:rsidRPr="009C6606">
        <w:rPr>
          <w:rFonts w:ascii="Times New Roman" w:hAnsi="Times New Roman"/>
          <w:sz w:val="28"/>
          <w:szCs w:val="28"/>
        </w:rPr>
        <w:t xml:space="preserve"> соотечественникам.</w:t>
      </w:r>
      <w:r w:rsidR="002A6C5D">
        <w:rPr>
          <w:rFonts w:ascii="Times New Roman" w:hAnsi="Times New Roman"/>
          <w:sz w:val="28"/>
          <w:szCs w:val="28"/>
        </w:rPr>
        <w:t xml:space="preserve"> </w:t>
      </w:r>
      <w:r w:rsidR="0037693F">
        <w:rPr>
          <w:rFonts w:ascii="Times New Roman" w:hAnsi="Times New Roman"/>
          <w:sz w:val="28"/>
          <w:szCs w:val="28"/>
        </w:rPr>
        <w:t xml:space="preserve">Расходное обязательство </w:t>
      </w:r>
      <w:r w:rsidR="00174B39">
        <w:rPr>
          <w:rFonts w:ascii="Times New Roman" w:hAnsi="Times New Roman"/>
          <w:sz w:val="28"/>
          <w:szCs w:val="28"/>
        </w:rPr>
        <w:t>осуществляется путем предоставления субсидий</w:t>
      </w:r>
      <w:r w:rsidR="002A6C5D">
        <w:rPr>
          <w:rFonts w:ascii="Times New Roman" w:hAnsi="Times New Roman"/>
          <w:sz w:val="28"/>
          <w:szCs w:val="28"/>
        </w:rPr>
        <w:t xml:space="preserve"> </w:t>
      </w:r>
      <w:r w:rsidR="0062196C" w:rsidRPr="00414CD7">
        <w:rPr>
          <w:rFonts w:ascii="Times New Roman" w:hAnsi="Times New Roman"/>
          <w:color w:val="000000"/>
          <w:sz w:val="28"/>
          <w:szCs w:val="28"/>
        </w:rPr>
        <w:t>на иные цели</w:t>
      </w:r>
      <w:r w:rsidR="00174B39">
        <w:rPr>
          <w:rFonts w:ascii="Times New Roman" w:hAnsi="Times New Roman"/>
          <w:sz w:val="28"/>
          <w:szCs w:val="28"/>
        </w:rPr>
        <w:t xml:space="preserve"> Учреждению из средств областного бюджета в рамках действующего законодательства. </w:t>
      </w:r>
      <w:r w:rsidR="004D563B">
        <w:rPr>
          <w:rFonts w:ascii="Times New Roman" w:hAnsi="Times New Roman"/>
          <w:sz w:val="28"/>
          <w:szCs w:val="28"/>
        </w:rPr>
        <w:t xml:space="preserve">Цена за единицу услуги с учетом коэффициента инфляции  в 2013 году </w:t>
      </w:r>
      <w:r>
        <w:rPr>
          <w:rFonts w:ascii="Times New Roman" w:hAnsi="Times New Roman"/>
          <w:sz w:val="28"/>
          <w:szCs w:val="28"/>
        </w:rPr>
        <w:t>составляет</w:t>
      </w:r>
      <w:r w:rsidR="004D563B">
        <w:rPr>
          <w:rFonts w:ascii="Times New Roman" w:hAnsi="Times New Roman"/>
          <w:sz w:val="28"/>
          <w:szCs w:val="28"/>
        </w:rPr>
        <w:t xml:space="preserve"> </w:t>
      </w:r>
      <w:r w:rsidR="004D563B" w:rsidRPr="00E56B8B">
        <w:rPr>
          <w:rFonts w:ascii="Times New Roman" w:hAnsi="Times New Roman"/>
          <w:sz w:val="28"/>
          <w:szCs w:val="28"/>
        </w:rPr>
        <w:t>560 руб</w:t>
      </w:r>
      <w:r w:rsidR="00E51E15">
        <w:rPr>
          <w:rFonts w:ascii="Times New Roman" w:hAnsi="Times New Roman"/>
          <w:sz w:val="28"/>
          <w:szCs w:val="28"/>
        </w:rPr>
        <w:t>лей</w:t>
      </w:r>
      <w:r w:rsidR="004D563B" w:rsidRPr="00E56B8B">
        <w:rPr>
          <w:rFonts w:ascii="Times New Roman" w:hAnsi="Times New Roman"/>
          <w:sz w:val="28"/>
          <w:szCs w:val="28"/>
        </w:rPr>
        <w:t>, в 2014  году – 588 руб</w:t>
      </w:r>
      <w:r w:rsidR="00E51E15">
        <w:rPr>
          <w:rFonts w:ascii="Times New Roman" w:hAnsi="Times New Roman"/>
          <w:sz w:val="28"/>
          <w:szCs w:val="28"/>
        </w:rPr>
        <w:t>лей</w:t>
      </w:r>
      <w:r w:rsidR="004D563B" w:rsidRPr="00E56B8B">
        <w:rPr>
          <w:rFonts w:ascii="Times New Roman" w:hAnsi="Times New Roman"/>
          <w:sz w:val="28"/>
          <w:szCs w:val="28"/>
        </w:rPr>
        <w:t>, в  2015 году – 617, 4 руб</w:t>
      </w:r>
      <w:r w:rsidR="00E51E15">
        <w:rPr>
          <w:rFonts w:ascii="Times New Roman" w:hAnsi="Times New Roman"/>
          <w:sz w:val="28"/>
          <w:szCs w:val="28"/>
        </w:rPr>
        <w:t>л</w:t>
      </w:r>
      <w:r w:rsidR="005175EA">
        <w:rPr>
          <w:rFonts w:ascii="Times New Roman" w:hAnsi="Times New Roman"/>
          <w:sz w:val="28"/>
          <w:szCs w:val="28"/>
        </w:rPr>
        <w:t>я</w:t>
      </w:r>
      <w:r w:rsidR="004D563B" w:rsidRPr="00E56B8B">
        <w:rPr>
          <w:rFonts w:ascii="Times New Roman" w:hAnsi="Times New Roman"/>
          <w:sz w:val="28"/>
          <w:szCs w:val="28"/>
        </w:rPr>
        <w:t xml:space="preserve">. </w:t>
      </w:r>
    </w:p>
    <w:p w:rsidR="004D563B" w:rsidRDefault="004D563B" w:rsidP="004D563B">
      <w:pPr>
        <w:widowControl w:val="0"/>
        <w:autoSpaceDE w:val="0"/>
        <w:autoSpaceDN w:val="0"/>
        <w:adjustRightInd w:val="0"/>
        <w:spacing w:after="0" w:line="360" w:lineRule="auto"/>
        <w:ind w:firstLine="540"/>
        <w:jc w:val="both"/>
        <w:rPr>
          <w:rFonts w:ascii="Times New Roman" w:hAnsi="Times New Roman"/>
          <w:sz w:val="28"/>
          <w:szCs w:val="28"/>
        </w:rPr>
      </w:pPr>
      <w:r w:rsidRPr="004D563B">
        <w:rPr>
          <w:rFonts w:ascii="Times New Roman" w:hAnsi="Times New Roman"/>
          <w:sz w:val="28"/>
          <w:szCs w:val="28"/>
        </w:rPr>
        <w:t xml:space="preserve">Общая сумма </w:t>
      </w:r>
      <w:r>
        <w:rPr>
          <w:rFonts w:ascii="Times New Roman" w:hAnsi="Times New Roman"/>
          <w:sz w:val="28"/>
          <w:szCs w:val="28"/>
        </w:rPr>
        <w:t xml:space="preserve">затрат </w:t>
      </w:r>
      <w:r w:rsidRPr="004D563B">
        <w:rPr>
          <w:rFonts w:ascii="Times New Roman" w:hAnsi="Times New Roman"/>
          <w:sz w:val="28"/>
          <w:szCs w:val="28"/>
        </w:rPr>
        <w:t xml:space="preserve">составит </w:t>
      </w:r>
      <w:r w:rsidR="00502FFB">
        <w:rPr>
          <w:rFonts w:ascii="Times New Roman" w:hAnsi="Times New Roman"/>
          <w:sz w:val="28"/>
          <w:szCs w:val="28"/>
        </w:rPr>
        <w:t>151,8</w:t>
      </w:r>
      <w:r>
        <w:rPr>
          <w:rFonts w:ascii="Times New Roman" w:hAnsi="Times New Roman"/>
          <w:sz w:val="28"/>
          <w:szCs w:val="28"/>
        </w:rPr>
        <w:t xml:space="preserve"> тыс. руб</w:t>
      </w:r>
      <w:r w:rsidR="00E51E15">
        <w:rPr>
          <w:rFonts w:ascii="Times New Roman" w:hAnsi="Times New Roman"/>
          <w:sz w:val="28"/>
          <w:szCs w:val="28"/>
        </w:rPr>
        <w:t>лей</w:t>
      </w:r>
      <w:r>
        <w:rPr>
          <w:rFonts w:ascii="Times New Roman" w:hAnsi="Times New Roman"/>
          <w:sz w:val="28"/>
          <w:szCs w:val="28"/>
        </w:rPr>
        <w:t>.</w:t>
      </w:r>
      <w:r w:rsidR="00D32A09">
        <w:rPr>
          <w:rFonts w:ascii="Times New Roman" w:hAnsi="Times New Roman"/>
          <w:sz w:val="28"/>
          <w:szCs w:val="28"/>
        </w:rPr>
        <w:t xml:space="preserve"> </w:t>
      </w:r>
      <w:r w:rsidRPr="00930675">
        <w:rPr>
          <w:rFonts w:ascii="Times New Roman" w:hAnsi="Times New Roman"/>
          <w:sz w:val="28"/>
          <w:szCs w:val="28"/>
        </w:rPr>
        <w:t>Срок реализации мероприятия - 2013 - 2015 годы.</w:t>
      </w:r>
    </w:p>
    <w:p w:rsidR="00D921D4" w:rsidRPr="00930675" w:rsidRDefault="00D921D4" w:rsidP="004D563B">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Расчет финансовых затрат на организацию профессиональной ориентации по годам представлен в таблице 9.</w:t>
      </w:r>
    </w:p>
    <w:p w:rsidR="009C6606" w:rsidRPr="009C6606" w:rsidRDefault="009C6606" w:rsidP="004D563B">
      <w:pPr>
        <w:widowControl w:val="0"/>
        <w:autoSpaceDE w:val="0"/>
        <w:autoSpaceDN w:val="0"/>
        <w:adjustRightInd w:val="0"/>
        <w:spacing w:after="0" w:line="360" w:lineRule="auto"/>
        <w:ind w:firstLine="709"/>
        <w:jc w:val="both"/>
        <w:rPr>
          <w:rFonts w:ascii="Times New Roman" w:hAnsi="Times New Roman"/>
          <w:sz w:val="28"/>
          <w:szCs w:val="28"/>
        </w:rPr>
      </w:pPr>
      <w:r w:rsidRPr="009C6606">
        <w:rPr>
          <w:rFonts w:ascii="Times New Roman" w:hAnsi="Times New Roman"/>
          <w:sz w:val="28"/>
          <w:szCs w:val="28"/>
        </w:rPr>
        <w:t>Корректировка программных показателей возможна по годам и в течение года с учетом изменений, происходящих на рынке труда области, а также в соответствии с объемами финансирования этого мероприятия.</w:t>
      </w:r>
    </w:p>
    <w:p w:rsidR="00AE17E7" w:rsidRDefault="00B0694A" w:rsidP="00AE17E7">
      <w:pPr>
        <w:widowControl w:val="0"/>
        <w:autoSpaceDE w:val="0"/>
        <w:autoSpaceDN w:val="0"/>
        <w:adjustRightInd w:val="0"/>
        <w:spacing w:after="0" w:line="360" w:lineRule="auto"/>
        <w:ind w:firstLine="540"/>
        <w:jc w:val="right"/>
        <w:rPr>
          <w:rFonts w:ascii="Times New Roman" w:hAnsi="Times New Roman"/>
          <w:sz w:val="28"/>
          <w:szCs w:val="28"/>
        </w:rPr>
      </w:pPr>
      <w:r>
        <w:rPr>
          <w:rFonts w:ascii="Times New Roman" w:hAnsi="Times New Roman"/>
          <w:sz w:val="28"/>
          <w:szCs w:val="28"/>
        </w:rPr>
        <w:t>Таблица 9</w:t>
      </w:r>
    </w:p>
    <w:p w:rsidR="00981EF8" w:rsidRPr="004C08A9" w:rsidRDefault="00AE17E7" w:rsidP="00AE17E7">
      <w:pPr>
        <w:pStyle w:val="a3"/>
        <w:ind w:firstLine="709"/>
        <w:jc w:val="center"/>
        <w:rPr>
          <w:rFonts w:ascii="Times New Roman" w:hAnsi="Times New Roman"/>
          <w:sz w:val="28"/>
          <w:szCs w:val="28"/>
        </w:rPr>
      </w:pPr>
      <w:r w:rsidRPr="004C08A9">
        <w:rPr>
          <w:rFonts w:ascii="Times New Roman" w:hAnsi="Times New Roman"/>
          <w:sz w:val="28"/>
          <w:szCs w:val="28"/>
        </w:rPr>
        <w:t>Расч</w:t>
      </w:r>
      <w:r w:rsidR="005175EA">
        <w:rPr>
          <w:rFonts w:ascii="Times New Roman" w:hAnsi="Times New Roman"/>
          <w:sz w:val="28"/>
          <w:szCs w:val="28"/>
        </w:rPr>
        <w:t>е</w:t>
      </w:r>
      <w:r w:rsidRPr="004C08A9">
        <w:rPr>
          <w:rFonts w:ascii="Times New Roman" w:hAnsi="Times New Roman"/>
          <w:sz w:val="28"/>
          <w:szCs w:val="28"/>
        </w:rPr>
        <w:t xml:space="preserve">т финансовых затрат на </w:t>
      </w:r>
      <w:r w:rsidR="00981EF8" w:rsidRPr="004C08A9">
        <w:rPr>
          <w:rFonts w:ascii="Times New Roman" w:hAnsi="Times New Roman"/>
          <w:sz w:val="28"/>
          <w:szCs w:val="28"/>
        </w:rPr>
        <w:t>организацию</w:t>
      </w:r>
    </w:p>
    <w:p w:rsidR="00AE17E7" w:rsidRDefault="00981EF8" w:rsidP="00AE17E7">
      <w:pPr>
        <w:pStyle w:val="a3"/>
        <w:ind w:firstLine="709"/>
        <w:jc w:val="center"/>
        <w:rPr>
          <w:rFonts w:ascii="Times New Roman" w:hAnsi="Times New Roman"/>
          <w:b/>
          <w:sz w:val="28"/>
          <w:szCs w:val="28"/>
        </w:rPr>
      </w:pPr>
      <w:r w:rsidRPr="004C08A9">
        <w:rPr>
          <w:rFonts w:ascii="Times New Roman" w:hAnsi="Times New Roman"/>
          <w:sz w:val="28"/>
          <w:szCs w:val="28"/>
        </w:rPr>
        <w:t xml:space="preserve"> профессиональной ориентации</w:t>
      </w:r>
    </w:p>
    <w:p w:rsidR="00067D55" w:rsidRPr="00981EF8" w:rsidRDefault="00067D55" w:rsidP="00AE17E7">
      <w:pPr>
        <w:pStyle w:val="a3"/>
        <w:ind w:firstLine="709"/>
        <w:jc w:val="center"/>
        <w:rPr>
          <w:rFonts w:ascii="Times New Roman" w:hAnsi="Times New Roman"/>
          <w:b/>
          <w:sz w:val="28"/>
          <w:szCs w:val="28"/>
        </w:rPr>
      </w:pPr>
    </w:p>
    <w:tbl>
      <w:tblPr>
        <w:tblW w:w="96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3"/>
        <w:gridCol w:w="2753"/>
        <w:gridCol w:w="3492"/>
      </w:tblGrid>
      <w:tr w:rsidR="00AE17E7" w:rsidRPr="00D2365B">
        <w:trPr>
          <w:cantSplit/>
          <w:trHeight w:val="859"/>
        </w:trPr>
        <w:tc>
          <w:tcPr>
            <w:tcW w:w="3443" w:type="dxa"/>
            <w:vAlign w:val="center"/>
          </w:tcPr>
          <w:p w:rsidR="00AE17E7" w:rsidRPr="00D2365B" w:rsidRDefault="00AE17E7" w:rsidP="00067D55">
            <w:pPr>
              <w:spacing w:after="0"/>
              <w:jc w:val="center"/>
              <w:rPr>
                <w:rFonts w:ascii="Times New Roman" w:hAnsi="Times New Roman"/>
                <w:sz w:val="28"/>
                <w:szCs w:val="28"/>
              </w:rPr>
            </w:pPr>
            <w:r w:rsidRPr="00D2365B">
              <w:rPr>
                <w:rFonts w:ascii="Times New Roman" w:hAnsi="Times New Roman"/>
                <w:sz w:val="28"/>
                <w:szCs w:val="28"/>
              </w:rPr>
              <w:t>Год</w:t>
            </w:r>
          </w:p>
        </w:tc>
        <w:tc>
          <w:tcPr>
            <w:tcW w:w="2753" w:type="dxa"/>
            <w:vAlign w:val="center"/>
          </w:tcPr>
          <w:p w:rsidR="00AE17E7" w:rsidRPr="00D2365B" w:rsidRDefault="00AE17E7" w:rsidP="00067D55">
            <w:pPr>
              <w:spacing w:after="0"/>
              <w:jc w:val="center"/>
              <w:rPr>
                <w:rFonts w:ascii="Times New Roman" w:hAnsi="Times New Roman"/>
                <w:sz w:val="28"/>
                <w:szCs w:val="28"/>
              </w:rPr>
            </w:pPr>
            <w:r w:rsidRPr="00D2365B">
              <w:rPr>
                <w:rFonts w:ascii="Times New Roman" w:hAnsi="Times New Roman"/>
                <w:sz w:val="28"/>
                <w:szCs w:val="28"/>
              </w:rPr>
              <w:t>Число соотечественников, нуждающихся в услугах (человек)</w:t>
            </w:r>
          </w:p>
        </w:tc>
        <w:tc>
          <w:tcPr>
            <w:tcW w:w="3492" w:type="dxa"/>
            <w:vAlign w:val="center"/>
          </w:tcPr>
          <w:p w:rsidR="00AE17E7" w:rsidRPr="00D2365B" w:rsidRDefault="00AE17E7" w:rsidP="00067D55">
            <w:pPr>
              <w:spacing w:after="0"/>
              <w:jc w:val="center"/>
              <w:rPr>
                <w:rFonts w:ascii="Times New Roman" w:hAnsi="Times New Roman"/>
                <w:sz w:val="28"/>
                <w:szCs w:val="28"/>
              </w:rPr>
            </w:pPr>
            <w:r w:rsidRPr="00D2365B">
              <w:rPr>
                <w:rFonts w:ascii="Times New Roman" w:hAnsi="Times New Roman"/>
                <w:sz w:val="28"/>
                <w:szCs w:val="28"/>
              </w:rPr>
              <w:t>Объем затрат по услуге</w:t>
            </w:r>
          </w:p>
          <w:p w:rsidR="00AE17E7" w:rsidRPr="00D2365B" w:rsidRDefault="00AE17E7" w:rsidP="00E51E15">
            <w:pPr>
              <w:spacing w:after="0"/>
              <w:jc w:val="center"/>
              <w:rPr>
                <w:rFonts w:ascii="Times New Roman" w:hAnsi="Times New Roman"/>
                <w:sz w:val="28"/>
                <w:szCs w:val="28"/>
              </w:rPr>
            </w:pPr>
            <w:r w:rsidRPr="00D2365B">
              <w:rPr>
                <w:rFonts w:ascii="Times New Roman" w:hAnsi="Times New Roman"/>
                <w:sz w:val="28"/>
                <w:szCs w:val="28"/>
              </w:rPr>
              <w:t>(тыс. руб</w:t>
            </w:r>
            <w:r w:rsidR="00E51E15">
              <w:rPr>
                <w:rFonts w:ascii="Times New Roman" w:hAnsi="Times New Roman"/>
                <w:sz w:val="28"/>
                <w:szCs w:val="28"/>
              </w:rPr>
              <w:t>лей</w:t>
            </w:r>
            <w:r w:rsidRPr="00D2365B">
              <w:rPr>
                <w:rFonts w:ascii="Times New Roman" w:hAnsi="Times New Roman"/>
                <w:sz w:val="28"/>
                <w:szCs w:val="28"/>
              </w:rPr>
              <w:t>)</w:t>
            </w:r>
          </w:p>
        </w:tc>
      </w:tr>
      <w:tr w:rsidR="00AE17E7" w:rsidRPr="00D2365B">
        <w:trPr>
          <w:trHeight w:val="270"/>
        </w:trPr>
        <w:tc>
          <w:tcPr>
            <w:tcW w:w="3443" w:type="dxa"/>
          </w:tcPr>
          <w:p w:rsidR="00AE17E7" w:rsidRPr="00D2365B" w:rsidRDefault="00AE17E7" w:rsidP="00AE17E7">
            <w:pPr>
              <w:jc w:val="center"/>
              <w:rPr>
                <w:rFonts w:ascii="Times New Roman" w:hAnsi="Times New Roman"/>
                <w:sz w:val="28"/>
                <w:szCs w:val="28"/>
              </w:rPr>
            </w:pPr>
            <w:r w:rsidRPr="00D2365B">
              <w:rPr>
                <w:rFonts w:ascii="Times New Roman" w:hAnsi="Times New Roman"/>
                <w:sz w:val="28"/>
                <w:szCs w:val="28"/>
              </w:rPr>
              <w:t>2013</w:t>
            </w:r>
          </w:p>
        </w:tc>
        <w:tc>
          <w:tcPr>
            <w:tcW w:w="2753" w:type="dxa"/>
          </w:tcPr>
          <w:p w:rsidR="00AE17E7" w:rsidRPr="00D2365B" w:rsidRDefault="00981EF8" w:rsidP="00AE17E7">
            <w:pPr>
              <w:jc w:val="center"/>
              <w:rPr>
                <w:rFonts w:ascii="Times New Roman" w:hAnsi="Times New Roman"/>
                <w:sz w:val="28"/>
                <w:szCs w:val="28"/>
              </w:rPr>
            </w:pPr>
            <w:r w:rsidRPr="00D2365B">
              <w:rPr>
                <w:rFonts w:ascii="Times New Roman" w:hAnsi="Times New Roman"/>
                <w:sz w:val="28"/>
                <w:szCs w:val="28"/>
              </w:rPr>
              <w:t>100</w:t>
            </w:r>
          </w:p>
        </w:tc>
        <w:tc>
          <w:tcPr>
            <w:tcW w:w="3492" w:type="dxa"/>
          </w:tcPr>
          <w:p w:rsidR="00AE17E7" w:rsidRPr="00D2365B" w:rsidRDefault="00981EF8" w:rsidP="00AE17E7">
            <w:pPr>
              <w:jc w:val="center"/>
              <w:rPr>
                <w:rFonts w:ascii="Times New Roman" w:hAnsi="Times New Roman"/>
                <w:sz w:val="28"/>
                <w:szCs w:val="28"/>
              </w:rPr>
            </w:pPr>
            <w:r w:rsidRPr="00D2365B">
              <w:rPr>
                <w:rFonts w:ascii="Times New Roman" w:hAnsi="Times New Roman"/>
                <w:sz w:val="28"/>
                <w:szCs w:val="28"/>
              </w:rPr>
              <w:t>56,0</w:t>
            </w:r>
          </w:p>
        </w:tc>
      </w:tr>
      <w:tr w:rsidR="00AE17E7" w:rsidRPr="00D2365B">
        <w:trPr>
          <w:trHeight w:val="270"/>
        </w:trPr>
        <w:tc>
          <w:tcPr>
            <w:tcW w:w="3443" w:type="dxa"/>
          </w:tcPr>
          <w:p w:rsidR="00AE17E7" w:rsidRPr="00D2365B" w:rsidRDefault="00AE17E7" w:rsidP="00AE17E7">
            <w:pPr>
              <w:jc w:val="center"/>
              <w:rPr>
                <w:rFonts w:ascii="Times New Roman" w:hAnsi="Times New Roman"/>
                <w:sz w:val="28"/>
                <w:szCs w:val="28"/>
              </w:rPr>
            </w:pPr>
            <w:r w:rsidRPr="00D2365B">
              <w:rPr>
                <w:rFonts w:ascii="Times New Roman" w:hAnsi="Times New Roman"/>
                <w:sz w:val="28"/>
                <w:szCs w:val="28"/>
              </w:rPr>
              <w:t>2014</w:t>
            </w:r>
          </w:p>
        </w:tc>
        <w:tc>
          <w:tcPr>
            <w:tcW w:w="2753" w:type="dxa"/>
          </w:tcPr>
          <w:p w:rsidR="00AE17E7" w:rsidRPr="00D2365B" w:rsidRDefault="00981EF8" w:rsidP="00AE17E7">
            <w:pPr>
              <w:jc w:val="center"/>
              <w:rPr>
                <w:rFonts w:ascii="Times New Roman" w:hAnsi="Times New Roman"/>
                <w:sz w:val="28"/>
                <w:szCs w:val="28"/>
              </w:rPr>
            </w:pPr>
            <w:r w:rsidRPr="00D2365B">
              <w:rPr>
                <w:rFonts w:ascii="Times New Roman" w:hAnsi="Times New Roman"/>
                <w:sz w:val="28"/>
                <w:szCs w:val="28"/>
              </w:rPr>
              <w:t>100</w:t>
            </w:r>
          </w:p>
        </w:tc>
        <w:tc>
          <w:tcPr>
            <w:tcW w:w="3492" w:type="dxa"/>
          </w:tcPr>
          <w:p w:rsidR="00AE17E7" w:rsidRPr="00D2365B" w:rsidRDefault="00981EF8" w:rsidP="00AE17E7">
            <w:pPr>
              <w:jc w:val="center"/>
              <w:rPr>
                <w:rFonts w:ascii="Times New Roman" w:hAnsi="Times New Roman"/>
                <w:sz w:val="28"/>
                <w:szCs w:val="28"/>
              </w:rPr>
            </w:pPr>
            <w:r w:rsidRPr="00D2365B">
              <w:rPr>
                <w:rFonts w:ascii="Times New Roman" w:hAnsi="Times New Roman"/>
                <w:sz w:val="28"/>
                <w:szCs w:val="28"/>
              </w:rPr>
              <w:t>58,8</w:t>
            </w:r>
          </w:p>
        </w:tc>
      </w:tr>
      <w:tr w:rsidR="00AE17E7" w:rsidRPr="00D2365B">
        <w:trPr>
          <w:trHeight w:val="270"/>
        </w:trPr>
        <w:tc>
          <w:tcPr>
            <w:tcW w:w="3443" w:type="dxa"/>
          </w:tcPr>
          <w:p w:rsidR="00AE17E7" w:rsidRPr="00D2365B" w:rsidRDefault="00AE17E7" w:rsidP="00AE17E7">
            <w:pPr>
              <w:jc w:val="center"/>
              <w:rPr>
                <w:rFonts w:ascii="Times New Roman" w:hAnsi="Times New Roman"/>
                <w:sz w:val="28"/>
                <w:szCs w:val="28"/>
              </w:rPr>
            </w:pPr>
            <w:r w:rsidRPr="00D2365B">
              <w:rPr>
                <w:rFonts w:ascii="Times New Roman" w:hAnsi="Times New Roman"/>
                <w:sz w:val="28"/>
                <w:szCs w:val="28"/>
              </w:rPr>
              <w:t>2015</w:t>
            </w:r>
          </w:p>
        </w:tc>
        <w:tc>
          <w:tcPr>
            <w:tcW w:w="2753" w:type="dxa"/>
          </w:tcPr>
          <w:p w:rsidR="00AE17E7" w:rsidRPr="00D2365B" w:rsidRDefault="00E56B8B" w:rsidP="00AE17E7">
            <w:pPr>
              <w:jc w:val="center"/>
              <w:rPr>
                <w:rFonts w:ascii="Times New Roman" w:hAnsi="Times New Roman"/>
                <w:sz w:val="28"/>
                <w:szCs w:val="28"/>
              </w:rPr>
            </w:pPr>
            <w:r w:rsidRPr="00D2365B">
              <w:rPr>
                <w:rFonts w:ascii="Times New Roman" w:hAnsi="Times New Roman"/>
                <w:sz w:val="28"/>
                <w:szCs w:val="28"/>
              </w:rPr>
              <w:t>60</w:t>
            </w:r>
          </w:p>
        </w:tc>
        <w:tc>
          <w:tcPr>
            <w:tcW w:w="3492" w:type="dxa"/>
          </w:tcPr>
          <w:p w:rsidR="00AE17E7" w:rsidRPr="00D2365B" w:rsidRDefault="00E56B8B" w:rsidP="00AE17E7">
            <w:pPr>
              <w:jc w:val="center"/>
              <w:rPr>
                <w:rFonts w:ascii="Times New Roman" w:hAnsi="Times New Roman"/>
                <w:sz w:val="28"/>
                <w:szCs w:val="28"/>
              </w:rPr>
            </w:pPr>
            <w:r w:rsidRPr="00D2365B">
              <w:rPr>
                <w:rFonts w:ascii="Times New Roman" w:hAnsi="Times New Roman"/>
                <w:sz w:val="28"/>
                <w:szCs w:val="28"/>
              </w:rPr>
              <w:t>37,0</w:t>
            </w:r>
          </w:p>
        </w:tc>
      </w:tr>
      <w:tr w:rsidR="00AE17E7" w:rsidRPr="00D2365B">
        <w:trPr>
          <w:trHeight w:val="270"/>
        </w:trPr>
        <w:tc>
          <w:tcPr>
            <w:tcW w:w="3443" w:type="dxa"/>
            <w:vAlign w:val="bottom"/>
          </w:tcPr>
          <w:p w:rsidR="00AE17E7" w:rsidRPr="00D2365B" w:rsidRDefault="00AE17E7" w:rsidP="00AE17E7">
            <w:pPr>
              <w:jc w:val="center"/>
              <w:rPr>
                <w:rFonts w:ascii="Times New Roman" w:hAnsi="Times New Roman"/>
                <w:b/>
                <w:sz w:val="28"/>
                <w:szCs w:val="28"/>
              </w:rPr>
            </w:pPr>
            <w:r w:rsidRPr="00D2365B">
              <w:rPr>
                <w:rFonts w:ascii="Times New Roman" w:hAnsi="Times New Roman"/>
                <w:b/>
                <w:sz w:val="28"/>
                <w:szCs w:val="28"/>
              </w:rPr>
              <w:t>Всего</w:t>
            </w:r>
          </w:p>
        </w:tc>
        <w:tc>
          <w:tcPr>
            <w:tcW w:w="2753" w:type="dxa"/>
            <w:vAlign w:val="bottom"/>
          </w:tcPr>
          <w:p w:rsidR="00AE17E7" w:rsidRPr="00D2365B" w:rsidRDefault="00E56B8B" w:rsidP="00AE17E7">
            <w:pPr>
              <w:jc w:val="center"/>
              <w:rPr>
                <w:rFonts w:ascii="Times New Roman" w:hAnsi="Times New Roman"/>
                <w:b/>
                <w:sz w:val="28"/>
                <w:szCs w:val="28"/>
              </w:rPr>
            </w:pPr>
            <w:r w:rsidRPr="00D2365B">
              <w:rPr>
                <w:rFonts w:ascii="Times New Roman" w:hAnsi="Times New Roman"/>
                <w:b/>
                <w:sz w:val="28"/>
                <w:szCs w:val="28"/>
              </w:rPr>
              <w:t>260</w:t>
            </w:r>
          </w:p>
        </w:tc>
        <w:tc>
          <w:tcPr>
            <w:tcW w:w="3492" w:type="dxa"/>
            <w:vAlign w:val="bottom"/>
          </w:tcPr>
          <w:p w:rsidR="00AE17E7" w:rsidRPr="00D2365B" w:rsidRDefault="00E56B8B" w:rsidP="00AE17E7">
            <w:pPr>
              <w:jc w:val="center"/>
              <w:rPr>
                <w:rFonts w:ascii="Times New Roman" w:hAnsi="Times New Roman"/>
                <w:b/>
                <w:sz w:val="28"/>
                <w:szCs w:val="28"/>
              </w:rPr>
            </w:pPr>
            <w:r w:rsidRPr="00D2365B">
              <w:rPr>
                <w:rFonts w:ascii="Times New Roman" w:hAnsi="Times New Roman"/>
                <w:b/>
                <w:sz w:val="28"/>
                <w:szCs w:val="28"/>
              </w:rPr>
              <w:t>151,8</w:t>
            </w:r>
          </w:p>
        </w:tc>
      </w:tr>
    </w:tbl>
    <w:p w:rsidR="006D1BC8" w:rsidRDefault="006D1BC8" w:rsidP="00D87612">
      <w:pPr>
        <w:widowControl w:val="0"/>
        <w:autoSpaceDE w:val="0"/>
        <w:autoSpaceDN w:val="0"/>
        <w:adjustRightInd w:val="0"/>
        <w:spacing w:after="0" w:line="360" w:lineRule="auto"/>
        <w:ind w:firstLine="540"/>
        <w:jc w:val="center"/>
        <w:rPr>
          <w:rFonts w:ascii="Times New Roman" w:hAnsi="Times New Roman"/>
          <w:sz w:val="28"/>
          <w:szCs w:val="28"/>
        </w:rPr>
      </w:pPr>
    </w:p>
    <w:p w:rsidR="0096083C" w:rsidRDefault="0096083C" w:rsidP="00634DAE">
      <w:pPr>
        <w:widowControl w:val="0"/>
        <w:autoSpaceDE w:val="0"/>
        <w:autoSpaceDN w:val="0"/>
        <w:adjustRightInd w:val="0"/>
        <w:spacing w:after="0" w:line="240" w:lineRule="auto"/>
        <w:ind w:firstLine="540"/>
        <w:jc w:val="center"/>
        <w:rPr>
          <w:rFonts w:ascii="Times New Roman" w:hAnsi="Times New Roman"/>
          <w:sz w:val="28"/>
          <w:szCs w:val="28"/>
        </w:rPr>
      </w:pPr>
    </w:p>
    <w:p w:rsidR="00634DAE" w:rsidRDefault="00FA4468" w:rsidP="00634DAE">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3</w:t>
      </w:r>
      <w:r w:rsidR="00D87612" w:rsidRPr="00114526">
        <w:rPr>
          <w:rFonts w:ascii="Times New Roman" w:hAnsi="Times New Roman"/>
          <w:sz w:val="28"/>
          <w:szCs w:val="28"/>
        </w:rPr>
        <w:t>.</w:t>
      </w:r>
      <w:r>
        <w:rPr>
          <w:rFonts w:ascii="Times New Roman" w:hAnsi="Times New Roman"/>
          <w:sz w:val="28"/>
          <w:szCs w:val="28"/>
        </w:rPr>
        <w:t>2</w:t>
      </w:r>
      <w:r w:rsidR="00D87612" w:rsidRPr="00114526">
        <w:rPr>
          <w:rFonts w:ascii="Times New Roman" w:hAnsi="Times New Roman"/>
          <w:sz w:val="28"/>
          <w:szCs w:val="28"/>
        </w:rPr>
        <w:t>.</w:t>
      </w:r>
      <w:r>
        <w:rPr>
          <w:rFonts w:ascii="Times New Roman" w:hAnsi="Times New Roman"/>
          <w:sz w:val="28"/>
          <w:szCs w:val="28"/>
        </w:rPr>
        <w:t>2.</w:t>
      </w:r>
      <w:r w:rsidR="00D87612" w:rsidRPr="00114526">
        <w:rPr>
          <w:rFonts w:ascii="Times New Roman" w:hAnsi="Times New Roman"/>
          <w:sz w:val="28"/>
          <w:szCs w:val="28"/>
        </w:rPr>
        <w:t xml:space="preserve"> Профессиональное обучение</w:t>
      </w:r>
      <w:r w:rsidR="00E864E8">
        <w:rPr>
          <w:rFonts w:ascii="Times New Roman" w:hAnsi="Times New Roman"/>
          <w:sz w:val="28"/>
          <w:szCs w:val="28"/>
        </w:rPr>
        <w:t xml:space="preserve"> </w:t>
      </w:r>
      <w:r w:rsidR="005175EA">
        <w:rPr>
          <w:rFonts w:ascii="Times New Roman" w:hAnsi="Times New Roman"/>
          <w:sz w:val="28"/>
          <w:szCs w:val="28"/>
        </w:rPr>
        <w:t xml:space="preserve">(повышение квалификации) </w:t>
      </w:r>
      <w:r w:rsidR="00E864E8">
        <w:rPr>
          <w:rFonts w:ascii="Times New Roman" w:hAnsi="Times New Roman"/>
          <w:sz w:val="28"/>
          <w:szCs w:val="28"/>
        </w:rPr>
        <w:t>соотечественников</w:t>
      </w:r>
      <w:r w:rsidR="00E851AB">
        <w:rPr>
          <w:rFonts w:ascii="Times New Roman" w:hAnsi="Times New Roman"/>
          <w:sz w:val="28"/>
          <w:szCs w:val="28"/>
        </w:rPr>
        <w:t>, выплата стипендии в период профессионального обучения</w:t>
      </w:r>
    </w:p>
    <w:p w:rsidR="00E864E8" w:rsidRPr="0008318F" w:rsidRDefault="00E864E8" w:rsidP="00634DAE">
      <w:pPr>
        <w:widowControl w:val="0"/>
        <w:autoSpaceDE w:val="0"/>
        <w:autoSpaceDN w:val="0"/>
        <w:adjustRightInd w:val="0"/>
        <w:spacing w:after="0" w:line="240" w:lineRule="auto"/>
        <w:ind w:firstLine="540"/>
        <w:jc w:val="center"/>
        <w:rPr>
          <w:rFonts w:ascii="Times New Roman" w:hAnsi="Times New Roman"/>
          <w:sz w:val="28"/>
          <w:szCs w:val="28"/>
        </w:rPr>
      </w:pPr>
    </w:p>
    <w:p w:rsidR="00D87612" w:rsidRPr="00D87612" w:rsidRDefault="005D3998" w:rsidP="00D87612">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Цель мероприятия </w:t>
      </w:r>
      <w:r w:rsidR="002A6C5D">
        <w:rPr>
          <w:rFonts w:ascii="Times New Roman" w:hAnsi="Times New Roman"/>
          <w:sz w:val="28"/>
          <w:szCs w:val="28"/>
        </w:rPr>
        <w:t>–</w:t>
      </w:r>
      <w:r>
        <w:rPr>
          <w:rFonts w:ascii="Times New Roman" w:hAnsi="Times New Roman"/>
          <w:sz w:val="28"/>
          <w:szCs w:val="28"/>
        </w:rPr>
        <w:t xml:space="preserve"> </w:t>
      </w:r>
      <w:r w:rsidRPr="005D3998">
        <w:rPr>
          <w:rFonts w:ascii="Times New Roman" w:hAnsi="Times New Roman"/>
          <w:sz w:val="28"/>
          <w:szCs w:val="28"/>
        </w:rPr>
        <w:t>повышени</w:t>
      </w:r>
      <w:r w:rsidR="00B1526F">
        <w:rPr>
          <w:rFonts w:ascii="Times New Roman" w:hAnsi="Times New Roman"/>
          <w:sz w:val="28"/>
          <w:szCs w:val="28"/>
        </w:rPr>
        <w:t>е</w:t>
      </w:r>
      <w:r w:rsidR="002A6C5D">
        <w:rPr>
          <w:rFonts w:ascii="Times New Roman" w:hAnsi="Times New Roman"/>
          <w:sz w:val="28"/>
          <w:szCs w:val="28"/>
        </w:rPr>
        <w:t xml:space="preserve"> </w:t>
      </w:r>
      <w:r w:rsidR="00A670B3">
        <w:rPr>
          <w:rFonts w:ascii="Times New Roman" w:hAnsi="Times New Roman"/>
          <w:sz w:val="28"/>
          <w:szCs w:val="28"/>
        </w:rPr>
        <w:t>качества трудовых ресурсов с учетом потребностей работодателей и прогноза рынка труда</w:t>
      </w:r>
      <w:r w:rsidR="00B1526F">
        <w:rPr>
          <w:rFonts w:ascii="Times New Roman" w:hAnsi="Times New Roman"/>
          <w:sz w:val="28"/>
          <w:szCs w:val="28"/>
        </w:rPr>
        <w:t xml:space="preserve">, </w:t>
      </w:r>
      <w:r w:rsidR="00D87612" w:rsidRPr="00D87612">
        <w:rPr>
          <w:rFonts w:ascii="Times New Roman" w:hAnsi="Times New Roman"/>
          <w:sz w:val="28"/>
          <w:szCs w:val="28"/>
        </w:rPr>
        <w:t>сглаживание диспропорций спроса и предложения рабочей силы.</w:t>
      </w:r>
    </w:p>
    <w:p w:rsidR="00CF4137" w:rsidRDefault="00CF4137" w:rsidP="00D87612">
      <w:pPr>
        <w:widowControl w:val="0"/>
        <w:autoSpaceDE w:val="0"/>
        <w:autoSpaceDN w:val="0"/>
        <w:adjustRightInd w:val="0"/>
        <w:spacing w:after="0" w:line="360" w:lineRule="auto"/>
        <w:ind w:firstLine="540"/>
        <w:jc w:val="both"/>
        <w:rPr>
          <w:rFonts w:ascii="Times New Roman" w:hAnsi="Times New Roman"/>
          <w:sz w:val="28"/>
          <w:szCs w:val="28"/>
        </w:rPr>
      </w:pPr>
      <w:r w:rsidRPr="00CF4137">
        <w:rPr>
          <w:rFonts w:ascii="Times New Roman" w:hAnsi="Times New Roman"/>
          <w:sz w:val="28"/>
          <w:szCs w:val="28"/>
        </w:rPr>
        <w:t xml:space="preserve">Основная задача </w:t>
      </w:r>
      <w:r>
        <w:rPr>
          <w:rFonts w:ascii="Times New Roman" w:hAnsi="Times New Roman"/>
          <w:sz w:val="28"/>
          <w:szCs w:val="28"/>
        </w:rPr>
        <w:t xml:space="preserve">мероприятия </w:t>
      </w:r>
      <w:r w:rsidRPr="00CF4137">
        <w:rPr>
          <w:rFonts w:ascii="Times New Roman" w:hAnsi="Times New Roman"/>
          <w:sz w:val="28"/>
          <w:szCs w:val="28"/>
        </w:rPr>
        <w:t xml:space="preserve">- восстановить профессиональную гибкость и конкурентоспособность </w:t>
      </w:r>
      <w:r w:rsidR="004356AF">
        <w:rPr>
          <w:rFonts w:ascii="Times New Roman" w:hAnsi="Times New Roman"/>
          <w:sz w:val="28"/>
          <w:szCs w:val="28"/>
        </w:rPr>
        <w:t xml:space="preserve">участников </w:t>
      </w:r>
      <w:r w:rsidR="00E51E15">
        <w:rPr>
          <w:rFonts w:ascii="Times New Roman" w:hAnsi="Times New Roman"/>
          <w:sz w:val="28"/>
          <w:szCs w:val="28"/>
        </w:rPr>
        <w:t>П</w:t>
      </w:r>
      <w:r w:rsidR="004356AF">
        <w:rPr>
          <w:rFonts w:ascii="Times New Roman" w:hAnsi="Times New Roman"/>
          <w:sz w:val="28"/>
          <w:szCs w:val="28"/>
        </w:rPr>
        <w:t xml:space="preserve">рограммы и членов </w:t>
      </w:r>
      <w:r w:rsidR="00E51E15">
        <w:rPr>
          <w:rFonts w:ascii="Times New Roman" w:hAnsi="Times New Roman"/>
          <w:sz w:val="28"/>
          <w:szCs w:val="28"/>
        </w:rPr>
        <w:t xml:space="preserve">их </w:t>
      </w:r>
      <w:r w:rsidR="004356AF">
        <w:rPr>
          <w:rFonts w:ascii="Times New Roman" w:hAnsi="Times New Roman"/>
          <w:sz w:val="28"/>
          <w:szCs w:val="28"/>
        </w:rPr>
        <w:t xml:space="preserve">семей </w:t>
      </w:r>
      <w:r w:rsidRPr="00CF4137">
        <w:rPr>
          <w:rFonts w:ascii="Times New Roman" w:hAnsi="Times New Roman"/>
          <w:sz w:val="28"/>
          <w:szCs w:val="28"/>
        </w:rPr>
        <w:t>путем предоставления им возможности приобрести новую профессию, освоить вторую смежную  или  повысить квалификацию по уже имеющейся</w:t>
      </w:r>
      <w:r w:rsidR="00873F95">
        <w:rPr>
          <w:rFonts w:ascii="Times New Roman" w:hAnsi="Times New Roman"/>
          <w:sz w:val="28"/>
          <w:szCs w:val="28"/>
        </w:rPr>
        <w:t xml:space="preserve"> специальности</w:t>
      </w:r>
      <w:r w:rsidRPr="00CF4137">
        <w:rPr>
          <w:rFonts w:ascii="Times New Roman" w:hAnsi="Times New Roman"/>
          <w:sz w:val="28"/>
          <w:szCs w:val="28"/>
        </w:rPr>
        <w:t>.</w:t>
      </w:r>
    </w:p>
    <w:p w:rsidR="00873F95" w:rsidRPr="00873F95" w:rsidRDefault="00873F95" w:rsidP="00873F95">
      <w:pPr>
        <w:pStyle w:val="ab"/>
        <w:spacing w:line="360" w:lineRule="auto"/>
        <w:ind w:firstLine="708"/>
        <w:jc w:val="both"/>
        <w:rPr>
          <w:sz w:val="28"/>
          <w:szCs w:val="28"/>
        </w:rPr>
      </w:pPr>
      <w:r w:rsidRPr="00174B39">
        <w:rPr>
          <w:color w:val="000000"/>
          <w:sz w:val="28"/>
          <w:szCs w:val="28"/>
        </w:rPr>
        <w:t xml:space="preserve">Обучение проводится в </w:t>
      </w:r>
      <w:r w:rsidR="005D556B">
        <w:rPr>
          <w:color w:val="000000"/>
          <w:sz w:val="28"/>
          <w:szCs w:val="28"/>
        </w:rPr>
        <w:t xml:space="preserve">Учреждении или других </w:t>
      </w:r>
      <w:r w:rsidRPr="00174B39">
        <w:rPr>
          <w:color w:val="000000"/>
          <w:sz w:val="28"/>
          <w:szCs w:val="28"/>
        </w:rPr>
        <w:t>образовательных</w:t>
      </w:r>
      <w:r w:rsidR="005D3A1B">
        <w:rPr>
          <w:color w:val="000000"/>
          <w:sz w:val="28"/>
          <w:szCs w:val="28"/>
        </w:rPr>
        <w:t xml:space="preserve"> учреждениях</w:t>
      </w:r>
      <w:r w:rsidRPr="00174B39">
        <w:rPr>
          <w:color w:val="000000"/>
          <w:sz w:val="28"/>
          <w:szCs w:val="28"/>
        </w:rPr>
        <w:t>, имеющих лицензию на право осуществления образовательной деятельности, по профессиям (специальностям), востребованным на рынке труда.</w:t>
      </w:r>
    </w:p>
    <w:p w:rsidR="005D556B" w:rsidRDefault="00D87612" w:rsidP="00D87612">
      <w:pPr>
        <w:widowControl w:val="0"/>
        <w:autoSpaceDE w:val="0"/>
        <w:autoSpaceDN w:val="0"/>
        <w:adjustRightInd w:val="0"/>
        <w:spacing w:after="0" w:line="360" w:lineRule="auto"/>
        <w:ind w:firstLine="540"/>
        <w:jc w:val="both"/>
        <w:rPr>
          <w:rFonts w:ascii="Times New Roman" w:hAnsi="Times New Roman"/>
          <w:sz w:val="28"/>
          <w:szCs w:val="28"/>
        </w:rPr>
      </w:pPr>
      <w:r w:rsidRPr="00D87612">
        <w:rPr>
          <w:rFonts w:ascii="Times New Roman" w:hAnsi="Times New Roman"/>
          <w:sz w:val="28"/>
          <w:szCs w:val="28"/>
        </w:rPr>
        <w:t xml:space="preserve">В 2013 - 2015 годах будут созданы условия для профессиональной подготовки </w:t>
      </w:r>
      <w:r w:rsidR="00847E82">
        <w:rPr>
          <w:rFonts w:ascii="Times New Roman" w:hAnsi="Times New Roman"/>
          <w:sz w:val="28"/>
          <w:szCs w:val="28"/>
        </w:rPr>
        <w:t>(</w:t>
      </w:r>
      <w:r w:rsidRPr="00D87612">
        <w:rPr>
          <w:rFonts w:ascii="Times New Roman" w:hAnsi="Times New Roman"/>
          <w:sz w:val="28"/>
          <w:szCs w:val="28"/>
        </w:rPr>
        <w:t>повышени</w:t>
      </w:r>
      <w:r w:rsidR="005D3A1B">
        <w:rPr>
          <w:rFonts w:ascii="Times New Roman" w:hAnsi="Times New Roman"/>
          <w:sz w:val="28"/>
          <w:szCs w:val="28"/>
        </w:rPr>
        <w:t>я</w:t>
      </w:r>
      <w:r w:rsidRPr="00D87612">
        <w:rPr>
          <w:rFonts w:ascii="Times New Roman" w:hAnsi="Times New Roman"/>
          <w:sz w:val="28"/>
          <w:szCs w:val="28"/>
        </w:rPr>
        <w:t xml:space="preserve"> квалификации</w:t>
      </w:r>
      <w:r w:rsidR="00847E82">
        <w:rPr>
          <w:rFonts w:ascii="Times New Roman" w:hAnsi="Times New Roman"/>
          <w:sz w:val="28"/>
          <w:szCs w:val="28"/>
        </w:rPr>
        <w:t xml:space="preserve">) </w:t>
      </w:r>
      <w:r w:rsidR="00B53271" w:rsidRPr="00B53271">
        <w:rPr>
          <w:rFonts w:ascii="Times New Roman" w:hAnsi="Times New Roman"/>
          <w:sz w:val="28"/>
          <w:szCs w:val="28"/>
        </w:rPr>
        <w:t>205</w:t>
      </w:r>
      <w:r w:rsidRPr="00D87612">
        <w:rPr>
          <w:rFonts w:ascii="Times New Roman" w:hAnsi="Times New Roman"/>
          <w:sz w:val="28"/>
          <w:szCs w:val="28"/>
        </w:rPr>
        <w:t xml:space="preserve"> участник</w:t>
      </w:r>
      <w:r w:rsidR="00847E82">
        <w:rPr>
          <w:rFonts w:ascii="Times New Roman" w:hAnsi="Times New Roman"/>
          <w:sz w:val="28"/>
          <w:szCs w:val="28"/>
        </w:rPr>
        <w:t>ам</w:t>
      </w:r>
      <w:r w:rsidRPr="00D87612">
        <w:rPr>
          <w:rFonts w:ascii="Times New Roman" w:hAnsi="Times New Roman"/>
          <w:sz w:val="28"/>
          <w:szCs w:val="28"/>
        </w:rPr>
        <w:t xml:space="preserve"> Программы и член</w:t>
      </w:r>
      <w:r w:rsidR="00847E82">
        <w:rPr>
          <w:rFonts w:ascii="Times New Roman" w:hAnsi="Times New Roman"/>
          <w:sz w:val="28"/>
          <w:szCs w:val="28"/>
        </w:rPr>
        <w:t>ам их семей.</w:t>
      </w:r>
    </w:p>
    <w:p w:rsidR="005D556B" w:rsidRDefault="005D556B" w:rsidP="005D556B">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Расходное обязательство осуществляется  путем предоставления субсидий </w:t>
      </w:r>
      <w:r w:rsidRPr="00414CD7">
        <w:rPr>
          <w:rFonts w:ascii="Times New Roman" w:hAnsi="Times New Roman"/>
          <w:color w:val="000000"/>
          <w:sz w:val="28"/>
          <w:szCs w:val="28"/>
        </w:rPr>
        <w:t>на иные цели</w:t>
      </w:r>
      <w:r>
        <w:rPr>
          <w:rFonts w:ascii="Times New Roman" w:hAnsi="Times New Roman"/>
          <w:sz w:val="28"/>
          <w:szCs w:val="28"/>
        </w:rPr>
        <w:t xml:space="preserve"> Учреждению из средств областного бюджета в рамках действующего законодательства.</w:t>
      </w:r>
    </w:p>
    <w:p w:rsidR="005F1CFF" w:rsidRDefault="008B510D" w:rsidP="005F1CFF">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Средний</w:t>
      </w:r>
      <w:r w:rsidR="002A6C5D">
        <w:rPr>
          <w:rFonts w:ascii="Times New Roman" w:hAnsi="Times New Roman"/>
          <w:sz w:val="28"/>
          <w:szCs w:val="28"/>
        </w:rPr>
        <w:t xml:space="preserve"> </w:t>
      </w:r>
      <w:r w:rsidR="00873F95">
        <w:rPr>
          <w:rFonts w:ascii="Times New Roman" w:hAnsi="Times New Roman"/>
          <w:sz w:val="28"/>
          <w:szCs w:val="28"/>
        </w:rPr>
        <w:t xml:space="preserve">размер затрат </w:t>
      </w:r>
      <w:r>
        <w:rPr>
          <w:rFonts w:ascii="Times New Roman" w:hAnsi="Times New Roman"/>
          <w:sz w:val="28"/>
          <w:szCs w:val="28"/>
        </w:rPr>
        <w:t>н</w:t>
      </w:r>
      <w:r w:rsidR="00E02C61">
        <w:rPr>
          <w:rFonts w:ascii="Times New Roman" w:hAnsi="Times New Roman"/>
          <w:sz w:val="28"/>
          <w:szCs w:val="28"/>
        </w:rPr>
        <w:t xml:space="preserve">а единицу услуги с учетом коэффициента инфляции  в 2013 году составит </w:t>
      </w:r>
      <w:r w:rsidR="005175EA">
        <w:rPr>
          <w:rFonts w:ascii="Times New Roman" w:hAnsi="Times New Roman"/>
          <w:sz w:val="28"/>
          <w:szCs w:val="28"/>
        </w:rPr>
        <w:t xml:space="preserve"> </w:t>
      </w:r>
      <w:r w:rsidR="00E02C61">
        <w:rPr>
          <w:rFonts w:ascii="Times New Roman" w:hAnsi="Times New Roman"/>
          <w:sz w:val="28"/>
          <w:szCs w:val="28"/>
        </w:rPr>
        <w:t>9231,25 руб</w:t>
      </w:r>
      <w:r w:rsidR="009119BD">
        <w:rPr>
          <w:rFonts w:ascii="Times New Roman" w:hAnsi="Times New Roman"/>
          <w:sz w:val="28"/>
          <w:szCs w:val="28"/>
        </w:rPr>
        <w:t>л</w:t>
      </w:r>
      <w:r w:rsidR="005175EA">
        <w:rPr>
          <w:rFonts w:ascii="Times New Roman" w:hAnsi="Times New Roman"/>
          <w:sz w:val="28"/>
          <w:szCs w:val="28"/>
        </w:rPr>
        <w:t>я</w:t>
      </w:r>
      <w:r w:rsidR="00E02C61">
        <w:rPr>
          <w:rFonts w:ascii="Times New Roman" w:hAnsi="Times New Roman"/>
          <w:sz w:val="28"/>
          <w:szCs w:val="28"/>
        </w:rPr>
        <w:t>, в 2014 году -  9692,8 руб</w:t>
      </w:r>
      <w:r w:rsidR="009119BD">
        <w:rPr>
          <w:rFonts w:ascii="Times New Roman" w:hAnsi="Times New Roman"/>
          <w:sz w:val="28"/>
          <w:szCs w:val="28"/>
        </w:rPr>
        <w:t>л</w:t>
      </w:r>
      <w:r w:rsidR="005175EA">
        <w:rPr>
          <w:rFonts w:ascii="Times New Roman" w:hAnsi="Times New Roman"/>
          <w:sz w:val="28"/>
          <w:szCs w:val="28"/>
        </w:rPr>
        <w:t>я</w:t>
      </w:r>
      <w:r w:rsidR="00B72086">
        <w:rPr>
          <w:rFonts w:ascii="Times New Roman" w:hAnsi="Times New Roman"/>
          <w:sz w:val="28"/>
          <w:szCs w:val="28"/>
        </w:rPr>
        <w:t>, в 2015 году – 10177,4 руб</w:t>
      </w:r>
      <w:r w:rsidR="009119BD">
        <w:rPr>
          <w:rFonts w:ascii="Times New Roman" w:hAnsi="Times New Roman"/>
          <w:sz w:val="28"/>
          <w:szCs w:val="28"/>
        </w:rPr>
        <w:t>л</w:t>
      </w:r>
      <w:r w:rsidR="005175EA">
        <w:rPr>
          <w:rFonts w:ascii="Times New Roman" w:hAnsi="Times New Roman"/>
          <w:sz w:val="28"/>
          <w:szCs w:val="28"/>
        </w:rPr>
        <w:t>я</w:t>
      </w:r>
      <w:r w:rsidR="00B72086">
        <w:rPr>
          <w:rFonts w:ascii="Times New Roman" w:hAnsi="Times New Roman"/>
          <w:sz w:val="28"/>
          <w:szCs w:val="28"/>
        </w:rPr>
        <w:t>.</w:t>
      </w:r>
      <w:r w:rsidR="009119BD">
        <w:rPr>
          <w:rFonts w:ascii="Times New Roman" w:hAnsi="Times New Roman"/>
          <w:sz w:val="28"/>
          <w:szCs w:val="28"/>
        </w:rPr>
        <w:t xml:space="preserve"> </w:t>
      </w:r>
      <w:r w:rsidR="005F1CFF" w:rsidRPr="00D87612">
        <w:rPr>
          <w:rFonts w:ascii="Times New Roman" w:hAnsi="Times New Roman"/>
          <w:sz w:val="28"/>
          <w:szCs w:val="28"/>
        </w:rPr>
        <w:t xml:space="preserve">Общая сумма </w:t>
      </w:r>
      <w:r w:rsidR="005F1CFF">
        <w:rPr>
          <w:rFonts w:ascii="Times New Roman" w:hAnsi="Times New Roman"/>
          <w:sz w:val="28"/>
          <w:szCs w:val="28"/>
        </w:rPr>
        <w:t xml:space="preserve">затрат </w:t>
      </w:r>
      <w:r w:rsidR="005F1CFF" w:rsidRPr="00D87612">
        <w:rPr>
          <w:rFonts w:ascii="Times New Roman" w:hAnsi="Times New Roman"/>
          <w:sz w:val="28"/>
          <w:szCs w:val="28"/>
        </w:rPr>
        <w:t>на реализацию мероприятия составит</w:t>
      </w:r>
      <w:r w:rsidR="005175EA">
        <w:rPr>
          <w:rFonts w:ascii="Times New Roman" w:hAnsi="Times New Roman"/>
          <w:sz w:val="28"/>
          <w:szCs w:val="28"/>
        </w:rPr>
        <w:t xml:space="preserve"> </w:t>
      </w:r>
      <w:r w:rsidR="00875BFF">
        <w:rPr>
          <w:rFonts w:ascii="Times New Roman" w:hAnsi="Times New Roman"/>
          <w:sz w:val="28"/>
          <w:szCs w:val="28"/>
        </w:rPr>
        <w:t>1971,8</w:t>
      </w:r>
      <w:r w:rsidR="005F1CFF">
        <w:rPr>
          <w:rFonts w:ascii="Times New Roman" w:hAnsi="Times New Roman"/>
          <w:sz w:val="28"/>
          <w:szCs w:val="28"/>
        </w:rPr>
        <w:t xml:space="preserve"> тыс. руб</w:t>
      </w:r>
      <w:r w:rsidR="009119BD">
        <w:rPr>
          <w:rFonts w:ascii="Times New Roman" w:hAnsi="Times New Roman"/>
          <w:sz w:val="28"/>
          <w:szCs w:val="28"/>
        </w:rPr>
        <w:t>лей</w:t>
      </w:r>
      <w:r w:rsidR="005F1CFF">
        <w:rPr>
          <w:rFonts w:ascii="Times New Roman" w:hAnsi="Times New Roman"/>
          <w:sz w:val="28"/>
          <w:szCs w:val="28"/>
        </w:rPr>
        <w:t>.</w:t>
      </w:r>
      <w:r w:rsidR="009119BD">
        <w:rPr>
          <w:rFonts w:ascii="Times New Roman" w:hAnsi="Times New Roman"/>
          <w:sz w:val="28"/>
          <w:szCs w:val="28"/>
        </w:rPr>
        <w:t xml:space="preserve"> </w:t>
      </w:r>
      <w:r w:rsidR="005F1CFF" w:rsidRPr="00D87612">
        <w:rPr>
          <w:rFonts w:ascii="Times New Roman" w:hAnsi="Times New Roman"/>
          <w:sz w:val="28"/>
          <w:szCs w:val="28"/>
        </w:rPr>
        <w:t>Срок реализации мероприятия - 2013 - 2015 годы.</w:t>
      </w:r>
    </w:p>
    <w:p w:rsidR="00875BFF" w:rsidRPr="00D87612" w:rsidRDefault="00875BFF" w:rsidP="005F1CFF">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Расчет финансовых затрат на профессиональное обучение </w:t>
      </w:r>
      <w:r w:rsidR="005175EA">
        <w:rPr>
          <w:rFonts w:ascii="Times New Roman" w:hAnsi="Times New Roman"/>
          <w:sz w:val="28"/>
          <w:szCs w:val="28"/>
        </w:rPr>
        <w:t xml:space="preserve">(повышение квалификации) </w:t>
      </w:r>
      <w:r>
        <w:rPr>
          <w:rFonts w:ascii="Times New Roman" w:hAnsi="Times New Roman"/>
          <w:sz w:val="28"/>
          <w:szCs w:val="28"/>
        </w:rPr>
        <w:t>по годам представлен в таблице 10.</w:t>
      </w:r>
    </w:p>
    <w:p w:rsidR="00333486" w:rsidRDefault="005F1CFF" w:rsidP="005F1CFF">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В период профессионального обучения (повышения квалификации) участники Программы  и члены их семей имею</w:t>
      </w:r>
      <w:r w:rsidR="004356AF">
        <w:rPr>
          <w:rFonts w:ascii="Times New Roman" w:hAnsi="Times New Roman"/>
          <w:sz w:val="28"/>
          <w:szCs w:val="28"/>
        </w:rPr>
        <w:t xml:space="preserve">т право на получение стипендии </w:t>
      </w:r>
      <w:r w:rsidR="00D921D4">
        <w:rPr>
          <w:rFonts w:ascii="Times New Roman" w:hAnsi="Times New Roman"/>
          <w:sz w:val="28"/>
          <w:szCs w:val="28"/>
        </w:rPr>
        <w:t xml:space="preserve"> </w:t>
      </w:r>
      <w:r w:rsidR="004356AF">
        <w:rPr>
          <w:rFonts w:ascii="Times New Roman" w:hAnsi="Times New Roman"/>
          <w:sz w:val="28"/>
          <w:szCs w:val="28"/>
        </w:rPr>
        <w:t>в</w:t>
      </w:r>
      <w:r w:rsidR="000D2A54">
        <w:rPr>
          <w:rFonts w:ascii="Times New Roman" w:hAnsi="Times New Roman"/>
          <w:sz w:val="28"/>
          <w:szCs w:val="28"/>
        </w:rPr>
        <w:t xml:space="preserve"> том числе в</w:t>
      </w:r>
      <w:r w:rsidR="00D87612" w:rsidRPr="00D87612">
        <w:rPr>
          <w:rFonts w:ascii="Times New Roman" w:hAnsi="Times New Roman"/>
          <w:sz w:val="28"/>
          <w:szCs w:val="28"/>
        </w:rPr>
        <w:t xml:space="preserve"> случае, если профессиональное обучение начато до регистрации гражданина по месту жительства, а завершено после его регистрации по месту жительства.</w:t>
      </w:r>
      <w:r w:rsidR="002A6C5D">
        <w:rPr>
          <w:rFonts w:ascii="Times New Roman" w:hAnsi="Times New Roman"/>
          <w:sz w:val="28"/>
          <w:szCs w:val="28"/>
        </w:rPr>
        <w:t xml:space="preserve"> </w:t>
      </w:r>
      <w:r>
        <w:rPr>
          <w:rFonts w:ascii="Times New Roman" w:hAnsi="Times New Roman"/>
          <w:sz w:val="28"/>
          <w:szCs w:val="28"/>
        </w:rPr>
        <w:t>Ежемесячный размер стипендии составляет 850 р</w:t>
      </w:r>
      <w:r w:rsidR="0046109D">
        <w:rPr>
          <w:rFonts w:ascii="Times New Roman" w:hAnsi="Times New Roman"/>
          <w:sz w:val="28"/>
          <w:szCs w:val="28"/>
        </w:rPr>
        <w:t>уб</w:t>
      </w:r>
      <w:r w:rsidR="009119BD">
        <w:rPr>
          <w:rFonts w:ascii="Times New Roman" w:hAnsi="Times New Roman"/>
          <w:sz w:val="28"/>
          <w:szCs w:val="28"/>
        </w:rPr>
        <w:t>лей</w:t>
      </w:r>
      <w:r w:rsidR="0046109D">
        <w:rPr>
          <w:rFonts w:ascii="Times New Roman" w:hAnsi="Times New Roman"/>
          <w:sz w:val="28"/>
          <w:szCs w:val="28"/>
        </w:rPr>
        <w:t xml:space="preserve">, средний срок обучения – </w:t>
      </w:r>
      <w:r w:rsidR="0046109D" w:rsidRPr="00B53271">
        <w:rPr>
          <w:rFonts w:ascii="Times New Roman" w:hAnsi="Times New Roman"/>
          <w:sz w:val="28"/>
          <w:szCs w:val="28"/>
        </w:rPr>
        <w:t>1,5</w:t>
      </w:r>
      <w:r w:rsidR="008821AE">
        <w:rPr>
          <w:rFonts w:ascii="Times New Roman" w:hAnsi="Times New Roman"/>
          <w:sz w:val="28"/>
          <w:szCs w:val="28"/>
        </w:rPr>
        <w:t xml:space="preserve"> </w:t>
      </w:r>
      <w:r>
        <w:rPr>
          <w:rFonts w:ascii="Times New Roman" w:hAnsi="Times New Roman"/>
          <w:sz w:val="28"/>
          <w:szCs w:val="28"/>
        </w:rPr>
        <w:t xml:space="preserve">месяца.  Выплата стипендии производится за фактическое количество дней </w:t>
      </w:r>
      <w:r w:rsidR="009119BD">
        <w:rPr>
          <w:rFonts w:ascii="Times New Roman" w:hAnsi="Times New Roman"/>
          <w:sz w:val="28"/>
          <w:szCs w:val="28"/>
        </w:rPr>
        <w:t xml:space="preserve">профессионального </w:t>
      </w:r>
      <w:r>
        <w:rPr>
          <w:rFonts w:ascii="Times New Roman" w:hAnsi="Times New Roman"/>
          <w:sz w:val="28"/>
          <w:szCs w:val="28"/>
        </w:rPr>
        <w:t xml:space="preserve">обучения (повышения квалификации). </w:t>
      </w:r>
      <w:r w:rsidR="00875BFF">
        <w:rPr>
          <w:rFonts w:ascii="Times New Roman" w:hAnsi="Times New Roman"/>
          <w:sz w:val="28"/>
          <w:szCs w:val="28"/>
        </w:rPr>
        <w:t xml:space="preserve">Расчет финансовых затрат на выплату стипендии в период профессионального обучения </w:t>
      </w:r>
      <w:r w:rsidR="005175EA">
        <w:rPr>
          <w:rFonts w:ascii="Times New Roman" w:hAnsi="Times New Roman"/>
          <w:sz w:val="28"/>
          <w:szCs w:val="28"/>
        </w:rPr>
        <w:t xml:space="preserve"> (повышения квалификации)</w:t>
      </w:r>
      <w:r w:rsidR="00875BFF">
        <w:rPr>
          <w:rFonts w:ascii="Times New Roman" w:hAnsi="Times New Roman"/>
          <w:sz w:val="28"/>
          <w:szCs w:val="28"/>
        </w:rPr>
        <w:t>по годам представлен в таблице 11.</w:t>
      </w:r>
    </w:p>
    <w:p w:rsidR="00981EF8" w:rsidRPr="00981EF8" w:rsidRDefault="00981EF8" w:rsidP="00981EF8">
      <w:pPr>
        <w:pStyle w:val="a3"/>
        <w:ind w:firstLine="709"/>
        <w:jc w:val="right"/>
        <w:rPr>
          <w:rFonts w:ascii="Times New Roman" w:hAnsi="Times New Roman"/>
          <w:sz w:val="28"/>
          <w:szCs w:val="28"/>
        </w:rPr>
      </w:pPr>
      <w:r w:rsidRPr="00981EF8">
        <w:rPr>
          <w:rFonts w:ascii="Times New Roman" w:hAnsi="Times New Roman"/>
          <w:sz w:val="28"/>
          <w:szCs w:val="28"/>
        </w:rPr>
        <w:t xml:space="preserve">Таблица </w:t>
      </w:r>
      <w:r w:rsidR="0089234C">
        <w:rPr>
          <w:rFonts w:ascii="Times New Roman" w:hAnsi="Times New Roman"/>
          <w:sz w:val="28"/>
          <w:szCs w:val="28"/>
        </w:rPr>
        <w:t>10</w:t>
      </w:r>
    </w:p>
    <w:p w:rsidR="00A522CD" w:rsidRDefault="00A522CD" w:rsidP="00981EF8">
      <w:pPr>
        <w:pStyle w:val="a3"/>
        <w:ind w:firstLine="709"/>
        <w:jc w:val="center"/>
        <w:rPr>
          <w:rFonts w:ascii="Times New Roman" w:hAnsi="Times New Roman"/>
          <w:b/>
          <w:sz w:val="28"/>
          <w:szCs w:val="28"/>
        </w:rPr>
      </w:pPr>
    </w:p>
    <w:p w:rsidR="00981EF8" w:rsidRPr="004C08A9" w:rsidRDefault="00981EF8" w:rsidP="00981EF8">
      <w:pPr>
        <w:pStyle w:val="a3"/>
        <w:ind w:firstLine="709"/>
        <w:jc w:val="center"/>
        <w:rPr>
          <w:rFonts w:ascii="Times New Roman" w:hAnsi="Times New Roman"/>
          <w:sz w:val="28"/>
          <w:szCs w:val="28"/>
        </w:rPr>
      </w:pPr>
      <w:r w:rsidRPr="004C08A9">
        <w:rPr>
          <w:rFonts w:ascii="Times New Roman" w:hAnsi="Times New Roman"/>
          <w:sz w:val="28"/>
          <w:szCs w:val="28"/>
        </w:rPr>
        <w:t>Расч</w:t>
      </w:r>
      <w:r w:rsidR="005175EA">
        <w:rPr>
          <w:rFonts w:ascii="Times New Roman" w:hAnsi="Times New Roman"/>
          <w:sz w:val="28"/>
          <w:szCs w:val="28"/>
        </w:rPr>
        <w:t>е</w:t>
      </w:r>
      <w:r w:rsidRPr="004C08A9">
        <w:rPr>
          <w:rFonts w:ascii="Times New Roman" w:hAnsi="Times New Roman"/>
          <w:sz w:val="28"/>
          <w:szCs w:val="28"/>
        </w:rPr>
        <w:t xml:space="preserve">т финансовых затрат на профессиональное обучение </w:t>
      </w:r>
      <w:r w:rsidR="005175EA">
        <w:rPr>
          <w:rFonts w:ascii="Times New Roman" w:hAnsi="Times New Roman"/>
          <w:sz w:val="28"/>
          <w:szCs w:val="28"/>
        </w:rPr>
        <w:t>(повышение квалификации)</w:t>
      </w:r>
    </w:p>
    <w:p w:rsidR="00981EF8" w:rsidRPr="00981EF8" w:rsidRDefault="00981EF8" w:rsidP="00981EF8">
      <w:pPr>
        <w:pStyle w:val="a3"/>
        <w:ind w:firstLine="709"/>
        <w:jc w:val="center"/>
        <w:rPr>
          <w:rFonts w:ascii="Times New Roman" w:hAnsi="Times New Roman"/>
          <w:b/>
          <w:sz w:val="28"/>
          <w:szCs w:val="28"/>
        </w:rPr>
      </w:pPr>
    </w:p>
    <w:tbl>
      <w:tblPr>
        <w:tblW w:w="96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3"/>
        <w:gridCol w:w="2753"/>
        <w:gridCol w:w="3492"/>
      </w:tblGrid>
      <w:tr w:rsidR="00981EF8" w:rsidRPr="00D2365B">
        <w:trPr>
          <w:cantSplit/>
          <w:trHeight w:val="859"/>
        </w:trPr>
        <w:tc>
          <w:tcPr>
            <w:tcW w:w="3443" w:type="dxa"/>
            <w:vAlign w:val="center"/>
          </w:tcPr>
          <w:p w:rsidR="00981EF8" w:rsidRPr="00D2365B" w:rsidRDefault="00981EF8" w:rsidP="00114526">
            <w:pPr>
              <w:spacing w:after="0"/>
              <w:jc w:val="center"/>
              <w:rPr>
                <w:rFonts w:ascii="Times New Roman" w:hAnsi="Times New Roman"/>
                <w:sz w:val="28"/>
                <w:szCs w:val="28"/>
              </w:rPr>
            </w:pPr>
            <w:r w:rsidRPr="00D2365B">
              <w:rPr>
                <w:rFonts w:ascii="Times New Roman" w:hAnsi="Times New Roman"/>
                <w:sz w:val="28"/>
                <w:szCs w:val="28"/>
              </w:rPr>
              <w:t>Год</w:t>
            </w:r>
          </w:p>
        </w:tc>
        <w:tc>
          <w:tcPr>
            <w:tcW w:w="2753" w:type="dxa"/>
            <w:vAlign w:val="center"/>
          </w:tcPr>
          <w:p w:rsidR="00981EF8" w:rsidRPr="00D2365B" w:rsidRDefault="00981EF8" w:rsidP="00114526">
            <w:pPr>
              <w:spacing w:after="0"/>
              <w:jc w:val="center"/>
              <w:rPr>
                <w:rFonts w:ascii="Times New Roman" w:hAnsi="Times New Roman"/>
                <w:sz w:val="28"/>
                <w:szCs w:val="28"/>
              </w:rPr>
            </w:pPr>
            <w:r w:rsidRPr="00D2365B">
              <w:rPr>
                <w:rFonts w:ascii="Times New Roman" w:hAnsi="Times New Roman"/>
                <w:sz w:val="28"/>
                <w:szCs w:val="28"/>
              </w:rPr>
              <w:t>Число соотечественников, нуждающихся в услугах (человек)</w:t>
            </w:r>
          </w:p>
        </w:tc>
        <w:tc>
          <w:tcPr>
            <w:tcW w:w="3492" w:type="dxa"/>
            <w:vAlign w:val="center"/>
          </w:tcPr>
          <w:p w:rsidR="00981EF8" w:rsidRPr="00D2365B" w:rsidRDefault="00981EF8" w:rsidP="00114526">
            <w:pPr>
              <w:spacing w:after="0"/>
              <w:jc w:val="center"/>
              <w:rPr>
                <w:rFonts w:ascii="Times New Roman" w:hAnsi="Times New Roman"/>
                <w:sz w:val="28"/>
                <w:szCs w:val="28"/>
              </w:rPr>
            </w:pPr>
            <w:r w:rsidRPr="00D2365B">
              <w:rPr>
                <w:rFonts w:ascii="Times New Roman" w:hAnsi="Times New Roman"/>
                <w:sz w:val="28"/>
                <w:szCs w:val="28"/>
              </w:rPr>
              <w:t>Объем затрат по услуге</w:t>
            </w:r>
          </w:p>
          <w:p w:rsidR="00981EF8" w:rsidRPr="00D2365B" w:rsidRDefault="00981EF8" w:rsidP="009119BD">
            <w:pPr>
              <w:spacing w:after="0"/>
              <w:jc w:val="center"/>
              <w:rPr>
                <w:rFonts w:ascii="Times New Roman" w:hAnsi="Times New Roman"/>
                <w:sz w:val="28"/>
                <w:szCs w:val="28"/>
              </w:rPr>
            </w:pPr>
            <w:r w:rsidRPr="00D2365B">
              <w:rPr>
                <w:rFonts w:ascii="Times New Roman" w:hAnsi="Times New Roman"/>
                <w:sz w:val="28"/>
                <w:szCs w:val="28"/>
              </w:rPr>
              <w:t>(тыс. руб</w:t>
            </w:r>
            <w:r w:rsidR="009119BD">
              <w:rPr>
                <w:rFonts w:ascii="Times New Roman" w:hAnsi="Times New Roman"/>
                <w:sz w:val="28"/>
                <w:szCs w:val="28"/>
              </w:rPr>
              <w:t>лей</w:t>
            </w:r>
            <w:r w:rsidRPr="00D2365B">
              <w:rPr>
                <w:rFonts w:ascii="Times New Roman" w:hAnsi="Times New Roman"/>
                <w:sz w:val="28"/>
                <w:szCs w:val="28"/>
              </w:rPr>
              <w:t>)</w:t>
            </w:r>
          </w:p>
        </w:tc>
      </w:tr>
      <w:tr w:rsidR="00B53271" w:rsidRPr="00D2365B">
        <w:trPr>
          <w:trHeight w:val="270"/>
        </w:trPr>
        <w:tc>
          <w:tcPr>
            <w:tcW w:w="3443" w:type="dxa"/>
          </w:tcPr>
          <w:p w:rsidR="00B53271" w:rsidRPr="00D2365B" w:rsidRDefault="00B53271" w:rsidP="00981EF8">
            <w:pPr>
              <w:jc w:val="center"/>
              <w:rPr>
                <w:rFonts w:ascii="Times New Roman" w:hAnsi="Times New Roman"/>
                <w:sz w:val="28"/>
                <w:szCs w:val="28"/>
              </w:rPr>
            </w:pPr>
            <w:r w:rsidRPr="00D2365B">
              <w:rPr>
                <w:rFonts w:ascii="Times New Roman" w:hAnsi="Times New Roman"/>
                <w:sz w:val="28"/>
                <w:szCs w:val="28"/>
              </w:rPr>
              <w:t>2013</w:t>
            </w:r>
          </w:p>
        </w:tc>
        <w:tc>
          <w:tcPr>
            <w:tcW w:w="2753" w:type="dxa"/>
          </w:tcPr>
          <w:p w:rsidR="00B53271" w:rsidRPr="00D2365B" w:rsidRDefault="00B53271" w:rsidP="00FF58C4">
            <w:pPr>
              <w:jc w:val="center"/>
              <w:rPr>
                <w:rFonts w:ascii="Times New Roman" w:hAnsi="Times New Roman"/>
                <w:sz w:val="28"/>
                <w:szCs w:val="28"/>
              </w:rPr>
            </w:pPr>
            <w:r w:rsidRPr="00D2365B">
              <w:rPr>
                <w:rFonts w:ascii="Times New Roman" w:hAnsi="Times New Roman"/>
                <w:sz w:val="28"/>
                <w:szCs w:val="28"/>
              </w:rPr>
              <w:t>80</w:t>
            </w:r>
          </w:p>
        </w:tc>
        <w:tc>
          <w:tcPr>
            <w:tcW w:w="3492" w:type="dxa"/>
          </w:tcPr>
          <w:p w:rsidR="00B53271" w:rsidRPr="00D2365B" w:rsidRDefault="00B53271" w:rsidP="00FF58C4">
            <w:pPr>
              <w:jc w:val="center"/>
              <w:rPr>
                <w:rFonts w:ascii="Times New Roman" w:hAnsi="Times New Roman"/>
                <w:sz w:val="28"/>
                <w:szCs w:val="28"/>
              </w:rPr>
            </w:pPr>
            <w:r w:rsidRPr="00D2365B">
              <w:rPr>
                <w:rFonts w:ascii="Times New Roman" w:hAnsi="Times New Roman"/>
                <w:sz w:val="28"/>
                <w:szCs w:val="28"/>
              </w:rPr>
              <w:t>738,5</w:t>
            </w:r>
          </w:p>
        </w:tc>
      </w:tr>
      <w:tr w:rsidR="00B53271" w:rsidRPr="00D2365B">
        <w:trPr>
          <w:trHeight w:val="270"/>
        </w:trPr>
        <w:tc>
          <w:tcPr>
            <w:tcW w:w="3443" w:type="dxa"/>
          </w:tcPr>
          <w:p w:rsidR="00B53271" w:rsidRPr="00D2365B" w:rsidRDefault="00B53271" w:rsidP="00981EF8">
            <w:pPr>
              <w:jc w:val="center"/>
              <w:rPr>
                <w:rFonts w:ascii="Times New Roman" w:hAnsi="Times New Roman"/>
                <w:sz w:val="28"/>
                <w:szCs w:val="28"/>
              </w:rPr>
            </w:pPr>
            <w:r w:rsidRPr="00D2365B">
              <w:rPr>
                <w:rFonts w:ascii="Times New Roman" w:hAnsi="Times New Roman"/>
                <w:sz w:val="28"/>
                <w:szCs w:val="28"/>
              </w:rPr>
              <w:t>2014</w:t>
            </w:r>
          </w:p>
        </w:tc>
        <w:tc>
          <w:tcPr>
            <w:tcW w:w="2753" w:type="dxa"/>
          </w:tcPr>
          <w:p w:rsidR="00B53271" w:rsidRPr="00D2365B" w:rsidRDefault="00B53271" w:rsidP="00FF58C4">
            <w:pPr>
              <w:jc w:val="center"/>
              <w:rPr>
                <w:rFonts w:ascii="Times New Roman" w:hAnsi="Times New Roman"/>
                <w:sz w:val="28"/>
                <w:szCs w:val="28"/>
              </w:rPr>
            </w:pPr>
            <w:r w:rsidRPr="00D2365B">
              <w:rPr>
                <w:rFonts w:ascii="Times New Roman" w:hAnsi="Times New Roman"/>
                <w:sz w:val="28"/>
                <w:szCs w:val="28"/>
              </w:rPr>
              <w:t>80</w:t>
            </w:r>
          </w:p>
        </w:tc>
        <w:tc>
          <w:tcPr>
            <w:tcW w:w="3492" w:type="dxa"/>
          </w:tcPr>
          <w:p w:rsidR="00B53271" w:rsidRPr="00D2365B" w:rsidRDefault="00B53271" w:rsidP="00FF58C4">
            <w:pPr>
              <w:jc w:val="center"/>
              <w:rPr>
                <w:rFonts w:ascii="Times New Roman" w:hAnsi="Times New Roman"/>
                <w:sz w:val="28"/>
                <w:szCs w:val="28"/>
              </w:rPr>
            </w:pPr>
            <w:r w:rsidRPr="00D2365B">
              <w:rPr>
                <w:rFonts w:ascii="Times New Roman" w:hAnsi="Times New Roman"/>
                <w:sz w:val="28"/>
                <w:szCs w:val="28"/>
              </w:rPr>
              <w:t>775,4</w:t>
            </w:r>
          </w:p>
        </w:tc>
      </w:tr>
      <w:tr w:rsidR="00B53271" w:rsidRPr="00D2365B">
        <w:trPr>
          <w:trHeight w:val="270"/>
        </w:trPr>
        <w:tc>
          <w:tcPr>
            <w:tcW w:w="3443" w:type="dxa"/>
          </w:tcPr>
          <w:p w:rsidR="00B53271" w:rsidRPr="00D2365B" w:rsidRDefault="00B53271" w:rsidP="00981EF8">
            <w:pPr>
              <w:jc w:val="center"/>
              <w:rPr>
                <w:rFonts w:ascii="Times New Roman" w:hAnsi="Times New Roman"/>
                <w:sz w:val="28"/>
                <w:szCs w:val="28"/>
              </w:rPr>
            </w:pPr>
            <w:r w:rsidRPr="00D2365B">
              <w:rPr>
                <w:rFonts w:ascii="Times New Roman" w:hAnsi="Times New Roman"/>
                <w:sz w:val="28"/>
                <w:szCs w:val="28"/>
              </w:rPr>
              <w:t>2015</w:t>
            </w:r>
          </w:p>
        </w:tc>
        <w:tc>
          <w:tcPr>
            <w:tcW w:w="2753" w:type="dxa"/>
          </w:tcPr>
          <w:p w:rsidR="00B53271" w:rsidRPr="00D2365B" w:rsidRDefault="00B53271" w:rsidP="00FF58C4">
            <w:pPr>
              <w:jc w:val="center"/>
              <w:rPr>
                <w:rFonts w:ascii="Times New Roman" w:hAnsi="Times New Roman"/>
                <w:sz w:val="28"/>
                <w:szCs w:val="28"/>
              </w:rPr>
            </w:pPr>
            <w:r w:rsidRPr="00D2365B">
              <w:rPr>
                <w:rFonts w:ascii="Times New Roman" w:hAnsi="Times New Roman"/>
                <w:sz w:val="28"/>
                <w:szCs w:val="28"/>
              </w:rPr>
              <w:t>45</w:t>
            </w:r>
          </w:p>
        </w:tc>
        <w:tc>
          <w:tcPr>
            <w:tcW w:w="3492" w:type="dxa"/>
          </w:tcPr>
          <w:p w:rsidR="00B53271" w:rsidRPr="00D2365B" w:rsidRDefault="00B53271" w:rsidP="00FF58C4">
            <w:pPr>
              <w:jc w:val="center"/>
              <w:rPr>
                <w:rFonts w:ascii="Times New Roman" w:hAnsi="Times New Roman"/>
                <w:sz w:val="28"/>
                <w:szCs w:val="28"/>
              </w:rPr>
            </w:pPr>
            <w:r w:rsidRPr="00D2365B">
              <w:rPr>
                <w:rFonts w:ascii="Times New Roman" w:hAnsi="Times New Roman"/>
                <w:sz w:val="28"/>
                <w:szCs w:val="28"/>
              </w:rPr>
              <w:t>457,9</w:t>
            </w:r>
          </w:p>
        </w:tc>
      </w:tr>
      <w:tr w:rsidR="00B53271" w:rsidRPr="00D2365B">
        <w:trPr>
          <w:trHeight w:val="270"/>
        </w:trPr>
        <w:tc>
          <w:tcPr>
            <w:tcW w:w="3443" w:type="dxa"/>
            <w:vAlign w:val="bottom"/>
          </w:tcPr>
          <w:p w:rsidR="00B53271" w:rsidRPr="00D2365B" w:rsidRDefault="00B53271" w:rsidP="00981EF8">
            <w:pPr>
              <w:jc w:val="center"/>
              <w:rPr>
                <w:rFonts w:ascii="Times New Roman" w:hAnsi="Times New Roman"/>
                <w:b/>
                <w:sz w:val="28"/>
                <w:szCs w:val="28"/>
              </w:rPr>
            </w:pPr>
            <w:r w:rsidRPr="00D2365B">
              <w:rPr>
                <w:rFonts w:ascii="Times New Roman" w:hAnsi="Times New Roman"/>
                <w:b/>
                <w:sz w:val="28"/>
                <w:szCs w:val="28"/>
              </w:rPr>
              <w:t>Всего</w:t>
            </w:r>
          </w:p>
        </w:tc>
        <w:tc>
          <w:tcPr>
            <w:tcW w:w="2753" w:type="dxa"/>
            <w:vAlign w:val="bottom"/>
          </w:tcPr>
          <w:p w:rsidR="00B53271" w:rsidRPr="00D2365B" w:rsidRDefault="00B53271" w:rsidP="00FF58C4">
            <w:pPr>
              <w:jc w:val="center"/>
              <w:rPr>
                <w:rFonts w:ascii="Times New Roman" w:hAnsi="Times New Roman"/>
                <w:b/>
                <w:sz w:val="28"/>
                <w:szCs w:val="28"/>
              </w:rPr>
            </w:pPr>
            <w:r w:rsidRPr="00D2365B">
              <w:rPr>
                <w:rFonts w:ascii="Times New Roman" w:hAnsi="Times New Roman"/>
                <w:b/>
                <w:sz w:val="28"/>
                <w:szCs w:val="28"/>
              </w:rPr>
              <w:t>205</w:t>
            </w:r>
          </w:p>
        </w:tc>
        <w:tc>
          <w:tcPr>
            <w:tcW w:w="3492" w:type="dxa"/>
            <w:vAlign w:val="bottom"/>
          </w:tcPr>
          <w:p w:rsidR="00B53271" w:rsidRPr="00D2365B" w:rsidRDefault="00B53271" w:rsidP="00FF58C4">
            <w:pPr>
              <w:jc w:val="center"/>
              <w:rPr>
                <w:rFonts w:ascii="Times New Roman" w:hAnsi="Times New Roman"/>
                <w:b/>
                <w:sz w:val="28"/>
                <w:szCs w:val="28"/>
              </w:rPr>
            </w:pPr>
            <w:r w:rsidRPr="00D2365B">
              <w:rPr>
                <w:rFonts w:ascii="Times New Roman" w:hAnsi="Times New Roman"/>
                <w:b/>
                <w:sz w:val="28"/>
                <w:szCs w:val="28"/>
              </w:rPr>
              <w:t>1971,8</w:t>
            </w:r>
          </w:p>
        </w:tc>
      </w:tr>
    </w:tbl>
    <w:p w:rsidR="00414CD7" w:rsidRDefault="00414CD7" w:rsidP="00AE17E7">
      <w:pPr>
        <w:widowControl w:val="0"/>
        <w:autoSpaceDE w:val="0"/>
        <w:autoSpaceDN w:val="0"/>
        <w:adjustRightInd w:val="0"/>
        <w:spacing w:after="0" w:line="360" w:lineRule="auto"/>
        <w:ind w:firstLine="540"/>
        <w:jc w:val="right"/>
        <w:rPr>
          <w:rFonts w:ascii="Times New Roman" w:hAnsi="Times New Roman"/>
          <w:sz w:val="28"/>
          <w:szCs w:val="28"/>
        </w:rPr>
      </w:pPr>
    </w:p>
    <w:p w:rsidR="00AE17E7" w:rsidRDefault="00AE17E7" w:rsidP="00AE17E7">
      <w:pPr>
        <w:widowControl w:val="0"/>
        <w:autoSpaceDE w:val="0"/>
        <w:autoSpaceDN w:val="0"/>
        <w:adjustRightInd w:val="0"/>
        <w:spacing w:after="0" w:line="360" w:lineRule="auto"/>
        <w:ind w:firstLine="540"/>
        <w:jc w:val="right"/>
        <w:rPr>
          <w:rFonts w:ascii="Times New Roman" w:hAnsi="Times New Roman"/>
          <w:sz w:val="28"/>
          <w:szCs w:val="28"/>
        </w:rPr>
      </w:pPr>
      <w:r>
        <w:rPr>
          <w:rFonts w:ascii="Times New Roman" w:hAnsi="Times New Roman"/>
          <w:sz w:val="28"/>
          <w:szCs w:val="28"/>
        </w:rPr>
        <w:t>Таблица 1</w:t>
      </w:r>
      <w:r w:rsidR="0089234C">
        <w:rPr>
          <w:rFonts w:ascii="Times New Roman" w:hAnsi="Times New Roman"/>
          <w:sz w:val="28"/>
          <w:szCs w:val="28"/>
        </w:rPr>
        <w:t>1</w:t>
      </w:r>
    </w:p>
    <w:p w:rsidR="00981EF8" w:rsidRPr="004C08A9" w:rsidRDefault="00981EF8" w:rsidP="00981EF8">
      <w:pPr>
        <w:pStyle w:val="a3"/>
        <w:ind w:firstLine="709"/>
        <w:jc w:val="center"/>
        <w:rPr>
          <w:rFonts w:ascii="Times New Roman" w:hAnsi="Times New Roman"/>
          <w:sz w:val="28"/>
          <w:szCs w:val="28"/>
        </w:rPr>
      </w:pPr>
      <w:r w:rsidRPr="004C08A9">
        <w:rPr>
          <w:rFonts w:ascii="Times New Roman" w:hAnsi="Times New Roman"/>
          <w:sz w:val="28"/>
          <w:szCs w:val="28"/>
        </w:rPr>
        <w:t>Расч</w:t>
      </w:r>
      <w:r w:rsidR="005175EA">
        <w:rPr>
          <w:rFonts w:ascii="Times New Roman" w:hAnsi="Times New Roman"/>
          <w:sz w:val="28"/>
          <w:szCs w:val="28"/>
        </w:rPr>
        <w:t>е</w:t>
      </w:r>
      <w:r w:rsidRPr="004C08A9">
        <w:rPr>
          <w:rFonts w:ascii="Times New Roman" w:hAnsi="Times New Roman"/>
          <w:sz w:val="28"/>
          <w:szCs w:val="28"/>
        </w:rPr>
        <w:t>т финансовых затрат на выплату стипендии в период профессионального обучения</w:t>
      </w:r>
      <w:r w:rsidR="005175EA">
        <w:rPr>
          <w:rFonts w:ascii="Times New Roman" w:hAnsi="Times New Roman"/>
          <w:sz w:val="28"/>
          <w:szCs w:val="28"/>
        </w:rPr>
        <w:t xml:space="preserve"> (повышения квалификации)</w:t>
      </w:r>
    </w:p>
    <w:p w:rsidR="00981EF8" w:rsidRPr="00981EF8" w:rsidRDefault="00981EF8" w:rsidP="00981EF8">
      <w:pPr>
        <w:pStyle w:val="a3"/>
        <w:ind w:firstLine="709"/>
        <w:jc w:val="center"/>
        <w:rPr>
          <w:rFonts w:ascii="Times New Roman" w:hAnsi="Times New Roman"/>
          <w:b/>
          <w:sz w:val="28"/>
          <w:szCs w:val="28"/>
        </w:rPr>
      </w:pPr>
    </w:p>
    <w:tbl>
      <w:tblPr>
        <w:tblW w:w="96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3"/>
        <w:gridCol w:w="2753"/>
        <w:gridCol w:w="3492"/>
      </w:tblGrid>
      <w:tr w:rsidR="00981EF8" w:rsidRPr="00114526">
        <w:trPr>
          <w:cantSplit/>
          <w:trHeight w:val="859"/>
        </w:trPr>
        <w:tc>
          <w:tcPr>
            <w:tcW w:w="3443" w:type="dxa"/>
            <w:vAlign w:val="center"/>
          </w:tcPr>
          <w:p w:rsidR="00981EF8" w:rsidRPr="00D2365B" w:rsidRDefault="00981EF8" w:rsidP="00114526">
            <w:pPr>
              <w:spacing w:after="0"/>
              <w:jc w:val="center"/>
              <w:rPr>
                <w:rFonts w:ascii="Times New Roman" w:hAnsi="Times New Roman"/>
                <w:sz w:val="28"/>
                <w:szCs w:val="28"/>
              </w:rPr>
            </w:pPr>
            <w:r w:rsidRPr="00D2365B">
              <w:rPr>
                <w:rFonts w:ascii="Times New Roman" w:hAnsi="Times New Roman"/>
                <w:sz w:val="28"/>
                <w:szCs w:val="28"/>
              </w:rPr>
              <w:t>Год</w:t>
            </w:r>
          </w:p>
        </w:tc>
        <w:tc>
          <w:tcPr>
            <w:tcW w:w="2753" w:type="dxa"/>
            <w:vAlign w:val="center"/>
          </w:tcPr>
          <w:p w:rsidR="00981EF8" w:rsidRPr="00D2365B" w:rsidRDefault="00981EF8" w:rsidP="00114526">
            <w:pPr>
              <w:spacing w:after="0"/>
              <w:jc w:val="center"/>
              <w:rPr>
                <w:rFonts w:ascii="Times New Roman" w:hAnsi="Times New Roman"/>
                <w:sz w:val="28"/>
                <w:szCs w:val="28"/>
              </w:rPr>
            </w:pPr>
            <w:r w:rsidRPr="00D2365B">
              <w:rPr>
                <w:rFonts w:ascii="Times New Roman" w:hAnsi="Times New Roman"/>
                <w:sz w:val="28"/>
                <w:szCs w:val="28"/>
              </w:rPr>
              <w:t>Число соотечественников, нуждающихся в услугах (человек)</w:t>
            </w:r>
          </w:p>
        </w:tc>
        <w:tc>
          <w:tcPr>
            <w:tcW w:w="3492" w:type="dxa"/>
            <w:vAlign w:val="center"/>
          </w:tcPr>
          <w:p w:rsidR="00981EF8" w:rsidRPr="00D2365B" w:rsidRDefault="00981EF8" w:rsidP="00114526">
            <w:pPr>
              <w:spacing w:after="0"/>
              <w:jc w:val="center"/>
              <w:rPr>
                <w:rFonts w:ascii="Times New Roman" w:hAnsi="Times New Roman"/>
                <w:sz w:val="28"/>
                <w:szCs w:val="28"/>
              </w:rPr>
            </w:pPr>
            <w:r w:rsidRPr="00D2365B">
              <w:rPr>
                <w:rFonts w:ascii="Times New Roman" w:hAnsi="Times New Roman"/>
                <w:sz w:val="28"/>
                <w:szCs w:val="28"/>
              </w:rPr>
              <w:t>Объем затрат по услуге</w:t>
            </w:r>
          </w:p>
          <w:p w:rsidR="00981EF8" w:rsidRPr="00D2365B" w:rsidRDefault="00981EF8" w:rsidP="009119BD">
            <w:pPr>
              <w:spacing w:after="0"/>
              <w:jc w:val="center"/>
              <w:rPr>
                <w:rFonts w:ascii="Times New Roman" w:hAnsi="Times New Roman"/>
                <w:sz w:val="28"/>
                <w:szCs w:val="28"/>
              </w:rPr>
            </w:pPr>
            <w:r w:rsidRPr="00D2365B">
              <w:rPr>
                <w:rFonts w:ascii="Times New Roman" w:hAnsi="Times New Roman"/>
                <w:sz w:val="28"/>
                <w:szCs w:val="28"/>
              </w:rPr>
              <w:t>(тыс. руб</w:t>
            </w:r>
            <w:r w:rsidR="009119BD">
              <w:rPr>
                <w:rFonts w:ascii="Times New Roman" w:hAnsi="Times New Roman"/>
                <w:sz w:val="28"/>
                <w:szCs w:val="28"/>
              </w:rPr>
              <w:t>лей</w:t>
            </w:r>
            <w:r w:rsidRPr="00D2365B">
              <w:rPr>
                <w:rFonts w:ascii="Times New Roman" w:hAnsi="Times New Roman"/>
                <w:sz w:val="28"/>
                <w:szCs w:val="28"/>
              </w:rPr>
              <w:t>)</w:t>
            </w:r>
          </w:p>
        </w:tc>
      </w:tr>
      <w:tr w:rsidR="00B92269" w:rsidRPr="00D2365B">
        <w:trPr>
          <w:trHeight w:val="270"/>
        </w:trPr>
        <w:tc>
          <w:tcPr>
            <w:tcW w:w="3443" w:type="dxa"/>
          </w:tcPr>
          <w:p w:rsidR="00B92269" w:rsidRPr="00D2365B" w:rsidRDefault="00B92269" w:rsidP="00981EF8">
            <w:pPr>
              <w:jc w:val="center"/>
              <w:rPr>
                <w:rFonts w:ascii="Times New Roman" w:hAnsi="Times New Roman"/>
                <w:sz w:val="28"/>
                <w:szCs w:val="28"/>
              </w:rPr>
            </w:pPr>
            <w:r w:rsidRPr="00D2365B">
              <w:rPr>
                <w:rFonts w:ascii="Times New Roman" w:hAnsi="Times New Roman"/>
                <w:sz w:val="28"/>
                <w:szCs w:val="28"/>
              </w:rPr>
              <w:t>2013</w:t>
            </w:r>
          </w:p>
        </w:tc>
        <w:tc>
          <w:tcPr>
            <w:tcW w:w="2753" w:type="dxa"/>
          </w:tcPr>
          <w:p w:rsidR="00B92269" w:rsidRPr="00D2365B" w:rsidRDefault="00B92269" w:rsidP="00FF58C4">
            <w:pPr>
              <w:jc w:val="center"/>
              <w:rPr>
                <w:rFonts w:ascii="Times New Roman" w:hAnsi="Times New Roman"/>
                <w:sz w:val="28"/>
                <w:szCs w:val="28"/>
              </w:rPr>
            </w:pPr>
            <w:r w:rsidRPr="00D2365B">
              <w:rPr>
                <w:rFonts w:ascii="Times New Roman" w:hAnsi="Times New Roman"/>
                <w:sz w:val="28"/>
                <w:szCs w:val="28"/>
              </w:rPr>
              <w:t>80</w:t>
            </w:r>
          </w:p>
        </w:tc>
        <w:tc>
          <w:tcPr>
            <w:tcW w:w="3492" w:type="dxa"/>
          </w:tcPr>
          <w:p w:rsidR="00B92269" w:rsidRPr="00D2365B" w:rsidRDefault="00B92269" w:rsidP="00FF58C4">
            <w:pPr>
              <w:jc w:val="center"/>
              <w:rPr>
                <w:rFonts w:ascii="Times New Roman" w:hAnsi="Times New Roman"/>
                <w:sz w:val="28"/>
                <w:szCs w:val="28"/>
              </w:rPr>
            </w:pPr>
            <w:r w:rsidRPr="00D2365B">
              <w:rPr>
                <w:rFonts w:ascii="Times New Roman" w:hAnsi="Times New Roman"/>
                <w:sz w:val="28"/>
                <w:szCs w:val="28"/>
              </w:rPr>
              <w:t>102,0</w:t>
            </w:r>
          </w:p>
        </w:tc>
      </w:tr>
      <w:tr w:rsidR="00B92269" w:rsidRPr="00D2365B">
        <w:trPr>
          <w:trHeight w:val="270"/>
        </w:trPr>
        <w:tc>
          <w:tcPr>
            <w:tcW w:w="3443" w:type="dxa"/>
          </w:tcPr>
          <w:p w:rsidR="00B92269" w:rsidRPr="00D2365B" w:rsidRDefault="00B92269" w:rsidP="00981EF8">
            <w:pPr>
              <w:jc w:val="center"/>
              <w:rPr>
                <w:rFonts w:ascii="Times New Roman" w:hAnsi="Times New Roman"/>
                <w:sz w:val="28"/>
                <w:szCs w:val="28"/>
              </w:rPr>
            </w:pPr>
            <w:r w:rsidRPr="00D2365B">
              <w:rPr>
                <w:rFonts w:ascii="Times New Roman" w:hAnsi="Times New Roman"/>
                <w:sz w:val="28"/>
                <w:szCs w:val="28"/>
              </w:rPr>
              <w:t>2014</w:t>
            </w:r>
          </w:p>
        </w:tc>
        <w:tc>
          <w:tcPr>
            <w:tcW w:w="2753" w:type="dxa"/>
          </w:tcPr>
          <w:p w:rsidR="00B92269" w:rsidRPr="00D2365B" w:rsidRDefault="00B92269" w:rsidP="00FF58C4">
            <w:pPr>
              <w:jc w:val="center"/>
              <w:rPr>
                <w:rFonts w:ascii="Times New Roman" w:hAnsi="Times New Roman"/>
                <w:sz w:val="28"/>
                <w:szCs w:val="28"/>
              </w:rPr>
            </w:pPr>
            <w:r w:rsidRPr="00D2365B">
              <w:rPr>
                <w:rFonts w:ascii="Times New Roman" w:hAnsi="Times New Roman"/>
                <w:sz w:val="28"/>
                <w:szCs w:val="28"/>
              </w:rPr>
              <w:t>80</w:t>
            </w:r>
          </w:p>
        </w:tc>
        <w:tc>
          <w:tcPr>
            <w:tcW w:w="3492" w:type="dxa"/>
          </w:tcPr>
          <w:p w:rsidR="00B92269" w:rsidRPr="00D2365B" w:rsidRDefault="00B92269" w:rsidP="00FF58C4">
            <w:pPr>
              <w:jc w:val="center"/>
              <w:rPr>
                <w:rFonts w:ascii="Times New Roman" w:hAnsi="Times New Roman"/>
                <w:sz w:val="28"/>
                <w:szCs w:val="28"/>
              </w:rPr>
            </w:pPr>
            <w:r w:rsidRPr="00D2365B">
              <w:rPr>
                <w:rFonts w:ascii="Times New Roman" w:hAnsi="Times New Roman"/>
                <w:sz w:val="28"/>
                <w:szCs w:val="28"/>
              </w:rPr>
              <w:t>102,0</w:t>
            </w:r>
          </w:p>
        </w:tc>
      </w:tr>
      <w:tr w:rsidR="00B92269" w:rsidRPr="00D2365B">
        <w:trPr>
          <w:trHeight w:val="270"/>
        </w:trPr>
        <w:tc>
          <w:tcPr>
            <w:tcW w:w="3443" w:type="dxa"/>
          </w:tcPr>
          <w:p w:rsidR="00B92269" w:rsidRPr="00D2365B" w:rsidRDefault="00B92269" w:rsidP="00981EF8">
            <w:pPr>
              <w:jc w:val="center"/>
              <w:rPr>
                <w:rFonts w:ascii="Times New Roman" w:hAnsi="Times New Roman"/>
                <w:sz w:val="28"/>
                <w:szCs w:val="28"/>
              </w:rPr>
            </w:pPr>
            <w:r w:rsidRPr="00D2365B">
              <w:rPr>
                <w:rFonts w:ascii="Times New Roman" w:hAnsi="Times New Roman"/>
                <w:sz w:val="28"/>
                <w:szCs w:val="28"/>
              </w:rPr>
              <w:t>2015</w:t>
            </w:r>
          </w:p>
        </w:tc>
        <w:tc>
          <w:tcPr>
            <w:tcW w:w="2753" w:type="dxa"/>
          </w:tcPr>
          <w:p w:rsidR="00B92269" w:rsidRPr="00D2365B" w:rsidRDefault="00B92269" w:rsidP="00FF58C4">
            <w:pPr>
              <w:jc w:val="center"/>
              <w:rPr>
                <w:rFonts w:ascii="Times New Roman" w:hAnsi="Times New Roman"/>
                <w:sz w:val="28"/>
                <w:szCs w:val="28"/>
              </w:rPr>
            </w:pPr>
            <w:r w:rsidRPr="00D2365B">
              <w:rPr>
                <w:rFonts w:ascii="Times New Roman" w:hAnsi="Times New Roman"/>
                <w:sz w:val="28"/>
                <w:szCs w:val="28"/>
              </w:rPr>
              <w:t>45</w:t>
            </w:r>
          </w:p>
        </w:tc>
        <w:tc>
          <w:tcPr>
            <w:tcW w:w="3492" w:type="dxa"/>
          </w:tcPr>
          <w:p w:rsidR="00B92269" w:rsidRPr="00D2365B" w:rsidRDefault="00B92269" w:rsidP="00FF58C4">
            <w:pPr>
              <w:jc w:val="center"/>
              <w:rPr>
                <w:rFonts w:ascii="Times New Roman" w:hAnsi="Times New Roman"/>
                <w:sz w:val="28"/>
                <w:szCs w:val="28"/>
              </w:rPr>
            </w:pPr>
            <w:r w:rsidRPr="00D2365B">
              <w:rPr>
                <w:rFonts w:ascii="Times New Roman" w:hAnsi="Times New Roman"/>
                <w:sz w:val="28"/>
                <w:szCs w:val="28"/>
              </w:rPr>
              <w:t>57,4</w:t>
            </w:r>
          </w:p>
        </w:tc>
      </w:tr>
      <w:tr w:rsidR="00B92269" w:rsidRPr="00D2365B">
        <w:trPr>
          <w:trHeight w:val="270"/>
        </w:trPr>
        <w:tc>
          <w:tcPr>
            <w:tcW w:w="3443" w:type="dxa"/>
            <w:vAlign w:val="bottom"/>
          </w:tcPr>
          <w:p w:rsidR="00B92269" w:rsidRPr="00D2365B" w:rsidRDefault="00B92269" w:rsidP="00981EF8">
            <w:pPr>
              <w:jc w:val="center"/>
              <w:rPr>
                <w:rFonts w:ascii="Times New Roman" w:hAnsi="Times New Roman"/>
                <w:b/>
                <w:sz w:val="28"/>
                <w:szCs w:val="28"/>
              </w:rPr>
            </w:pPr>
            <w:r w:rsidRPr="00D2365B">
              <w:rPr>
                <w:rFonts w:ascii="Times New Roman" w:hAnsi="Times New Roman"/>
                <w:b/>
                <w:sz w:val="28"/>
                <w:szCs w:val="28"/>
              </w:rPr>
              <w:t>Всего</w:t>
            </w:r>
          </w:p>
        </w:tc>
        <w:tc>
          <w:tcPr>
            <w:tcW w:w="2753" w:type="dxa"/>
            <w:vAlign w:val="bottom"/>
          </w:tcPr>
          <w:p w:rsidR="00B92269" w:rsidRPr="00D2365B" w:rsidRDefault="00B92269" w:rsidP="00FF58C4">
            <w:pPr>
              <w:jc w:val="center"/>
              <w:rPr>
                <w:rFonts w:ascii="Times New Roman" w:hAnsi="Times New Roman"/>
                <w:b/>
                <w:sz w:val="28"/>
                <w:szCs w:val="28"/>
              </w:rPr>
            </w:pPr>
            <w:r w:rsidRPr="00D2365B">
              <w:rPr>
                <w:rFonts w:ascii="Times New Roman" w:hAnsi="Times New Roman"/>
                <w:b/>
                <w:sz w:val="28"/>
                <w:szCs w:val="28"/>
              </w:rPr>
              <w:t>205</w:t>
            </w:r>
          </w:p>
        </w:tc>
        <w:tc>
          <w:tcPr>
            <w:tcW w:w="3492" w:type="dxa"/>
            <w:vAlign w:val="bottom"/>
          </w:tcPr>
          <w:p w:rsidR="00B92269" w:rsidRPr="00D2365B" w:rsidRDefault="00B92269" w:rsidP="00FF58C4">
            <w:pPr>
              <w:jc w:val="center"/>
              <w:rPr>
                <w:rFonts w:ascii="Times New Roman" w:hAnsi="Times New Roman"/>
                <w:b/>
                <w:sz w:val="28"/>
                <w:szCs w:val="28"/>
              </w:rPr>
            </w:pPr>
            <w:r w:rsidRPr="00D2365B">
              <w:rPr>
                <w:rFonts w:ascii="Times New Roman" w:hAnsi="Times New Roman"/>
                <w:b/>
                <w:sz w:val="28"/>
                <w:szCs w:val="28"/>
              </w:rPr>
              <w:t>261,4</w:t>
            </w:r>
          </w:p>
        </w:tc>
      </w:tr>
    </w:tbl>
    <w:p w:rsidR="00305C89" w:rsidRDefault="00305C89" w:rsidP="006A7A00">
      <w:pPr>
        <w:spacing w:after="0" w:line="240" w:lineRule="auto"/>
        <w:jc w:val="center"/>
        <w:rPr>
          <w:rFonts w:ascii="Times New Roman" w:hAnsi="Times New Roman"/>
          <w:color w:val="000000"/>
          <w:sz w:val="28"/>
          <w:szCs w:val="28"/>
        </w:rPr>
      </w:pPr>
    </w:p>
    <w:p w:rsidR="0011284D" w:rsidRPr="007407EF" w:rsidRDefault="00FA4468" w:rsidP="006A7A0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r w:rsidR="006A7A00" w:rsidRPr="007407EF">
        <w:rPr>
          <w:rFonts w:ascii="Times New Roman" w:hAnsi="Times New Roman"/>
          <w:color w:val="000000"/>
          <w:sz w:val="28"/>
          <w:szCs w:val="28"/>
        </w:rPr>
        <w:t>.</w:t>
      </w:r>
      <w:r>
        <w:rPr>
          <w:rFonts w:ascii="Times New Roman" w:hAnsi="Times New Roman"/>
          <w:color w:val="000000"/>
          <w:sz w:val="28"/>
          <w:szCs w:val="28"/>
        </w:rPr>
        <w:t>2</w:t>
      </w:r>
      <w:r w:rsidR="006A7A00" w:rsidRPr="007407EF">
        <w:rPr>
          <w:rFonts w:ascii="Times New Roman" w:hAnsi="Times New Roman"/>
          <w:color w:val="000000"/>
          <w:sz w:val="28"/>
          <w:szCs w:val="28"/>
        </w:rPr>
        <w:t>.</w:t>
      </w:r>
      <w:r>
        <w:rPr>
          <w:rFonts w:ascii="Times New Roman" w:hAnsi="Times New Roman"/>
          <w:color w:val="000000"/>
          <w:sz w:val="28"/>
          <w:szCs w:val="28"/>
        </w:rPr>
        <w:t>3</w:t>
      </w:r>
      <w:r w:rsidR="006A7A00" w:rsidRPr="007407EF">
        <w:rPr>
          <w:rFonts w:ascii="Times New Roman" w:hAnsi="Times New Roman"/>
          <w:color w:val="000000"/>
          <w:sz w:val="28"/>
          <w:szCs w:val="28"/>
        </w:rPr>
        <w:t xml:space="preserve">. </w:t>
      </w:r>
      <w:r w:rsidR="008D0A56" w:rsidRPr="007407EF">
        <w:rPr>
          <w:rFonts w:ascii="Times New Roman" w:hAnsi="Times New Roman"/>
          <w:color w:val="000000"/>
          <w:sz w:val="28"/>
          <w:szCs w:val="28"/>
        </w:rPr>
        <w:t>Единовременная выплата</w:t>
      </w:r>
      <w:r w:rsidR="004356AF" w:rsidRPr="007407EF">
        <w:rPr>
          <w:rFonts w:ascii="Times New Roman" w:hAnsi="Times New Roman"/>
          <w:color w:val="000000"/>
          <w:sz w:val="28"/>
          <w:szCs w:val="28"/>
        </w:rPr>
        <w:t xml:space="preserve"> участникам </w:t>
      </w:r>
      <w:r w:rsidR="00226B4D" w:rsidRPr="007407EF">
        <w:rPr>
          <w:rFonts w:ascii="Times New Roman" w:hAnsi="Times New Roman"/>
          <w:color w:val="000000"/>
          <w:sz w:val="28"/>
          <w:szCs w:val="28"/>
        </w:rPr>
        <w:t xml:space="preserve">Программы </w:t>
      </w:r>
      <w:r w:rsidR="004356AF" w:rsidRPr="007407EF">
        <w:rPr>
          <w:rFonts w:ascii="Times New Roman" w:hAnsi="Times New Roman"/>
          <w:color w:val="000000"/>
          <w:sz w:val="28"/>
          <w:szCs w:val="28"/>
        </w:rPr>
        <w:t xml:space="preserve">и членам </w:t>
      </w:r>
      <w:r w:rsidR="00226B4D" w:rsidRPr="007407EF">
        <w:rPr>
          <w:rFonts w:ascii="Times New Roman" w:hAnsi="Times New Roman"/>
          <w:color w:val="000000"/>
          <w:sz w:val="28"/>
          <w:szCs w:val="28"/>
        </w:rPr>
        <w:t xml:space="preserve">их </w:t>
      </w:r>
      <w:r w:rsidR="004356AF" w:rsidRPr="007407EF">
        <w:rPr>
          <w:rFonts w:ascii="Times New Roman" w:hAnsi="Times New Roman"/>
          <w:color w:val="000000"/>
          <w:sz w:val="28"/>
          <w:szCs w:val="28"/>
        </w:rPr>
        <w:t>семей на медицинское освидетельствование для выявления инфекционных</w:t>
      </w:r>
    </w:p>
    <w:p w:rsidR="004356AF" w:rsidRPr="007407EF" w:rsidRDefault="004356AF" w:rsidP="006A7A00">
      <w:pPr>
        <w:spacing w:after="0" w:line="240" w:lineRule="auto"/>
        <w:jc w:val="center"/>
        <w:rPr>
          <w:rFonts w:ascii="Times New Roman" w:hAnsi="Times New Roman"/>
          <w:color w:val="000000"/>
          <w:sz w:val="28"/>
          <w:szCs w:val="28"/>
        </w:rPr>
      </w:pPr>
      <w:r w:rsidRPr="007407EF">
        <w:rPr>
          <w:rFonts w:ascii="Times New Roman" w:hAnsi="Times New Roman"/>
          <w:color w:val="000000"/>
          <w:sz w:val="28"/>
          <w:szCs w:val="28"/>
        </w:rPr>
        <w:t>заболеваний, представ</w:t>
      </w:r>
      <w:r w:rsidR="00B1085B" w:rsidRPr="007407EF">
        <w:rPr>
          <w:rFonts w:ascii="Times New Roman" w:hAnsi="Times New Roman"/>
          <w:color w:val="000000"/>
          <w:sz w:val="28"/>
          <w:szCs w:val="28"/>
        </w:rPr>
        <w:t>ляющих опасность для окружающих</w:t>
      </w:r>
    </w:p>
    <w:p w:rsidR="0011284D" w:rsidRPr="007407EF" w:rsidRDefault="0011284D" w:rsidP="006A7A00">
      <w:pPr>
        <w:spacing w:after="0" w:line="240" w:lineRule="auto"/>
        <w:jc w:val="center"/>
        <w:rPr>
          <w:rFonts w:ascii="Times New Roman" w:hAnsi="Times New Roman"/>
          <w:color w:val="000000"/>
          <w:sz w:val="28"/>
          <w:szCs w:val="28"/>
        </w:rPr>
      </w:pPr>
    </w:p>
    <w:p w:rsidR="00A77ECA" w:rsidRPr="007407EF" w:rsidRDefault="0011284D" w:rsidP="00114526">
      <w:pPr>
        <w:pStyle w:val="3"/>
        <w:keepNext w:val="0"/>
        <w:widowControl w:val="0"/>
        <w:spacing w:line="360" w:lineRule="auto"/>
        <w:ind w:firstLine="709"/>
        <w:jc w:val="both"/>
        <w:rPr>
          <w:b w:val="0"/>
          <w:color w:val="000000"/>
          <w:sz w:val="28"/>
        </w:rPr>
      </w:pPr>
      <w:r w:rsidRPr="007407EF">
        <w:rPr>
          <w:b w:val="0"/>
          <w:color w:val="000000"/>
          <w:sz w:val="28"/>
        </w:rPr>
        <w:t xml:space="preserve">Единовременная выплата участникам Программы и членам их семей </w:t>
      </w:r>
      <w:r w:rsidR="004356AF" w:rsidRPr="007407EF">
        <w:rPr>
          <w:b w:val="0"/>
          <w:color w:val="000000"/>
          <w:sz w:val="28"/>
        </w:rPr>
        <w:t xml:space="preserve">на </w:t>
      </w:r>
      <w:r w:rsidR="00A77ECA" w:rsidRPr="007407EF">
        <w:rPr>
          <w:b w:val="0"/>
          <w:color w:val="000000"/>
          <w:sz w:val="28"/>
        </w:rPr>
        <w:t>медицинское освиде</w:t>
      </w:r>
      <w:r w:rsidR="004356AF" w:rsidRPr="007407EF">
        <w:rPr>
          <w:b w:val="0"/>
          <w:color w:val="000000"/>
          <w:sz w:val="28"/>
        </w:rPr>
        <w:t xml:space="preserve">тельствование </w:t>
      </w:r>
      <w:r w:rsidR="00A77ECA" w:rsidRPr="007407EF">
        <w:rPr>
          <w:b w:val="0"/>
          <w:color w:val="000000"/>
          <w:sz w:val="28"/>
        </w:rPr>
        <w:t xml:space="preserve">позволяет снизить расходы </w:t>
      </w:r>
      <w:r w:rsidR="00893646" w:rsidRPr="007407EF">
        <w:rPr>
          <w:b w:val="0"/>
          <w:color w:val="000000"/>
          <w:sz w:val="28"/>
        </w:rPr>
        <w:t xml:space="preserve">при </w:t>
      </w:r>
      <w:r w:rsidR="00A77ECA" w:rsidRPr="007407EF">
        <w:rPr>
          <w:b w:val="0"/>
          <w:color w:val="000000"/>
          <w:sz w:val="28"/>
        </w:rPr>
        <w:t>оформлени</w:t>
      </w:r>
      <w:r w:rsidR="00893646" w:rsidRPr="007407EF">
        <w:rPr>
          <w:b w:val="0"/>
          <w:color w:val="000000"/>
          <w:sz w:val="28"/>
        </w:rPr>
        <w:t>и</w:t>
      </w:r>
      <w:r w:rsidR="00A77ECA" w:rsidRPr="007407EF">
        <w:rPr>
          <w:b w:val="0"/>
          <w:color w:val="000000"/>
          <w:sz w:val="28"/>
        </w:rPr>
        <w:t xml:space="preserve"> документов, удостоверяющих </w:t>
      </w:r>
      <w:r w:rsidRPr="007407EF">
        <w:rPr>
          <w:b w:val="0"/>
          <w:color w:val="000000"/>
          <w:sz w:val="28"/>
        </w:rPr>
        <w:t xml:space="preserve">их </w:t>
      </w:r>
      <w:r w:rsidR="00A77ECA" w:rsidRPr="007407EF">
        <w:rPr>
          <w:b w:val="0"/>
          <w:color w:val="000000"/>
          <w:sz w:val="28"/>
        </w:rPr>
        <w:t>правовой статус как лиц</w:t>
      </w:r>
      <w:r w:rsidR="005B6645" w:rsidRPr="007407EF">
        <w:rPr>
          <w:b w:val="0"/>
          <w:color w:val="000000"/>
          <w:sz w:val="28"/>
        </w:rPr>
        <w:t>,</w:t>
      </w:r>
      <w:r w:rsidR="00A77ECA" w:rsidRPr="007407EF">
        <w:rPr>
          <w:b w:val="0"/>
          <w:color w:val="000000"/>
          <w:sz w:val="28"/>
        </w:rPr>
        <w:t xml:space="preserve"> проживающих в Российской Федерации</w:t>
      </w:r>
      <w:r w:rsidR="00893646" w:rsidRPr="007407EF">
        <w:rPr>
          <w:b w:val="0"/>
          <w:color w:val="000000"/>
          <w:sz w:val="28"/>
        </w:rPr>
        <w:t>.</w:t>
      </w:r>
    </w:p>
    <w:p w:rsidR="0003735C" w:rsidRDefault="0003735C" w:rsidP="0003735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 мероприятия </w:t>
      </w:r>
      <w:r w:rsidR="00467E68">
        <w:rPr>
          <w:rFonts w:ascii="Times New Roman" w:hAnsi="Times New Roman"/>
          <w:sz w:val="28"/>
          <w:szCs w:val="28"/>
        </w:rPr>
        <w:t>–</w:t>
      </w:r>
      <w:r w:rsidR="00D32A09">
        <w:rPr>
          <w:rFonts w:ascii="Times New Roman" w:hAnsi="Times New Roman"/>
          <w:sz w:val="28"/>
          <w:szCs w:val="28"/>
        </w:rPr>
        <w:t xml:space="preserve"> </w:t>
      </w:r>
      <w:r w:rsidR="00467E68">
        <w:rPr>
          <w:rFonts w:ascii="Times New Roman" w:hAnsi="Times New Roman"/>
          <w:sz w:val="28"/>
          <w:szCs w:val="28"/>
        </w:rPr>
        <w:t>сокращение</w:t>
      </w:r>
      <w:r w:rsidR="00FF34B4">
        <w:rPr>
          <w:rFonts w:ascii="Times New Roman" w:hAnsi="Times New Roman"/>
          <w:sz w:val="28"/>
          <w:szCs w:val="28"/>
        </w:rPr>
        <w:t xml:space="preserve"> материальных затрат</w:t>
      </w:r>
      <w:r w:rsidR="00467E68">
        <w:rPr>
          <w:rFonts w:ascii="Times New Roman" w:hAnsi="Times New Roman"/>
          <w:sz w:val="28"/>
          <w:szCs w:val="28"/>
        </w:rPr>
        <w:t xml:space="preserve">, связанных с </w:t>
      </w:r>
      <w:r w:rsidR="00FF34B4">
        <w:rPr>
          <w:rFonts w:ascii="Times New Roman" w:hAnsi="Times New Roman"/>
          <w:sz w:val="28"/>
          <w:szCs w:val="28"/>
        </w:rPr>
        <w:t xml:space="preserve">переселением </w:t>
      </w:r>
      <w:r w:rsidR="0065611B">
        <w:rPr>
          <w:rFonts w:ascii="Times New Roman" w:hAnsi="Times New Roman"/>
          <w:sz w:val="28"/>
          <w:szCs w:val="28"/>
        </w:rPr>
        <w:t>соотечественников в Российскую Федерацию.</w:t>
      </w:r>
    </w:p>
    <w:p w:rsidR="00627195" w:rsidRPr="007407EF" w:rsidRDefault="0011284D" w:rsidP="0003735C">
      <w:pPr>
        <w:widowControl w:val="0"/>
        <w:autoSpaceDE w:val="0"/>
        <w:autoSpaceDN w:val="0"/>
        <w:adjustRightInd w:val="0"/>
        <w:spacing w:after="0" w:line="360" w:lineRule="auto"/>
        <w:ind w:firstLine="709"/>
        <w:jc w:val="both"/>
        <w:rPr>
          <w:rFonts w:ascii="Times New Roman" w:hAnsi="Times New Roman"/>
          <w:color w:val="000000"/>
          <w:sz w:val="28"/>
        </w:rPr>
      </w:pPr>
      <w:r w:rsidRPr="007407EF">
        <w:rPr>
          <w:rFonts w:ascii="Times New Roman" w:hAnsi="Times New Roman"/>
          <w:color w:val="000000"/>
          <w:sz w:val="28"/>
        </w:rPr>
        <w:t>В</w:t>
      </w:r>
      <w:r w:rsidR="00627195" w:rsidRPr="007407EF">
        <w:rPr>
          <w:rFonts w:ascii="Times New Roman" w:hAnsi="Times New Roman"/>
          <w:color w:val="000000"/>
          <w:sz w:val="28"/>
        </w:rPr>
        <w:t xml:space="preserve">еличина </w:t>
      </w:r>
      <w:r w:rsidRPr="007407EF">
        <w:rPr>
          <w:rFonts w:ascii="Times New Roman" w:hAnsi="Times New Roman"/>
          <w:color w:val="000000"/>
          <w:sz w:val="28"/>
        </w:rPr>
        <w:t>единовременной выплаты</w:t>
      </w:r>
      <w:r w:rsidR="00627195" w:rsidRPr="007407EF">
        <w:rPr>
          <w:rFonts w:ascii="Times New Roman" w:hAnsi="Times New Roman"/>
          <w:color w:val="000000"/>
          <w:sz w:val="28"/>
        </w:rPr>
        <w:t xml:space="preserve"> состав</w:t>
      </w:r>
      <w:r w:rsidR="007E11AA">
        <w:rPr>
          <w:rFonts w:ascii="Times New Roman" w:hAnsi="Times New Roman"/>
          <w:color w:val="000000"/>
          <w:sz w:val="28"/>
        </w:rPr>
        <w:t>ляет</w:t>
      </w:r>
      <w:r w:rsidR="00C1440A">
        <w:rPr>
          <w:rFonts w:ascii="Times New Roman" w:hAnsi="Times New Roman"/>
          <w:color w:val="000000"/>
          <w:sz w:val="28"/>
        </w:rPr>
        <w:t xml:space="preserve"> </w:t>
      </w:r>
      <w:r w:rsidR="007E11AA">
        <w:rPr>
          <w:rFonts w:ascii="Times New Roman" w:hAnsi="Times New Roman"/>
          <w:color w:val="000000"/>
          <w:sz w:val="28"/>
        </w:rPr>
        <w:t>4000 руб</w:t>
      </w:r>
      <w:r w:rsidR="009119BD">
        <w:rPr>
          <w:rFonts w:ascii="Times New Roman" w:hAnsi="Times New Roman"/>
          <w:color w:val="000000"/>
          <w:sz w:val="28"/>
        </w:rPr>
        <w:t>лей</w:t>
      </w:r>
      <w:r w:rsidR="007E11AA">
        <w:rPr>
          <w:rFonts w:ascii="Times New Roman" w:hAnsi="Times New Roman"/>
          <w:color w:val="000000"/>
          <w:sz w:val="28"/>
        </w:rPr>
        <w:t xml:space="preserve"> на каждого переселенца.</w:t>
      </w:r>
    </w:p>
    <w:p w:rsidR="00B1085B" w:rsidRDefault="002C308B" w:rsidP="00875BFF">
      <w:pPr>
        <w:spacing w:after="0" w:line="360" w:lineRule="auto"/>
        <w:ind w:firstLine="709"/>
        <w:jc w:val="both"/>
        <w:rPr>
          <w:rFonts w:ascii="Times New Roman" w:hAnsi="Times New Roman"/>
          <w:sz w:val="28"/>
          <w:szCs w:val="28"/>
        </w:rPr>
      </w:pPr>
      <w:r>
        <w:rPr>
          <w:rFonts w:ascii="Times New Roman" w:hAnsi="Times New Roman"/>
          <w:sz w:val="28"/>
          <w:szCs w:val="28"/>
        </w:rPr>
        <w:t>Расходное обязательство осуществля</w:t>
      </w:r>
      <w:r w:rsidR="0020678C">
        <w:rPr>
          <w:rFonts w:ascii="Times New Roman" w:hAnsi="Times New Roman"/>
          <w:sz w:val="28"/>
          <w:szCs w:val="28"/>
        </w:rPr>
        <w:t>е</w:t>
      </w:r>
      <w:r>
        <w:rPr>
          <w:rFonts w:ascii="Times New Roman" w:hAnsi="Times New Roman"/>
          <w:sz w:val="28"/>
          <w:szCs w:val="28"/>
        </w:rPr>
        <w:t xml:space="preserve">тся </w:t>
      </w:r>
      <w:r w:rsidR="00ED2BDE">
        <w:rPr>
          <w:rFonts w:ascii="Times New Roman" w:hAnsi="Times New Roman"/>
          <w:sz w:val="28"/>
          <w:szCs w:val="28"/>
        </w:rPr>
        <w:t xml:space="preserve">при </w:t>
      </w:r>
      <w:r>
        <w:rPr>
          <w:rFonts w:ascii="Times New Roman" w:hAnsi="Times New Roman"/>
          <w:sz w:val="28"/>
          <w:szCs w:val="28"/>
        </w:rPr>
        <w:t xml:space="preserve">условии  поступления субсидии </w:t>
      </w:r>
      <w:r w:rsidR="00ED2BDE">
        <w:rPr>
          <w:rFonts w:ascii="Times New Roman" w:hAnsi="Times New Roman"/>
          <w:sz w:val="28"/>
          <w:szCs w:val="28"/>
        </w:rPr>
        <w:t xml:space="preserve"> из  федера</w:t>
      </w:r>
      <w:r>
        <w:rPr>
          <w:rFonts w:ascii="Times New Roman" w:hAnsi="Times New Roman"/>
          <w:sz w:val="28"/>
          <w:szCs w:val="28"/>
        </w:rPr>
        <w:t>льного  бюджета на реализацию мероприятия.</w:t>
      </w:r>
    </w:p>
    <w:p w:rsidR="005D556B" w:rsidRDefault="005D556B" w:rsidP="007401A7">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Главным распорядителем бюджетных средств является </w:t>
      </w:r>
      <w:r w:rsidRPr="00D528FD">
        <w:rPr>
          <w:rFonts w:ascii="Times New Roman" w:hAnsi="Times New Roman"/>
          <w:sz w:val="28"/>
          <w:szCs w:val="28"/>
        </w:rPr>
        <w:t>управление занятости населения Воронежской области</w:t>
      </w:r>
      <w:r>
        <w:rPr>
          <w:rFonts w:ascii="Times New Roman" w:hAnsi="Times New Roman"/>
          <w:sz w:val="28"/>
          <w:szCs w:val="28"/>
        </w:rPr>
        <w:t>, п</w:t>
      </w:r>
      <w:r w:rsidRPr="00627195">
        <w:rPr>
          <w:rFonts w:ascii="Times New Roman" w:hAnsi="Times New Roman"/>
          <w:sz w:val="28"/>
          <w:szCs w:val="28"/>
        </w:rPr>
        <w:t>олучател</w:t>
      </w:r>
      <w:r>
        <w:rPr>
          <w:rFonts w:ascii="Times New Roman" w:hAnsi="Times New Roman"/>
          <w:sz w:val="28"/>
          <w:szCs w:val="28"/>
        </w:rPr>
        <w:t>ем</w:t>
      </w:r>
      <w:r w:rsidR="002A6C5D">
        <w:rPr>
          <w:rFonts w:ascii="Times New Roman" w:hAnsi="Times New Roman"/>
          <w:sz w:val="28"/>
          <w:szCs w:val="28"/>
        </w:rPr>
        <w:t xml:space="preserve"> </w:t>
      </w:r>
      <w:r>
        <w:rPr>
          <w:rFonts w:ascii="Times New Roman" w:hAnsi="Times New Roman"/>
          <w:sz w:val="28"/>
          <w:szCs w:val="28"/>
        </w:rPr>
        <w:t xml:space="preserve">бюджетных </w:t>
      </w:r>
      <w:r w:rsidR="007401A7">
        <w:rPr>
          <w:rFonts w:ascii="Times New Roman" w:hAnsi="Times New Roman"/>
          <w:sz w:val="28"/>
          <w:szCs w:val="28"/>
        </w:rPr>
        <w:br/>
      </w:r>
      <w:r>
        <w:rPr>
          <w:rFonts w:ascii="Times New Roman" w:hAnsi="Times New Roman"/>
          <w:sz w:val="28"/>
          <w:szCs w:val="28"/>
        </w:rPr>
        <w:t>средств – Учреждение</w:t>
      </w:r>
      <w:r w:rsidRPr="00D528FD">
        <w:rPr>
          <w:rFonts w:ascii="Times New Roman" w:hAnsi="Times New Roman"/>
          <w:sz w:val="28"/>
          <w:szCs w:val="28"/>
        </w:rPr>
        <w:t>.</w:t>
      </w:r>
    </w:p>
    <w:p w:rsidR="005D556B" w:rsidRPr="00B1085B" w:rsidRDefault="005D556B" w:rsidP="005D556B">
      <w:pPr>
        <w:spacing w:after="0" w:line="360" w:lineRule="auto"/>
        <w:ind w:firstLine="708"/>
        <w:jc w:val="both"/>
        <w:rPr>
          <w:rFonts w:ascii="Times New Roman" w:hAnsi="Times New Roman"/>
          <w:sz w:val="28"/>
          <w:szCs w:val="28"/>
        </w:rPr>
      </w:pPr>
      <w:r w:rsidRPr="007407EF">
        <w:rPr>
          <w:rFonts w:ascii="Times New Roman" w:hAnsi="Times New Roman"/>
          <w:color w:val="000000"/>
          <w:sz w:val="28"/>
          <w:szCs w:val="28"/>
        </w:rPr>
        <w:t>Исполнителем мероприятия является</w:t>
      </w:r>
      <w:r w:rsidR="002A6C5D">
        <w:rPr>
          <w:rFonts w:ascii="Times New Roman" w:hAnsi="Times New Roman"/>
          <w:color w:val="000000"/>
          <w:sz w:val="28"/>
          <w:szCs w:val="28"/>
        </w:rPr>
        <w:t xml:space="preserve"> </w:t>
      </w:r>
      <w:r>
        <w:rPr>
          <w:rFonts w:ascii="Times New Roman" w:hAnsi="Times New Roman"/>
          <w:sz w:val="28"/>
          <w:szCs w:val="28"/>
        </w:rPr>
        <w:t>Учреждение.</w:t>
      </w:r>
    </w:p>
    <w:p w:rsidR="005D556B" w:rsidRPr="000A071B" w:rsidRDefault="005D556B" w:rsidP="005D556B">
      <w:pPr>
        <w:widowControl w:val="0"/>
        <w:autoSpaceDE w:val="0"/>
        <w:autoSpaceDN w:val="0"/>
        <w:adjustRightInd w:val="0"/>
        <w:spacing w:after="0" w:line="360" w:lineRule="auto"/>
        <w:ind w:firstLine="540"/>
        <w:jc w:val="both"/>
        <w:rPr>
          <w:rFonts w:ascii="Times New Roman" w:hAnsi="Times New Roman"/>
          <w:b/>
          <w:sz w:val="28"/>
          <w:szCs w:val="28"/>
        </w:rPr>
      </w:pPr>
      <w:r w:rsidRPr="00627195">
        <w:rPr>
          <w:rFonts w:ascii="Times New Roman" w:hAnsi="Times New Roman"/>
          <w:sz w:val="28"/>
          <w:szCs w:val="28"/>
        </w:rPr>
        <w:t>Конечные получатели средств –</w:t>
      </w:r>
      <w:r w:rsidR="00D32A09">
        <w:rPr>
          <w:rFonts w:ascii="Times New Roman" w:hAnsi="Times New Roman"/>
          <w:sz w:val="28"/>
          <w:szCs w:val="28"/>
        </w:rPr>
        <w:t xml:space="preserve"> </w:t>
      </w:r>
      <w:r w:rsidRPr="004745FB">
        <w:rPr>
          <w:rFonts w:ascii="Times New Roman" w:hAnsi="Times New Roman"/>
          <w:sz w:val="28"/>
          <w:szCs w:val="28"/>
        </w:rPr>
        <w:t>участники Программы и  члены</w:t>
      </w:r>
      <w:r>
        <w:rPr>
          <w:rFonts w:ascii="Times New Roman" w:hAnsi="Times New Roman"/>
          <w:sz w:val="28"/>
          <w:szCs w:val="28"/>
        </w:rPr>
        <w:t xml:space="preserve"> их  семей.</w:t>
      </w:r>
    </w:p>
    <w:p w:rsidR="00FA4468" w:rsidRDefault="00FA4468" w:rsidP="009C4FF8">
      <w:pPr>
        <w:spacing w:after="0" w:line="360" w:lineRule="auto"/>
        <w:ind w:firstLine="709"/>
        <w:jc w:val="both"/>
        <w:rPr>
          <w:rFonts w:ascii="Times New Roman" w:hAnsi="Times New Roman"/>
          <w:sz w:val="28"/>
          <w:szCs w:val="28"/>
        </w:rPr>
      </w:pPr>
      <w:r w:rsidRPr="009C4FF8">
        <w:rPr>
          <w:rFonts w:ascii="Times New Roman" w:hAnsi="Times New Roman"/>
          <w:color w:val="000000"/>
          <w:sz w:val="28"/>
          <w:szCs w:val="28"/>
        </w:rPr>
        <w:t>Порядок осуществления  единовременной выплаты участникам Программы и членам их семей на медицинское освидетельствование для выявления инфекционных</w:t>
      </w:r>
      <w:r w:rsidR="002A6C5D">
        <w:rPr>
          <w:rFonts w:ascii="Times New Roman" w:hAnsi="Times New Roman"/>
          <w:color w:val="000000"/>
          <w:sz w:val="28"/>
          <w:szCs w:val="28"/>
        </w:rPr>
        <w:t xml:space="preserve"> </w:t>
      </w:r>
      <w:r w:rsidRPr="009C4FF8">
        <w:rPr>
          <w:rFonts w:ascii="Times New Roman" w:hAnsi="Times New Roman"/>
          <w:color w:val="000000"/>
          <w:sz w:val="28"/>
          <w:szCs w:val="28"/>
        </w:rPr>
        <w:t xml:space="preserve">заболеваний, представляющих опасность для окружающих, </w:t>
      </w:r>
      <w:r w:rsidRPr="00FE376B">
        <w:rPr>
          <w:rFonts w:ascii="Times New Roman" w:hAnsi="Times New Roman"/>
          <w:sz w:val="28"/>
          <w:szCs w:val="28"/>
        </w:rPr>
        <w:t>определяется  приказом уполномоченного органа исполнительной  власти области – управления занятости населения Воронежской области.</w:t>
      </w:r>
    </w:p>
    <w:p w:rsidR="000841E2" w:rsidRDefault="000841E2" w:rsidP="009C4FF8">
      <w:pPr>
        <w:spacing w:after="0" w:line="360" w:lineRule="auto"/>
        <w:ind w:firstLine="709"/>
        <w:jc w:val="both"/>
        <w:rPr>
          <w:rFonts w:ascii="Times New Roman" w:hAnsi="Times New Roman"/>
          <w:sz w:val="28"/>
          <w:szCs w:val="28"/>
        </w:rPr>
      </w:pPr>
    </w:p>
    <w:p w:rsidR="000841E2" w:rsidRPr="00FE376B" w:rsidRDefault="000841E2" w:rsidP="009C4FF8">
      <w:pPr>
        <w:spacing w:after="0" w:line="360" w:lineRule="auto"/>
        <w:ind w:firstLine="709"/>
        <w:jc w:val="both"/>
        <w:rPr>
          <w:rFonts w:ascii="Times New Roman" w:hAnsi="Times New Roman"/>
          <w:sz w:val="28"/>
          <w:szCs w:val="28"/>
        </w:rPr>
      </w:pPr>
    </w:p>
    <w:p w:rsidR="005D556B" w:rsidRPr="009C4FF8" w:rsidRDefault="005D556B" w:rsidP="009C4FF8">
      <w:pPr>
        <w:spacing w:after="0" w:line="360" w:lineRule="auto"/>
        <w:ind w:firstLine="709"/>
        <w:jc w:val="both"/>
        <w:rPr>
          <w:rFonts w:ascii="Times New Roman" w:hAnsi="Times New Roman"/>
          <w:color w:val="000000"/>
          <w:sz w:val="28"/>
          <w:szCs w:val="28"/>
        </w:rPr>
      </w:pPr>
    </w:p>
    <w:p w:rsidR="00430019" w:rsidRDefault="009C4FF8" w:rsidP="00634DAE">
      <w:pPr>
        <w:spacing w:line="240" w:lineRule="auto"/>
        <w:jc w:val="center"/>
        <w:rPr>
          <w:rFonts w:ascii="Times New Roman" w:hAnsi="Times New Roman"/>
          <w:sz w:val="28"/>
          <w:szCs w:val="28"/>
        </w:rPr>
      </w:pPr>
      <w:r>
        <w:rPr>
          <w:rFonts w:ascii="Times New Roman" w:hAnsi="Times New Roman"/>
          <w:sz w:val="28"/>
          <w:szCs w:val="28"/>
        </w:rPr>
        <w:t>3</w:t>
      </w:r>
      <w:r w:rsidR="00430019" w:rsidRPr="00114526">
        <w:rPr>
          <w:rFonts w:ascii="Times New Roman" w:hAnsi="Times New Roman"/>
          <w:sz w:val="28"/>
          <w:szCs w:val="28"/>
        </w:rPr>
        <w:t>.</w:t>
      </w:r>
      <w:r>
        <w:rPr>
          <w:rFonts w:ascii="Times New Roman" w:hAnsi="Times New Roman"/>
          <w:sz w:val="28"/>
          <w:szCs w:val="28"/>
        </w:rPr>
        <w:t>2</w:t>
      </w:r>
      <w:r w:rsidR="00430019" w:rsidRPr="00114526">
        <w:rPr>
          <w:rFonts w:ascii="Times New Roman" w:hAnsi="Times New Roman"/>
          <w:sz w:val="28"/>
          <w:szCs w:val="28"/>
        </w:rPr>
        <w:t>.</w:t>
      </w:r>
      <w:r>
        <w:rPr>
          <w:rFonts w:ascii="Times New Roman" w:hAnsi="Times New Roman"/>
          <w:sz w:val="28"/>
          <w:szCs w:val="28"/>
        </w:rPr>
        <w:t>4</w:t>
      </w:r>
      <w:r w:rsidR="006A7A00">
        <w:rPr>
          <w:rFonts w:ascii="Times New Roman" w:hAnsi="Times New Roman"/>
          <w:sz w:val="28"/>
          <w:szCs w:val="28"/>
        </w:rPr>
        <w:t>.</w:t>
      </w:r>
      <w:r w:rsidR="00604B3B" w:rsidRPr="00114526">
        <w:rPr>
          <w:rFonts w:ascii="Times New Roman" w:hAnsi="Times New Roman"/>
          <w:sz w:val="28"/>
          <w:szCs w:val="28"/>
        </w:rPr>
        <w:t xml:space="preserve">Единовременная выплата участникам Программы </w:t>
      </w:r>
      <w:r w:rsidR="00114526">
        <w:rPr>
          <w:rFonts w:ascii="Times New Roman" w:hAnsi="Times New Roman"/>
          <w:sz w:val="28"/>
          <w:szCs w:val="28"/>
        </w:rPr>
        <w:br/>
      </w:r>
      <w:r w:rsidR="00604B3B" w:rsidRPr="00114526">
        <w:rPr>
          <w:rFonts w:ascii="Times New Roman" w:hAnsi="Times New Roman"/>
          <w:sz w:val="28"/>
          <w:szCs w:val="28"/>
        </w:rPr>
        <w:t xml:space="preserve">и членам их семей, переселившимся в </w:t>
      </w:r>
      <w:r w:rsidR="008D04F4" w:rsidRPr="00114526">
        <w:rPr>
          <w:rFonts w:ascii="Times New Roman" w:hAnsi="Times New Roman"/>
          <w:sz w:val="28"/>
          <w:szCs w:val="28"/>
        </w:rPr>
        <w:t xml:space="preserve"> сельскую  местность </w:t>
      </w:r>
      <w:r w:rsidR="00114526">
        <w:rPr>
          <w:rFonts w:ascii="Times New Roman" w:hAnsi="Times New Roman"/>
          <w:sz w:val="28"/>
          <w:szCs w:val="28"/>
        </w:rPr>
        <w:br/>
      </w:r>
      <w:r w:rsidR="00604B3B" w:rsidRPr="00114526">
        <w:rPr>
          <w:rFonts w:ascii="Times New Roman" w:hAnsi="Times New Roman"/>
          <w:sz w:val="28"/>
          <w:szCs w:val="28"/>
        </w:rPr>
        <w:t>Воронежской области</w:t>
      </w:r>
    </w:p>
    <w:p w:rsidR="005D556B" w:rsidRPr="00114526" w:rsidRDefault="005D556B" w:rsidP="00634DAE">
      <w:pPr>
        <w:spacing w:line="240" w:lineRule="auto"/>
        <w:jc w:val="center"/>
        <w:rPr>
          <w:rFonts w:ascii="Times New Roman" w:hAnsi="Times New Roman"/>
          <w:sz w:val="28"/>
          <w:szCs w:val="28"/>
        </w:rPr>
      </w:pPr>
    </w:p>
    <w:p w:rsidR="00604B3B" w:rsidRPr="009A6700" w:rsidRDefault="00892974" w:rsidP="00604B3B">
      <w:pPr>
        <w:widowControl w:val="0"/>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szCs w:val="28"/>
        </w:rPr>
        <w:t xml:space="preserve">В целях привлечения соотечественников в </w:t>
      </w:r>
      <w:r w:rsidR="00510B0E">
        <w:rPr>
          <w:rFonts w:ascii="Times New Roman" w:hAnsi="Times New Roman"/>
          <w:sz w:val="28"/>
          <w:szCs w:val="28"/>
        </w:rPr>
        <w:t xml:space="preserve">муниципальные </w:t>
      </w:r>
      <w:r w:rsidR="009119BD">
        <w:rPr>
          <w:rFonts w:ascii="Times New Roman" w:hAnsi="Times New Roman"/>
          <w:sz w:val="28"/>
          <w:szCs w:val="28"/>
        </w:rPr>
        <w:t>районы области</w:t>
      </w:r>
      <w:r w:rsidR="005B6645">
        <w:rPr>
          <w:rFonts w:ascii="Times New Roman" w:hAnsi="Times New Roman"/>
          <w:sz w:val="28"/>
          <w:szCs w:val="28"/>
        </w:rPr>
        <w:t xml:space="preserve"> участникам П</w:t>
      </w:r>
      <w:r>
        <w:rPr>
          <w:rFonts w:ascii="Times New Roman" w:hAnsi="Times New Roman"/>
          <w:sz w:val="28"/>
          <w:szCs w:val="28"/>
        </w:rPr>
        <w:t xml:space="preserve">рограммы и членам их семей после получения разрешения на временное проживание в </w:t>
      </w:r>
      <w:r w:rsidR="005B6645">
        <w:rPr>
          <w:rFonts w:ascii="Times New Roman" w:hAnsi="Times New Roman"/>
          <w:sz w:val="28"/>
          <w:szCs w:val="28"/>
        </w:rPr>
        <w:t xml:space="preserve">сельской местности </w:t>
      </w:r>
      <w:r>
        <w:rPr>
          <w:rFonts w:ascii="Times New Roman" w:hAnsi="Times New Roman"/>
          <w:sz w:val="28"/>
          <w:szCs w:val="28"/>
        </w:rPr>
        <w:t xml:space="preserve">Воронежской области </w:t>
      </w:r>
      <w:r>
        <w:rPr>
          <w:rFonts w:ascii="Times New Roman" w:hAnsi="Times New Roman"/>
          <w:sz w:val="28"/>
        </w:rPr>
        <w:t>будет выплачена единовре</w:t>
      </w:r>
      <w:r w:rsidR="00A115B8">
        <w:rPr>
          <w:rFonts w:ascii="Times New Roman" w:hAnsi="Times New Roman"/>
          <w:sz w:val="28"/>
        </w:rPr>
        <w:t xml:space="preserve">менная выплата в размере </w:t>
      </w:r>
      <w:r w:rsidR="00604B3B">
        <w:rPr>
          <w:rFonts w:ascii="Times New Roman" w:hAnsi="Times New Roman"/>
          <w:sz w:val="28"/>
        </w:rPr>
        <w:t>5</w:t>
      </w:r>
      <w:r w:rsidR="00A115B8">
        <w:rPr>
          <w:rFonts w:ascii="Times New Roman" w:hAnsi="Times New Roman"/>
          <w:sz w:val="28"/>
        </w:rPr>
        <w:t xml:space="preserve">000 </w:t>
      </w:r>
      <w:r>
        <w:rPr>
          <w:rFonts w:ascii="Times New Roman" w:hAnsi="Times New Roman"/>
          <w:sz w:val="28"/>
        </w:rPr>
        <w:t xml:space="preserve"> руб</w:t>
      </w:r>
      <w:r w:rsidR="009119BD">
        <w:rPr>
          <w:rFonts w:ascii="Times New Roman" w:hAnsi="Times New Roman"/>
          <w:sz w:val="28"/>
        </w:rPr>
        <w:t>лей</w:t>
      </w:r>
      <w:r>
        <w:rPr>
          <w:rFonts w:ascii="Times New Roman" w:hAnsi="Times New Roman"/>
          <w:sz w:val="28"/>
        </w:rPr>
        <w:t xml:space="preserve"> на каждого переселенца.</w:t>
      </w:r>
    </w:p>
    <w:p w:rsidR="00583BC6" w:rsidRDefault="005D556B" w:rsidP="009A6700">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Расходное обязательство осуществляется  путем предоставления субсидий </w:t>
      </w:r>
      <w:r w:rsidRPr="00414CD7">
        <w:rPr>
          <w:rFonts w:ascii="Times New Roman" w:hAnsi="Times New Roman"/>
          <w:color w:val="000000"/>
          <w:sz w:val="28"/>
          <w:szCs w:val="28"/>
        </w:rPr>
        <w:t>на иные цели</w:t>
      </w:r>
      <w:r>
        <w:rPr>
          <w:rFonts w:ascii="Times New Roman" w:hAnsi="Times New Roman"/>
          <w:sz w:val="28"/>
          <w:szCs w:val="28"/>
        </w:rPr>
        <w:t xml:space="preserve"> Учреждению из средств областного бюджета в рамках дей</w:t>
      </w:r>
      <w:r w:rsidR="009A6700">
        <w:rPr>
          <w:rFonts w:ascii="Times New Roman" w:hAnsi="Times New Roman"/>
          <w:sz w:val="28"/>
          <w:szCs w:val="28"/>
        </w:rPr>
        <w:t>ствующего законодательства</w:t>
      </w:r>
      <w:r w:rsidR="00A57F1E">
        <w:rPr>
          <w:rFonts w:ascii="Times New Roman" w:hAnsi="Times New Roman"/>
          <w:sz w:val="28"/>
          <w:szCs w:val="28"/>
        </w:rPr>
        <w:t>, а также за счет субсидий  федерального бюджета (</w:t>
      </w:r>
      <w:r w:rsidR="00583BC6" w:rsidRPr="0001320D">
        <w:rPr>
          <w:rFonts w:ascii="Times New Roman" w:hAnsi="Times New Roman"/>
          <w:sz w:val="28"/>
          <w:szCs w:val="28"/>
        </w:rPr>
        <w:t xml:space="preserve">при условии </w:t>
      </w:r>
      <w:r w:rsidR="00A57F1E">
        <w:rPr>
          <w:rFonts w:ascii="Times New Roman" w:hAnsi="Times New Roman"/>
          <w:sz w:val="28"/>
          <w:szCs w:val="28"/>
        </w:rPr>
        <w:t>их</w:t>
      </w:r>
      <w:r w:rsidR="00583BC6" w:rsidRPr="0001320D">
        <w:rPr>
          <w:rFonts w:ascii="Times New Roman" w:hAnsi="Times New Roman"/>
          <w:sz w:val="28"/>
          <w:szCs w:val="28"/>
        </w:rPr>
        <w:t xml:space="preserve"> поступления  на реализацию мероприятия</w:t>
      </w:r>
      <w:r w:rsidR="00A57F1E">
        <w:rPr>
          <w:rFonts w:ascii="Times New Roman" w:hAnsi="Times New Roman"/>
          <w:sz w:val="28"/>
          <w:szCs w:val="28"/>
        </w:rPr>
        <w:t>)</w:t>
      </w:r>
      <w:r w:rsidR="00583BC6">
        <w:rPr>
          <w:rFonts w:ascii="Times New Roman" w:hAnsi="Times New Roman"/>
          <w:sz w:val="28"/>
          <w:szCs w:val="28"/>
        </w:rPr>
        <w:t>.</w:t>
      </w:r>
    </w:p>
    <w:p w:rsidR="009C4FF8" w:rsidRDefault="009C4FF8" w:rsidP="002731B4">
      <w:pPr>
        <w:spacing w:after="0" w:line="360" w:lineRule="auto"/>
        <w:ind w:firstLine="709"/>
        <w:jc w:val="both"/>
        <w:rPr>
          <w:rFonts w:ascii="Times New Roman" w:hAnsi="Times New Roman"/>
          <w:sz w:val="28"/>
          <w:szCs w:val="28"/>
        </w:rPr>
      </w:pPr>
      <w:r w:rsidRPr="009C4FF8">
        <w:rPr>
          <w:rFonts w:ascii="Times New Roman" w:hAnsi="Times New Roman"/>
          <w:color w:val="000000"/>
          <w:sz w:val="28"/>
          <w:szCs w:val="28"/>
        </w:rPr>
        <w:t>Порядок осуществления  единовременной выплаты участникам Программы и членам их семей</w:t>
      </w:r>
      <w:r w:rsidR="00583BC6">
        <w:rPr>
          <w:rFonts w:ascii="Times New Roman" w:hAnsi="Times New Roman"/>
          <w:color w:val="000000"/>
          <w:sz w:val="28"/>
          <w:szCs w:val="28"/>
        </w:rPr>
        <w:t>,</w:t>
      </w:r>
      <w:r w:rsidR="002A6C5D">
        <w:rPr>
          <w:rFonts w:ascii="Times New Roman" w:hAnsi="Times New Roman"/>
          <w:color w:val="000000"/>
          <w:sz w:val="28"/>
          <w:szCs w:val="28"/>
        </w:rPr>
        <w:t xml:space="preserve"> </w:t>
      </w:r>
      <w:r w:rsidR="00583BC6" w:rsidRPr="00114526">
        <w:rPr>
          <w:rFonts w:ascii="Times New Roman" w:hAnsi="Times New Roman"/>
          <w:sz w:val="28"/>
          <w:szCs w:val="28"/>
        </w:rPr>
        <w:t xml:space="preserve">переселившимся в  сельскую  местность </w:t>
      </w:r>
      <w:r w:rsidR="00583BC6">
        <w:rPr>
          <w:rFonts w:ascii="Times New Roman" w:hAnsi="Times New Roman"/>
          <w:sz w:val="28"/>
          <w:szCs w:val="28"/>
        </w:rPr>
        <w:br/>
      </w:r>
      <w:r w:rsidR="00583BC6" w:rsidRPr="00114526">
        <w:rPr>
          <w:rFonts w:ascii="Times New Roman" w:hAnsi="Times New Roman"/>
          <w:sz w:val="28"/>
          <w:szCs w:val="28"/>
        </w:rPr>
        <w:t>Воронежской области</w:t>
      </w:r>
      <w:r w:rsidR="00583BC6">
        <w:rPr>
          <w:rFonts w:ascii="Times New Roman" w:hAnsi="Times New Roman"/>
          <w:sz w:val="28"/>
          <w:szCs w:val="28"/>
        </w:rPr>
        <w:t>,</w:t>
      </w:r>
      <w:r w:rsidRPr="009C4FF8">
        <w:rPr>
          <w:rFonts w:ascii="Times New Roman" w:hAnsi="Times New Roman"/>
          <w:color w:val="000000"/>
          <w:sz w:val="28"/>
          <w:szCs w:val="28"/>
        </w:rPr>
        <w:t xml:space="preserve"> определяется  приказом уполномоченного органа исполнительной  власти области – управления занятости населения Воронежской области</w:t>
      </w:r>
      <w:r w:rsidR="00583BC6">
        <w:rPr>
          <w:rFonts w:ascii="Times New Roman" w:hAnsi="Times New Roman"/>
          <w:color w:val="000000"/>
          <w:sz w:val="28"/>
          <w:szCs w:val="28"/>
        </w:rPr>
        <w:t>.</w:t>
      </w:r>
    </w:p>
    <w:p w:rsidR="002731B4" w:rsidRDefault="00D528FD" w:rsidP="00875BFF">
      <w:pPr>
        <w:widowControl w:val="0"/>
        <w:autoSpaceDE w:val="0"/>
        <w:autoSpaceDN w:val="0"/>
        <w:adjustRightInd w:val="0"/>
        <w:spacing w:after="0" w:line="360" w:lineRule="auto"/>
        <w:ind w:firstLine="709"/>
        <w:jc w:val="both"/>
        <w:rPr>
          <w:rFonts w:ascii="Times New Roman" w:hAnsi="Times New Roman"/>
          <w:sz w:val="28"/>
          <w:szCs w:val="28"/>
        </w:rPr>
      </w:pPr>
      <w:r w:rsidRPr="00627195">
        <w:rPr>
          <w:rFonts w:ascii="Times New Roman" w:hAnsi="Times New Roman"/>
          <w:sz w:val="28"/>
          <w:szCs w:val="28"/>
        </w:rPr>
        <w:t>Конечные получатели средств –</w:t>
      </w:r>
      <w:r w:rsidR="005B6645">
        <w:rPr>
          <w:rFonts w:ascii="Times New Roman" w:hAnsi="Times New Roman"/>
          <w:sz w:val="28"/>
          <w:szCs w:val="28"/>
        </w:rPr>
        <w:t xml:space="preserve"> участники П</w:t>
      </w:r>
      <w:r>
        <w:rPr>
          <w:rFonts w:ascii="Times New Roman" w:hAnsi="Times New Roman"/>
          <w:sz w:val="28"/>
          <w:szCs w:val="28"/>
        </w:rPr>
        <w:t>рограммы и члены их семей.</w:t>
      </w:r>
    </w:p>
    <w:p w:rsidR="00E75691" w:rsidRDefault="00E75691" w:rsidP="00875BF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Расчет финансовых затрат по годам реализации Программы на единовременную выплату участникам Программы и членам их семей, переселившимся в сельскую местность Воронежской области</w:t>
      </w:r>
      <w:r w:rsidR="009119BD">
        <w:rPr>
          <w:rFonts w:ascii="Times New Roman" w:hAnsi="Times New Roman"/>
          <w:sz w:val="28"/>
          <w:szCs w:val="28"/>
        </w:rPr>
        <w:t>,</w:t>
      </w:r>
      <w:r>
        <w:rPr>
          <w:rFonts w:ascii="Times New Roman" w:hAnsi="Times New Roman"/>
          <w:sz w:val="28"/>
          <w:szCs w:val="28"/>
        </w:rPr>
        <w:t xml:space="preserve"> из средств областного бюджета представлен в таблице 12.</w:t>
      </w:r>
    </w:p>
    <w:p w:rsidR="000841E2" w:rsidRDefault="000841E2" w:rsidP="00D528FD">
      <w:pPr>
        <w:widowControl w:val="0"/>
        <w:autoSpaceDE w:val="0"/>
        <w:autoSpaceDN w:val="0"/>
        <w:adjustRightInd w:val="0"/>
        <w:spacing w:after="0" w:line="360" w:lineRule="auto"/>
        <w:ind w:firstLine="709"/>
        <w:jc w:val="right"/>
        <w:rPr>
          <w:rFonts w:ascii="Times New Roman" w:hAnsi="Times New Roman"/>
          <w:sz w:val="28"/>
          <w:szCs w:val="28"/>
        </w:rPr>
      </w:pPr>
    </w:p>
    <w:p w:rsidR="000841E2" w:rsidRDefault="000841E2" w:rsidP="00D528FD">
      <w:pPr>
        <w:widowControl w:val="0"/>
        <w:autoSpaceDE w:val="0"/>
        <w:autoSpaceDN w:val="0"/>
        <w:adjustRightInd w:val="0"/>
        <w:spacing w:after="0" w:line="360" w:lineRule="auto"/>
        <w:ind w:firstLine="709"/>
        <w:jc w:val="right"/>
        <w:rPr>
          <w:rFonts w:ascii="Times New Roman" w:hAnsi="Times New Roman"/>
          <w:sz w:val="28"/>
          <w:szCs w:val="28"/>
        </w:rPr>
      </w:pPr>
    </w:p>
    <w:p w:rsidR="000841E2" w:rsidRDefault="000841E2" w:rsidP="00D528FD">
      <w:pPr>
        <w:widowControl w:val="0"/>
        <w:autoSpaceDE w:val="0"/>
        <w:autoSpaceDN w:val="0"/>
        <w:adjustRightInd w:val="0"/>
        <w:spacing w:after="0" w:line="360" w:lineRule="auto"/>
        <w:ind w:firstLine="709"/>
        <w:jc w:val="right"/>
        <w:rPr>
          <w:rFonts w:ascii="Times New Roman" w:hAnsi="Times New Roman"/>
          <w:sz w:val="28"/>
          <w:szCs w:val="28"/>
        </w:rPr>
      </w:pPr>
    </w:p>
    <w:p w:rsidR="000841E2" w:rsidRDefault="000841E2" w:rsidP="00D528FD">
      <w:pPr>
        <w:widowControl w:val="0"/>
        <w:autoSpaceDE w:val="0"/>
        <w:autoSpaceDN w:val="0"/>
        <w:adjustRightInd w:val="0"/>
        <w:spacing w:after="0" w:line="360" w:lineRule="auto"/>
        <w:ind w:firstLine="709"/>
        <w:jc w:val="right"/>
        <w:rPr>
          <w:rFonts w:ascii="Times New Roman" w:hAnsi="Times New Roman"/>
          <w:sz w:val="28"/>
          <w:szCs w:val="28"/>
        </w:rPr>
      </w:pPr>
    </w:p>
    <w:p w:rsidR="000841E2" w:rsidRDefault="000841E2" w:rsidP="00D528FD">
      <w:pPr>
        <w:widowControl w:val="0"/>
        <w:autoSpaceDE w:val="0"/>
        <w:autoSpaceDN w:val="0"/>
        <w:adjustRightInd w:val="0"/>
        <w:spacing w:after="0" w:line="360" w:lineRule="auto"/>
        <w:ind w:firstLine="709"/>
        <w:jc w:val="right"/>
        <w:rPr>
          <w:rFonts w:ascii="Times New Roman" w:hAnsi="Times New Roman"/>
          <w:sz w:val="28"/>
          <w:szCs w:val="28"/>
        </w:rPr>
      </w:pPr>
    </w:p>
    <w:p w:rsidR="00D528FD" w:rsidRPr="00D528FD" w:rsidRDefault="00D528FD" w:rsidP="00D528FD">
      <w:pPr>
        <w:widowControl w:val="0"/>
        <w:autoSpaceDE w:val="0"/>
        <w:autoSpaceDN w:val="0"/>
        <w:adjustRightInd w:val="0"/>
        <w:spacing w:after="0" w:line="360" w:lineRule="auto"/>
        <w:ind w:firstLine="709"/>
        <w:jc w:val="right"/>
        <w:rPr>
          <w:rFonts w:ascii="Times New Roman" w:hAnsi="Times New Roman"/>
          <w:sz w:val="28"/>
        </w:rPr>
      </w:pPr>
      <w:r>
        <w:rPr>
          <w:rFonts w:ascii="Times New Roman" w:hAnsi="Times New Roman"/>
          <w:sz w:val="28"/>
          <w:szCs w:val="28"/>
        </w:rPr>
        <w:t>Таблица</w:t>
      </w:r>
      <w:r w:rsidR="002731B4">
        <w:rPr>
          <w:rFonts w:ascii="Times New Roman" w:hAnsi="Times New Roman"/>
          <w:sz w:val="28"/>
          <w:szCs w:val="28"/>
        </w:rPr>
        <w:t xml:space="preserve"> 12</w:t>
      </w:r>
    </w:p>
    <w:p w:rsidR="00D528FD" w:rsidRPr="004C08A9" w:rsidRDefault="00D528FD" w:rsidP="00634DAE">
      <w:pPr>
        <w:spacing w:after="0" w:line="240" w:lineRule="auto"/>
        <w:ind w:firstLine="709"/>
        <w:jc w:val="center"/>
        <w:rPr>
          <w:rFonts w:ascii="Times New Roman" w:hAnsi="Times New Roman"/>
          <w:sz w:val="28"/>
          <w:szCs w:val="28"/>
        </w:rPr>
      </w:pPr>
      <w:r w:rsidRPr="004C08A9">
        <w:rPr>
          <w:rFonts w:ascii="Times New Roman" w:hAnsi="Times New Roman"/>
          <w:sz w:val="28"/>
          <w:szCs w:val="28"/>
        </w:rPr>
        <w:t>Расч</w:t>
      </w:r>
      <w:r w:rsidR="00F85005">
        <w:rPr>
          <w:rFonts w:ascii="Times New Roman" w:hAnsi="Times New Roman"/>
          <w:sz w:val="28"/>
          <w:szCs w:val="28"/>
        </w:rPr>
        <w:t>е</w:t>
      </w:r>
      <w:r w:rsidRPr="004C08A9">
        <w:rPr>
          <w:rFonts w:ascii="Times New Roman" w:hAnsi="Times New Roman"/>
          <w:sz w:val="28"/>
          <w:szCs w:val="28"/>
        </w:rPr>
        <w:t>т финансовых затрат</w:t>
      </w:r>
      <w:r w:rsidR="00D32A09" w:rsidRPr="004C08A9">
        <w:rPr>
          <w:rFonts w:ascii="Times New Roman" w:hAnsi="Times New Roman"/>
          <w:sz w:val="28"/>
          <w:szCs w:val="28"/>
        </w:rPr>
        <w:t xml:space="preserve"> </w:t>
      </w:r>
      <w:r w:rsidRPr="004C08A9">
        <w:rPr>
          <w:rFonts w:ascii="Times New Roman" w:hAnsi="Times New Roman"/>
          <w:sz w:val="28"/>
          <w:szCs w:val="28"/>
        </w:rPr>
        <w:t xml:space="preserve">на единовременную выплату участникам </w:t>
      </w:r>
      <w:r w:rsidR="008E0509" w:rsidRPr="004C08A9">
        <w:rPr>
          <w:rFonts w:ascii="Times New Roman" w:hAnsi="Times New Roman"/>
          <w:sz w:val="28"/>
          <w:szCs w:val="28"/>
        </w:rPr>
        <w:t>П</w:t>
      </w:r>
      <w:r w:rsidRPr="004C08A9">
        <w:rPr>
          <w:rFonts w:ascii="Times New Roman" w:hAnsi="Times New Roman"/>
          <w:sz w:val="28"/>
          <w:szCs w:val="28"/>
        </w:rPr>
        <w:t>рограммы</w:t>
      </w:r>
      <w:r w:rsidR="00071CC8" w:rsidRPr="004C08A9">
        <w:rPr>
          <w:rFonts w:ascii="Times New Roman" w:hAnsi="Times New Roman"/>
          <w:sz w:val="28"/>
          <w:szCs w:val="28"/>
        </w:rPr>
        <w:t xml:space="preserve"> и членам их семей, переселившим</w:t>
      </w:r>
      <w:r w:rsidRPr="004C08A9">
        <w:rPr>
          <w:rFonts w:ascii="Times New Roman" w:hAnsi="Times New Roman"/>
          <w:sz w:val="28"/>
          <w:szCs w:val="28"/>
        </w:rPr>
        <w:t xml:space="preserve">ся </w:t>
      </w:r>
    </w:p>
    <w:p w:rsidR="00D528FD" w:rsidRPr="004C08A9" w:rsidRDefault="00D528FD" w:rsidP="00634DAE">
      <w:pPr>
        <w:spacing w:after="0" w:line="240" w:lineRule="auto"/>
        <w:ind w:firstLine="709"/>
        <w:jc w:val="center"/>
        <w:rPr>
          <w:rFonts w:ascii="Times New Roman" w:hAnsi="Times New Roman"/>
          <w:sz w:val="28"/>
          <w:szCs w:val="28"/>
          <w:lang w:val="en-US"/>
        </w:rPr>
      </w:pPr>
      <w:r w:rsidRPr="004C08A9">
        <w:rPr>
          <w:rFonts w:ascii="Times New Roman" w:hAnsi="Times New Roman"/>
          <w:sz w:val="28"/>
          <w:szCs w:val="28"/>
        </w:rPr>
        <w:t xml:space="preserve">в </w:t>
      </w:r>
      <w:r w:rsidR="00FD58D7" w:rsidRPr="004C08A9">
        <w:rPr>
          <w:rFonts w:ascii="Times New Roman" w:hAnsi="Times New Roman"/>
          <w:sz w:val="28"/>
          <w:szCs w:val="28"/>
        </w:rPr>
        <w:t xml:space="preserve">сельскую местность Воронежской </w:t>
      </w:r>
      <w:r w:rsidRPr="004C08A9">
        <w:rPr>
          <w:rFonts w:ascii="Times New Roman" w:hAnsi="Times New Roman"/>
          <w:sz w:val="28"/>
          <w:szCs w:val="28"/>
        </w:rPr>
        <w:t>области</w:t>
      </w:r>
    </w:p>
    <w:p w:rsidR="00634DAE" w:rsidRPr="00634DAE" w:rsidRDefault="00634DAE" w:rsidP="00634DAE">
      <w:pPr>
        <w:spacing w:after="0" w:line="240" w:lineRule="auto"/>
        <w:ind w:firstLine="709"/>
        <w:jc w:val="center"/>
        <w:rPr>
          <w:rFonts w:ascii="Times New Roman" w:hAnsi="Times New Roman"/>
          <w:b/>
          <w:sz w:val="28"/>
          <w:szCs w:val="28"/>
          <w:lang w:val="en-US"/>
        </w:rPr>
      </w:pPr>
    </w:p>
    <w:tbl>
      <w:tblPr>
        <w:tblW w:w="96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3"/>
        <w:gridCol w:w="2753"/>
        <w:gridCol w:w="3492"/>
      </w:tblGrid>
      <w:tr w:rsidR="00D528FD" w:rsidRPr="00D2365B">
        <w:trPr>
          <w:cantSplit/>
          <w:trHeight w:val="859"/>
        </w:trPr>
        <w:tc>
          <w:tcPr>
            <w:tcW w:w="3443" w:type="dxa"/>
            <w:vAlign w:val="center"/>
          </w:tcPr>
          <w:p w:rsidR="00D528FD" w:rsidRPr="00D2365B" w:rsidRDefault="00D528FD" w:rsidP="00114526">
            <w:pPr>
              <w:spacing w:after="0"/>
              <w:jc w:val="center"/>
              <w:rPr>
                <w:rFonts w:ascii="Times New Roman" w:hAnsi="Times New Roman"/>
                <w:sz w:val="28"/>
                <w:szCs w:val="28"/>
              </w:rPr>
            </w:pPr>
            <w:r w:rsidRPr="00D2365B">
              <w:rPr>
                <w:rFonts w:ascii="Times New Roman" w:hAnsi="Times New Roman"/>
                <w:sz w:val="28"/>
                <w:szCs w:val="28"/>
              </w:rPr>
              <w:t>Год</w:t>
            </w:r>
          </w:p>
        </w:tc>
        <w:tc>
          <w:tcPr>
            <w:tcW w:w="2753" w:type="dxa"/>
            <w:vAlign w:val="center"/>
          </w:tcPr>
          <w:p w:rsidR="00D528FD" w:rsidRPr="00D2365B" w:rsidRDefault="00D528FD" w:rsidP="00114526">
            <w:pPr>
              <w:spacing w:after="0"/>
              <w:jc w:val="center"/>
              <w:rPr>
                <w:rFonts w:ascii="Times New Roman" w:hAnsi="Times New Roman"/>
                <w:sz w:val="28"/>
                <w:szCs w:val="28"/>
              </w:rPr>
            </w:pPr>
            <w:r w:rsidRPr="00D2365B">
              <w:rPr>
                <w:rFonts w:ascii="Times New Roman" w:hAnsi="Times New Roman"/>
                <w:sz w:val="28"/>
                <w:szCs w:val="28"/>
              </w:rPr>
              <w:t>Число соотечественников, нуждающихся в услугах (человек)</w:t>
            </w:r>
          </w:p>
        </w:tc>
        <w:tc>
          <w:tcPr>
            <w:tcW w:w="3492" w:type="dxa"/>
            <w:vAlign w:val="center"/>
          </w:tcPr>
          <w:p w:rsidR="00D528FD" w:rsidRPr="00D2365B" w:rsidRDefault="00D528FD" w:rsidP="00114526">
            <w:pPr>
              <w:spacing w:after="0"/>
              <w:jc w:val="center"/>
              <w:rPr>
                <w:rFonts w:ascii="Times New Roman" w:hAnsi="Times New Roman"/>
                <w:sz w:val="28"/>
                <w:szCs w:val="28"/>
              </w:rPr>
            </w:pPr>
            <w:r w:rsidRPr="00D2365B">
              <w:rPr>
                <w:rFonts w:ascii="Times New Roman" w:hAnsi="Times New Roman"/>
                <w:sz w:val="28"/>
                <w:szCs w:val="28"/>
              </w:rPr>
              <w:t>Объем затрат по услуге</w:t>
            </w:r>
          </w:p>
          <w:p w:rsidR="00D528FD" w:rsidRPr="00D2365B" w:rsidRDefault="00D528FD" w:rsidP="009119BD">
            <w:pPr>
              <w:spacing w:after="0"/>
              <w:jc w:val="center"/>
              <w:rPr>
                <w:rFonts w:ascii="Times New Roman" w:hAnsi="Times New Roman"/>
                <w:sz w:val="28"/>
                <w:szCs w:val="28"/>
              </w:rPr>
            </w:pPr>
            <w:r w:rsidRPr="00D2365B">
              <w:rPr>
                <w:rFonts w:ascii="Times New Roman" w:hAnsi="Times New Roman"/>
                <w:sz w:val="28"/>
                <w:szCs w:val="28"/>
              </w:rPr>
              <w:t>(тыс. руб</w:t>
            </w:r>
            <w:r w:rsidR="009119BD">
              <w:rPr>
                <w:rFonts w:ascii="Times New Roman" w:hAnsi="Times New Roman"/>
                <w:sz w:val="28"/>
                <w:szCs w:val="28"/>
              </w:rPr>
              <w:t>лей</w:t>
            </w:r>
            <w:r w:rsidRPr="00D2365B">
              <w:rPr>
                <w:rFonts w:ascii="Times New Roman" w:hAnsi="Times New Roman"/>
                <w:sz w:val="28"/>
                <w:szCs w:val="28"/>
              </w:rPr>
              <w:t>)</w:t>
            </w:r>
          </w:p>
        </w:tc>
      </w:tr>
      <w:tr w:rsidR="00D528FD" w:rsidRPr="00D2365B">
        <w:trPr>
          <w:trHeight w:val="270"/>
        </w:trPr>
        <w:tc>
          <w:tcPr>
            <w:tcW w:w="3443" w:type="dxa"/>
          </w:tcPr>
          <w:p w:rsidR="00D528FD" w:rsidRPr="00D2365B" w:rsidRDefault="00D528FD" w:rsidP="00D528FD">
            <w:pPr>
              <w:jc w:val="center"/>
              <w:rPr>
                <w:rFonts w:ascii="Times New Roman" w:hAnsi="Times New Roman"/>
                <w:sz w:val="28"/>
                <w:szCs w:val="28"/>
              </w:rPr>
            </w:pPr>
            <w:r w:rsidRPr="00D2365B">
              <w:rPr>
                <w:rFonts w:ascii="Times New Roman" w:hAnsi="Times New Roman"/>
                <w:sz w:val="28"/>
                <w:szCs w:val="28"/>
              </w:rPr>
              <w:t>2013</w:t>
            </w:r>
          </w:p>
        </w:tc>
        <w:tc>
          <w:tcPr>
            <w:tcW w:w="2753" w:type="dxa"/>
          </w:tcPr>
          <w:p w:rsidR="00D528FD" w:rsidRPr="00D2365B" w:rsidRDefault="00EA7CAC" w:rsidP="00D528FD">
            <w:pPr>
              <w:jc w:val="center"/>
              <w:rPr>
                <w:rFonts w:ascii="Times New Roman" w:hAnsi="Times New Roman"/>
                <w:sz w:val="28"/>
                <w:szCs w:val="28"/>
              </w:rPr>
            </w:pPr>
            <w:r w:rsidRPr="00D2365B">
              <w:rPr>
                <w:rFonts w:ascii="Times New Roman" w:hAnsi="Times New Roman"/>
                <w:sz w:val="28"/>
                <w:szCs w:val="28"/>
              </w:rPr>
              <w:t>285</w:t>
            </w:r>
          </w:p>
        </w:tc>
        <w:tc>
          <w:tcPr>
            <w:tcW w:w="3492" w:type="dxa"/>
          </w:tcPr>
          <w:p w:rsidR="00D528FD" w:rsidRPr="00D2365B" w:rsidRDefault="00EA7CAC" w:rsidP="00D528FD">
            <w:pPr>
              <w:jc w:val="center"/>
              <w:rPr>
                <w:rFonts w:ascii="Times New Roman" w:hAnsi="Times New Roman"/>
                <w:sz w:val="28"/>
                <w:szCs w:val="28"/>
              </w:rPr>
            </w:pPr>
            <w:r w:rsidRPr="00D2365B">
              <w:rPr>
                <w:rFonts w:ascii="Times New Roman" w:hAnsi="Times New Roman"/>
                <w:sz w:val="28"/>
                <w:szCs w:val="28"/>
              </w:rPr>
              <w:t>1425,</w:t>
            </w:r>
            <w:r w:rsidR="001A2A7A" w:rsidRPr="00D2365B">
              <w:rPr>
                <w:rFonts w:ascii="Times New Roman" w:hAnsi="Times New Roman"/>
                <w:sz w:val="28"/>
                <w:szCs w:val="28"/>
              </w:rPr>
              <w:t>0</w:t>
            </w:r>
          </w:p>
        </w:tc>
      </w:tr>
      <w:tr w:rsidR="00D528FD" w:rsidRPr="00D2365B">
        <w:trPr>
          <w:trHeight w:val="270"/>
        </w:trPr>
        <w:tc>
          <w:tcPr>
            <w:tcW w:w="3443" w:type="dxa"/>
          </w:tcPr>
          <w:p w:rsidR="00D528FD" w:rsidRPr="00D2365B" w:rsidRDefault="00D528FD" w:rsidP="00D528FD">
            <w:pPr>
              <w:jc w:val="center"/>
              <w:rPr>
                <w:rFonts w:ascii="Times New Roman" w:hAnsi="Times New Roman"/>
                <w:sz w:val="28"/>
                <w:szCs w:val="28"/>
              </w:rPr>
            </w:pPr>
            <w:r w:rsidRPr="00D2365B">
              <w:rPr>
                <w:rFonts w:ascii="Times New Roman" w:hAnsi="Times New Roman"/>
                <w:sz w:val="28"/>
                <w:szCs w:val="28"/>
              </w:rPr>
              <w:t>2014</w:t>
            </w:r>
          </w:p>
        </w:tc>
        <w:tc>
          <w:tcPr>
            <w:tcW w:w="2753" w:type="dxa"/>
          </w:tcPr>
          <w:p w:rsidR="00D528FD" w:rsidRPr="00D2365B" w:rsidRDefault="00EA7CAC" w:rsidP="00D528FD">
            <w:pPr>
              <w:jc w:val="center"/>
              <w:rPr>
                <w:rFonts w:ascii="Times New Roman" w:hAnsi="Times New Roman"/>
                <w:sz w:val="28"/>
                <w:szCs w:val="28"/>
              </w:rPr>
            </w:pPr>
            <w:r w:rsidRPr="00D2365B">
              <w:rPr>
                <w:rFonts w:ascii="Times New Roman" w:hAnsi="Times New Roman"/>
                <w:sz w:val="28"/>
                <w:szCs w:val="28"/>
              </w:rPr>
              <w:t>137</w:t>
            </w:r>
          </w:p>
        </w:tc>
        <w:tc>
          <w:tcPr>
            <w:tcW w:w="3492" w:type="dxa"/>
          </w:tcPr>
          <w:p w:rsidR="00D528FD" w:rsidRPr="00D2365B" w:rsidRDefault="00EA7CAC" w:rsidP="00D528FD">
            <w:pPr>
              <w:jc w:val="center"/>
              <w:rPr>
                <w:rFonts w:ascii="Times New Roman" w:hAnsi="Times New Roman"/>
                <w:sz w:val="28"/>
                <w:szCs w:val="28"/>
              </w:rPr>
            </w:pPr>
            <w:r w:rsidRPr="00D2365B">
              <w:rPr>
                <w:rFonts w:ascii="Times New Roman" w:hAnsi="Times New Roman"/>
                <w:sz w:val="28"/>
                <w:szCs w:val="28"/>
              </w:rPr>
              <w:t>685</w:t>
            </w:r>
            <w:r w:rsidR="001A2A7A" w:rsidRPr="00D2365B">
              <w:rPr>
                <w:rFonts w:ascii="Times New Roman" w:hAnsi="Times New Roman"/>
                <w:sz w:val="28"/>
                <w:szCs w:val="28"/>
              </w:rPr>
              <w:t>,0</w:t>
            </w:r>
          </w:p>
        </w:tc>
      </w:tr>
      <w:tr w:rsidR="00D528FD" w:rsidRPr="00D2365B">
        <w:trPr>
          <w:trHeight w:val="270"/>
        </w:trPr>
        <w:tc>
          <w:tcPr>
            <w:tcW w:w="3443" w:type="dxa"/>
          </w:tcPr>
          <w:p w:rsidR="00D528FD" w:rsidRPr="00D2365B" w:rsidRDefault="00D528FD" w:rsidP="00D528FD">
            <w:pPr>
              <w:jc w:val="center"/>
              <w:rPr>
                <w:rFonts w:ascii="Times New Roman" w:hAnsi="Times New Roman"/>
                <w:sz w:val="28"/>
                <w:szCs w:val="28"/>
              </w:rPr>
            </w:pPr>
            <w:r w:rsidRPr="00D2365B">
              <w:rPr>
                <w:rFonts w:ascii="Times New Roman" w:hAnsi="Times New Roman"/>
                <w:sz w:val="28"/>
                <w:szCs w:val="28"/>
              </w:rPr>
              <w:t>2015</w:t>
            </w:r>
          </w:p>
        </w:tc>
        <w:tc>
          <w:tcPr>
            <w:tcW w:w="2753" w:type="dxa"/>
          </w:tcPr>
          <w:p w:rsidR="00D528FD" w:rsidRPr="00D2365B" w:rsidRDefault="00EA7CAC" w:rsidP="00D528FD">
            <w:pPr>
              <w:jc w:val="center"/>
              <w:rPr>
                <w:rFonts w:ascii="Times New Roman" w:hAnsi="Times New Roman"/>
                <w:sz w:val="28"/>
                <w:szCs w:val="28"/>
              </w:rPr>
            </w:pPr>
            <w:r w:rsidRPr="00D2365B">
              <w:rPr>
                <w:rFonts w:ascii="Times New Roman" w:hAnsi="Times New Roman"/>
                <w:sz w:val="28"/>
                <w:szCs w:val="28"/>
              </w:rPr>
              <w:t>-</w:t>
            </w:r>
          </w:p>
        </w:tc>
        <w:tc>
          <w:tcPr>
            <w:tcW w:w="3492" w:type="dxa"/>
          </w:tcPr>
          <w:p w:rsidR="00D528FD" w:rsidRPr="00D2365B" w:rsidRDefault="00EA7CAC" w:rsidP="00D528FD">
            <w:pPr>
              <w:jc w:val="center"/>
              <w:rPr>
                <w:rFonts w:ascii="Times New Roman" w:hAnsi="Times New Roman"/>
                <w:sz w:val="28"/>
                <w:szCs w:val="28"/>
              </w:rPr>
            </w:pPr>
            <w:r w:rsidRPr="00D2365B">
              <w:rPr>
                <w:rFonts w:ascii="Times New Roman" w:hAnsi="Times New Roman"/>
                <w:sz w:val="28"/>
                <w:szCs w:val="28"/>
              </w:rPr>
              <w:t>-</w:t>
            </w:r>
          </w:p>
        </w:tc>
      </w:tr>
      <w:tr w:rsidR="00D528FD" w:rsidRPr="00D2365B">
        <w:trPr>
          <w:trHeight w:val="270"/>
        </w:trPr>
        <w:tc>
          <w:tcPr>
            <w:tcW w:w="3443" w:type="dxa"/>
            <w:vAlign w:val="bottom"/>
          </w:tcPr>
          <w:p w:rsidR="00D528FD" w:rsidRPr="00D2365B" w:rsidRDefault="00D528FD" w:rsidP="00D528FD">
            <w:pPr>
              <w:jc w:val="center"/>
              <w:rPr>
                <w:rFonts w:ascii="Times New Roman" w:hAnsi="Times New Roman"/>
                <w:b/>
                <w:sz w:val="28"/>
                <w:szCs w:val="28"/>
              </w:rPr>
            </w:pPr>
            <w:r w:rsidRPr="00D2365B">
              <w:rPr>
                <w:rFonts w:ascii="Times New Roman" w:hAnsi="Times New Roman"/>
                <w:b/>
                <w:sz w:val="28"/>
                <w:szCs w:val="28"/>
              </w:rPr>
              <w:t>Всего</w:t>
            </w:r>
          </w:p>
        </w:tc>
        <w:tc>
          <w:tcPr>
            <w:tcW w:w="2753" w:type="dxa"/>
            <w:vAlign w:val="bottom"/>
          </w:tcPr>
          <w:p w:rsidR="00D528FD" w:rsidRPr="00D2365B" w:rsidRDefault="00EA7CAC" w:rsidP="00D528FD">
            <w:pPr>
              <w:jc w:val="center"/>
              <w:rPr>
                <w:rFonts w:ascii="Times New Roman" w:hAnsi="Times New Roman"/>
                <w:b/>
                <w:sz w:val="28"/>
                <w:szCs w:val="28"/>
              </w:rPr>
            </w:pPr>
            <w:r w:rsidRPr="00D2365B">
              <w:rPr>
                <w:rFonts w:ascii="Times New Roman" w:hAnsi="Times New Roman"/>
                <w:b/>
                <w:sz w:val="28"/>
                <w:szCs w:val="28"/>
              </w:rPr>
              <w:t>422</w:t>
            </w:r>
          </w:p>
        </w:tc>
        <w:tc>
          <w:tcPr>
            <w:tcW w:w="3492" w:type="dxa"/>
            <w:vAlign w:val="bottom"/>
          </w:tcPr>
          <w:p w:rsidR="00D528FD" w:rsidRPr="00D2365B" w:rsidRDefault="00EA7CAC" w:rsidP="00D528FD">
            <w:pPr>
              <w:jc w:val="center"/>
              <w:rPr>
                <w:rFonts w:ascii="Times New Roman" w:hAnsi="Times New Roman"/>
                <w:b/>
                <w:sz w:val="28"/>
                <w:szCs w:val="28"/>
              </w:rPr>
            </w:pPr>
            <w:r w:rsidRPr="00D2365B">
              <w:rPr>
                <w:rFonts w:ascii="Times New Roman" w:hAnsi="Times New Roman"/>
                <w:b/>
                <w:sz w:val="28"/>
                <w:szCs w:val="28"/>
              </w:rPr>
              <w:t>2110,0</w:t>
            </w:r>
          </w:p>
        </w:tc>
      </w:tr>
    </w:tbl>
    <w:p w:rsidR="004F226F" w:rsidRPr="00D528FD" w:rsidRDefault="004F226F" w:rsidP="00892974">
      <w:pPr>
        <w:widowControl w:val="0"/>
        <w:autoSpaceDE w:val="0"/>
        <w:autoSpaceDN w:val="0"/>
        <w:adjustRightInd w:val="0"/>
        <w:spacing w:after="0" w:line="360" w:lineRule="auto"/>
        <w:ind w:firstLine="709"/>
        <w:jc w:val="both"/>
        <w:rPr>
          <w:rFonts w:ascii="Times New Roman" w:hAnsi="Times New Roman"/>
          <w:sz w:val="28"/>
        </w:rPr>
      </w:pPr>
    </w:p>
    <w:p w:rsidR="00F93D39" w:rsidRPr="007407EF" w:rsidRDefault="00583BC6" w:rsidP="00634DAE">
      <w:pPr>
        <w:widowControl w:val="0"/>
        <w:autoSpaceDE w:val="0"/>
        <w:autoSpaceDN w:val="0"/>
        <w:adjustRightInd w:val="0"/>
        <w:spacing w:after="0" w:line="240" w:lineRule="auto"/>
        <w:ind w:firstLine="540"/>
        <w:jc w:val="center"/>
        <w:rPr>
          <w:rFonts w:ascii="Times New Roman" w:hAnsi="Times New Roman"/>
          <w:color w:val="000000"/>
          <w:sz w:val="28"/>
          <w:szCs w:val="28"/>
        </w:rPr>
      </w:pPr>
      <w:r>
        <w:rPr>
          <w:rFonts w:ascii="Times New Roman" w:hAnsi="Times New Roman"/>
          <w:sz w:val="28"/>
          <w:szCs w:val="28"/>
        </w:rPr>
        <w:t>3</w:t>
      </w:r>
      <w:r w:rsidR="008B16C1" w:rsidRPr="00114526">
        <w:rPr>
          <w:rFonts w:ascii="Times New Roman" w:hAnsi="Times New Roman"/>
          <w:sz w:val="28"/>
          <w:szCs w:val="28"/>
        </w:rPr>
        <w:t>.</w:t>
      </w:r>
      <w:r>
        <w:rPr>
          <w:rFonts w:ascii="Times New Roman" w:hAnsi="Times New Roman"/>
          <w:sz w:val="28"/>
          <w:szCs w:val="28"/>
        </w:rPr>
        <w:t>2</w:t>
      </w:r>
      <w:r w:rsidR="008B16C1" w:rsidRPr="00114526">
        <w:rPr>
          <w:rFonts w:ascii="Times New Roman" w:hAnsi="Times New Roman"/>
          <w:sz w:val="28"/>
          <w:szCs w:val="28"/>
        </w:rPr>
        <w:t>.</w:t>
      </w:r>
      <w:r>
        <w:rPr>
          <w:rFonts w:ascii="Times New Roman" w:hAnsi="Times New Roman"/>
          <w:sz w:val="28"/>
          <w:szCs w:val="28"/>
        </w:rPr>
        <w:t>5</w:t>
      </w:r>
      <w:r w:rsidR="006A7A00" w:rsidRPr="007407EF">
        <w:rPr>
          <w:rFonts w:ascii="Times New Roman" w:hAnsi="Times New Roman"/>
          <w:color w:val="000000"/>
          <w:sz w:val="28"/>
          <w:szCs w:val="28"/>
        </w:rPr>
        <w:t>.</w:t>
      </w:r>
      <w:r w:rsidR="00F93D39" w:rsidRPr="007407EF">
        <w:rPr>
          <w:rFonts w:ascii="Times New Roman" w:hAnsi="Times New Roman"/>
          <w:color w:val="000000"/>
          <w:sz w:val="28"/>
          <w:szCs w:val="28"/>
        </w:rPr>
        <w:t>Единовременная выплата</w:t>
      </w:r>
      <w:r w:rsidR="008B16C1" w:rsidRPr="007407EF">
        <w:rPr>
          <w:rFonts w:ascii="Times New Roman" w:hAnsi="Times New Roman"/>
          <w:color w:val="000000"/>
          <w:sz w:val="28"/>
          <w:szCs w:val="28"/>
        </w:rPr>
        <w:t xml:space="preserve"> участникам </w:t>
      </w:r>
      <w:r w:rsidR="008E0509" w:rsidRPr="007407EF">
        <w:rPr>
          <w:rFonts w:ascii="Times New Roman" w:hAnsi="Times New Roman"/>
          <w:color w:val="000000"/>
          <w:sz w:val="28"/>
          <w:szCs w:val="28"/>
        </w:rPr>
        <w:t>П</w:t>
      </w:r>
      <w:r w:rsidR="008B16C1" w:rsidRPr="007407EF">
        <w:rPr>
          <w:rFonts w:ascii="Times New Roman" w:hAnsi="Times New Roman"/>
          <w:color w:val="000000"/>
          <w:sz w:val="28"/>
          <w:szCs w:val="28"/>
        </w:rPr>
        <w:t xml:space="preserve">рограммы  </w:t>
      </w:r>
    </w:p>
    <w:p w:rsidR="008B16C1" w:rsidRPr="007407EF" w:rsidRDefault="00F93D39" w:rsidP="00634DAE">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7407EF">
        <w:rPr>
          <w:rFonts w:ascii="Times New Roman" w:hAnsi="Times New Roman"/>
          <w:color w:val="000000"/>
          <w:sz w:val="28"/>
          <w:szCs w:val="28"/>
        </w:rPr>
        <w:t>на</w:t>
      </w:r>
      <w:r w:rsidR="008B16C1" w:rsidRPr="007407EF">
        <w:rPr>
          <w:rFonts w:ascii="Times New Roman" w:hAnsi="Times New Roman"/>
          <w:color w:val="000000"/>
          <w:sz w:val="28"/>
          <w:szCs w:val="28"/>
        </w:rPr>
        <w:t xml:space="preserve"> временн</w:t>
      </w:r>
      <w:r w:rsidRPr="007407EF">
        <w:rPr>
          <w:rFonts w:ascii="Times New Roman" w:hAnsi="Times New Roman"/>
          <w:color w:val="000000"/>
          <w:sz w:val="28"/>
          <w:szCs w:val="28"/>
        </w:rPr>
        <w:t>ое</w:t>
      </w:r>
      <w:r w:rsidR="008B16C1" w:rsidRPr="007407EF">
        <w:rPr>
          <w:rFonts w:ascii="Times New Roman" w:hAnsi="Times New Roman"/>
          <w:color w:val="000000"/>
          <w:sz w:val="28"/>
          <w:szCs w:val="28"/>
        </w:rPr>
        <w:t xml:space="preserve"> размещени</w:t>
      </w:r>
      <w:r w:rsidRPr="007407EF">
        <w:rPr>
          <w:rFonts w:ascii="Times New Roman" w:hAnsi="Times New Roman"/>
          <w:color w:val="000000"/>
          <w:sz w:val="28"/>
          <w:szCs w:val="28"/>
        </w:rPr>
        <w:t>е</w:t>
      </w:r>
    </w:p>
    <w:p w:rsidR="00634DAE" w:rsidRPr="007407EF" w:rsidRDefault="00634DAE" w:rsidP="00634DAE">
      <w:pPr>
        <w:widowControl w:val="0"/>
        <w:autoSpaceDE w:val="0"/>
        <w:autoSpaceDN w:val="0"/>
        <w:adjustRightInd w:val="0"/>
        <w:spacing w:after="0" w:line="240" w:lineRule="auto"/>
        <w:ind w:firstLine="540"/>
        <w:jc w:val="center"/>
        <w:rPr>
          <w:rFonts w:ascii="Times New Roman" w:hAnsi="Times New Roman"/>
          <w:b/>
          <w:color w:val="000000"/>
          <w:sz w:val="28"/>
          <w:szCs w:val="28"/>
        </w:rPr>
      </w:pPr>
    </w:p>
    <w:p w:rsidR="00B715BC" w:rsidRPr="007407EF" w:rsidRDefault="00925630" w:rsidP="008B16C1">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7407EF">
        <w:rPr>
          <w:rFonts w:ascii="Times New Roman" w:hAnsi="Times New Roman"/>
          <w:color w:val="000000"/>
          <w:sz w:val="28"/>
          <w:szCs w:val="28"/>
        </w:rPr>
        <w:t>Единовременная выплата участникам Программы на временное размещение является дополнительной мерой по обустройству</w:t>
      </w:r>
      <w:r w:rsidR="00891B21" w:rsidRPr="007407EF">
        <w:rPr>
          <w:rFonts w:ascii="Times New Roman" w:hAnsi="Times New Roman"/>
          <w:color w:val="000000"/>
          <w:sz w:val="28"/>
          <w:szCs w:val="28"/>
        </w:rPr>
        <w:t xml:space="preserve"> и</w:t>
      </w:r>
      <w:r w:rsidRPr="007407EF">
        <w:rPr>
          <w:rFonts w:ascii="Times New Roman" w:hAnsi="Times New Roman"/>
          <w:color w:val="000000"/>
          <w:sz w:val="28"/>
          <w:szCs w:val="28"/>
        </w:rPr>
        <w:t xml:space="preserve"> адаптации соотечественников на территории области. </w:t>
      </w:r>
    </w:p>
    <w:p w:rsidR="008B16C1" w:rsidRPr="007407EF" w:rsidRDefault="00B715BC" w:rsidP="008B16C1">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7407EF">
        <w:rPr>
          <w:rFonts w:ascii="Times New Roman" w:hAnsi="Times New Roman"/>
          <w:color w:val="000000"/>
          <w:sz w:val="28"/>
          <w:szCs w:val="28"/>
        </w:rPr>
        <w:t>Размер единовременной выплаты участнику Программы на временное размещение составляет 16500 руб</w:t>
      </w:r>
      <w:r w:rsidR="009119BD">
        <w:rPr>
          <w:rFonts w:ascii="Times New Roman" w:hAnsi="Times New Roman"/>
          <w:color w:val="000000"/>
          <w:sz w:val="28"/>
          <w:szCs w:val="28"/>
        </w:rPr>
        <w:t>лей</w:t>
      </w:r>
      <w:r w:rsidRPr="007407EF">
        <w:rPr>
          <w:rFonts w:ascii="Times New Roman" w:hAnsi="Times New Roman"/>
          <w:color w:val="000000"/>
          <w:sz w:val="28"/>
          <w:szCs w:val="28"/>
        </w:rPr>
        <w:t>.</w:t>
      </w:r>
    </w:p>
    <w:p w:rsidR="00F8143F" w:rsidRPr="00D528FD" w:rsidRDefault="00F8143F" w:rsidP="00F8143F">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Расходное обязательство по </w:t>
      </w:r>
      <w:r w:rsidR="00B715BC">
        <w:rPr>
          <w:rFonts w:ascii="Times New Roman" w:hAnsi="Times New Roman"/>
          <w:sz w:val="28"/>
          <w:szCs w:val="28"/>
        </w:rPr>
        <w:t xml:space="preserve">единовременной выплате </w:t>
      </w:r>
      <w:r w:rsidRPr="000A071B">
        <w:rPr>
          <w:rFonts w:ascii="Times New Roman" w:hAnsi="Times New Roman"/>
          <w:sz w:val="28"/>
          <w:szCs w:val="28"/>
        </w:rPr>
        <w:t xml:space="preserve">участникам </w:t>
      </w:r>
      <w:r>
        <w:rPr>
          <w:rFonts w:ascii="Times New Roman" w:hAnsi="Times New Roman"/>
          <w:sz w:val="28"/>
          <w:szCs w:val="28"/>
        </w:rPr>
        <w:t>П</w:t>
      </w:r>
      <w:r w:rsidRPr="000A071B">
        <w:rPr>
          <w:rFonts w:ascii="Times New Roman" w:hAnsi="Times New Roman"/>
          <w:sz w:val="28"/>
          <w:szCs w:val="28"/>
        </w:rPr>
        <w:t xml:space="preserve">рограммы  </w:t>
      </w:r>
      <w:r w:rsidR="00B715BC">
        <w:rPr>
          <w:rFonts w:ascii="Times New Roman" w:hAnsi="Times New Roman"/>
          <w:sz w:val="28"/>
          <w:szCs w:val="28"/>
        </w:rPr>
        <w:t xml:space="preserve">на </w:t>
      </w:r>
      <w:r w:rsidRPr="000A071B">
        <w:rPr>
          <w:rFonts w:ascii="Times New Roman" w:hAnsi="Times New Roman"/>
          <w:sz w:val="28"/>
          <w:szCs w:val="28"/>
        </w:rPr>
        <w:t>временно</w:t>
      </w:r>
      <w:r w:rsidR="00B715BC">
        <w:rPr>
          <w:rFonts w:ascii="Times New Roman" w:hAnsi="Times New Roman"/>
          <w:sz w:val="28"/>
          <w:szCs w:val="28"/>
        </w:rPr>
        <w:t>е</w:t>
      </w:r>
      <w:r w:rsidRPr="000A071B">
        <w:rPr>
          <w:rFonts w:ascii="Times New Roman" w:hAnsi="Times New Roman"/>
          <w:sz w:val="28"/>
          <w:szCs w:val="28"/>
        </w:rPr>
        <w:t xml:space="preserve"> размещени</w:t>
      </w:r>
      <w:r w:rsidR="00B715BC">
        <w:rPr>
          <w:rFonts w:ascii="Times New Roman" w:hAnsi="Times New Roman"/>
          <w:sz w:val="28"/>
          <w:szCs w:val="28"/>
        </w:rPr>
        <w:t>е</w:t>
      </w:r>
      <w:r w:rsidR="002A6C5D">
        <w:rPr>
          <w:rFonts w:ascii="Times New Roman" w:hAnsi="Times New Roman"/>
          <w:sz w:val="28"/>
          <w:szCs w:val="28"/>
        </w:rPr>
        <w:t xml:space="preserve"> </w:t>
      </w:r>
      <w:r>
        <w:rPr>
          <w:rFonts w:ascii="Times New Roman" w:hAnsi="Times New Roman"/>
          <w:sz w:val="28"/>
          <w:szCs w:val="28"/>
        </w:rPr>
        <w:t>осуществляется при условии  поступления субсидии  из  федерального  бюджета на реализацию мероприятия.</w:t>
      </w:r>
    </w:p>
    <w:p w:rsidR="008B16C1" w:rsidRPr="000A071B" w:rsidRDefault="000F41D5" w:rsidP="007401A7">
      <w:pPr>
        <w:widowControl w:val="0"/>
        <w:autoSpaceDE w:val="0"/>
        <w:autoSpaceDN w:val="0"/>
        <w:adjustRightInd w:val="0"/>
        <w:spacing w:after="0" w:line="360" w:lineRule="auto"/>
        <w:ind w:firstLine="540"/>
        <w:jc w:val="both"/>
        <w:rPr>
          <w:rFonts w:ascii="Times New Roman" w:hAnsi="Times New Roman"/>
          <w:b/>
          <w:sz w:val="28"/>
          <w:szCs w:val="28"/>
        </w:rPr>
      </w:pPr>
      <w:r>
        <w:rPr>
          <w:rFonts w:ascii="Times New Roman" w:hAnsi="Times New Roman"/>
          <w:sz w:val="28"/>
          <w:szCs w:val="28"/>
        </w:rPr>
        <w:t xml:space="preserve">Главным распорядителем бюджетных средств является </w:t>
      </w:r>
      <w:r w:rsidRPr="00D528FD">
        <w:rPr>
          <w:rFonts w:ascii="Times New Roman" w:hAnsi="Times New Roman"/>
          <w:sz w:val="28"/>
          <w:szCs w:val="28"/>
        </w:rPr>
        <w:t>управление занятости населения Воронежской области</w:t>
      </w:r>
      <w:r>
        <w:rPr>
          <w:rFonts w:ascii="Times New Roman" w:hAnsi="Times New Roman"/>
          <w:sz w:val="28"/>
          <w:szCs w:val="28"/>
        </w:rPr>
        <w:t>, п</w:t>
      </w:r>
      <w:r w:rsidR="008B16C1" w:rsidRPr="00627195">
        <w:rPr>
          <w:rFonts w:ascii="Times New Roman" w:hAnsi="Times New Roman"/>
          <w:sz w:val="28"/>
          <w:szCs w:val="28"/>
        </w:rPr>
        <w:t>олучател</w:t>
      </w:r>
      <w:r>
        <w:rPr>
          <w:rFonts w:ascii="Times New Roman" w:hAnsi="Times New Roman"/>
          <w:sz w:val="28"/>
          <w:szCs w:val="28"/>
        </w:rPr>
        <w:t>ем</w:t>
      </w:r>
      <w:r w:rsidR="002A6C5D">
        <w:rPr>
          <w:rFonts w:ascii="Times New Roman" w:hAnsi="Times New Roman"/>
          <w:sz w:val="28"/>
          <w:szCs w:val="28"/>
        </w:rPr>
        <w:t xml:space="preserve"> </w:t>
      </w:r>
      <w:r>
        <w:rPr>
          <w:rFonts w:ascii="Times New Roman" w:hAnsi="Times New Roman"/>
          <w:sz w:val="28"/>
          <w:szCs w:val="28"/>
        </w:rPr>
        <w:t xml:space="preserve">бюджетных </w:t>
      </w:r>
      <w:r w:rsidR="007401A7">
        <w:rPr>
          <w:rFonts w:ascii="Times New Roman" w:hAnsi="Times New Roman"/>
          <w:sz w:val="28"/>
          <w:szCs w:val="28"/>
        </w:rPr>
        <w:br/>
      </w:r>
      <w:r>
        <w:rPr>
          <w:rFonts w:ascii="Times New Roman" w:hAnsi="Times New Roman"/>
          <w:sz w:val="28"/>
          <w:szCs w:val="28"/>
        </w:rPr>
        <w:t>средств – Учреждение</w:t>
      </w:r>
      <w:r w:rsidR="008B16C1" w:rsidRPr="00D528FD">
        <w:rPr>
          <w:rFonts w:ascii="Times New Roman" w:hAnsi="Times New Roman"/>
          <w:sz w:val="28"/>
          <w:szCs w:val="28"/>
        </w:rPr>
        <w:t>.</w:t>
      </w:r>
    </w:p>
    <w:p w:rsidR="008B16C1" w:rsidRDefault="008B16C1" w:rsidP="008B16C1">
      <w:pPr>
        <w:widowControl w:val="0"/>
        <w:autoSpaceDE w:val="0"/>
        <w:autoSpaceDN w:val="0"/>
        <w:adjustRightInd w:val="0"/>
        <w:spacing w:after="0" w:line="360" w:lineRule="auto"/>
        <w:ind w:firstLine="709"/>
        <w:jc w:val="both"/>
        <w:rPr>
          <w:rFonts w:ascii="Times New Roman" w:hAnsi="Times New Roman"/>
          <w:sz w:val="28"/>
          <w:szCs w:val="28"/>
        </w:rPr>
      </w:pPr>
      <w:r w:rsidRPr="00627195">
        <w:rPr>
          <w:rFonts w:ascii="Times New Roman" w:hAnsi="Times New Roman"/>
          <w:sz w:val="28"/>
          <w:szCs w:val="28"/>
        </w:rPr>
        <w:t>Конечные получатели средств –</w:t>
      </w:r>
      <w:r>
        <w:rPr>
          <w:rFonts w:ascii="Times New Roman" w:hAnsi="Times New Roman"/>
          <w:sz w:val="28"/>
          <w:szCs w:val="28"/>
        </w:rPr>
        <w:t xml:space="preserve"> участники </w:t>
      </w:r>
      <w:r w:rsidR="008E0509">
        <w:rPr>
          <w:rFonts w:ascii="Times New Roman" w:hAnsi="Times New Roman"/>
          <w:sz w:val="28"/>
          <w:szCs w:val="28"/>
        </w:rPr>
        <w:t>П</w:t>
      </w:r>
      <w:r>
        <w:rPr>
          <w:rFonts w:ascii="Times New Roman" w:hAnsi="Times New Roman"/>
          <w:sz w:val="28"/>
          <w:szCs w:val="28"/>
        </w:rPr>
        <w:t>рограммы.</w:t>
      </w:r>
    </w:p>
    <w:p w:rsidR="00953E6A" w:rsidRDefault="00953E6A" w:rsidP="00C81E5D">
      <w:pPr>
        <w:widowControl w:val="0"/>
        <w:autoSpaceDE w:val="0"/>
        <w:autoSpaceDN w:val="0"/>
        <w:adjustRightInd w:val="0"/>
        <w:spacing w:after="0" w:line="360" w:lineRule="auto"/>
        <w:ind w:firstLine="540"/>
        <w:jc w:val="center"/>
        <w:rPr>
          <w:rFonts w:ascii="Times New Roman" w:hAnsi="Times New Roman"/>
          <w:sz w:val="28"/>
          <w:szCs w:val="28"/>
        </w:rPr>
      </w:pPr>
    </w:p>
    <w:p w:rsidR="001A2A7A" w:rsidRPr="00114526" w:rsidRDefault="001710E3" w:rsidP="0011452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008B16C1" w:rsidRPr="00114526">
        <w:rPr>
          <w:rFonts w:ascii="Times New Roman" w:hAnsi="Times New Roman"/>
          <w:sz w:val="28"/>
          <w:szCs w:val="28"/>
        </w:rPr>
        <w:t>.</w:t>
      </w:r>
      <w:r>
        <w:rPr>
          <w:rFonts w:ascii="Times New Roman" w:hAnsi="Times New Roman"/>
          <w:sz w:val="28"/>
          <w:szCs w:val="28"/>
        </w:rPr>
        <w:t>2</w:t>
      </w:r>
      <w:r w:rsidR="001A2A7A" w:rsidRPr="00114526">
        <w:rPr>
          <w:rFonts w:ascii="Times New Roman" w:hAnsi="Times New Roman"/>
          <w:sz w:val="28"/>
          <w:szCs w:val="28"/>
        </w:rPr>
        <w:t>.</w:t>
      </w:r>
      <w:r>
        <w:rPr>
          <w:rFonts w:ascii="Times New Roman" w:hAnsi="Times New Roman"/>
          <w:sz w:val="28"/>
          <w:szCs w:val="28"/>
        </w:rPr>
        <w:t>6</w:t>
      </w:r>
      <w:r w:rsidR="00D5795E">
        <w:rPr>
          <w:rFonts w:ascii="Times New Roman" w:hAnsi="Times New Roman"/>
          <w:sz w:val="28"/>
          <w:szCs w:val="28"/>
        </w:rPr>
        <w:t>.</w:t>
      </w:r>
      <w:r w:rsidR="001A2A7A" w:rsidRPr="00114526">
        <w:rPr>
          <w:rFonts w:ascii="Times New Roman" w:hAnsi="Times New Roman"/>
          <w:sz w:val="28"/>
          <w:szCs w:val="28"/>
        </w:rPr>
        <w:t xml:space="preserve"> Единовременная выплата участникам </w:t>
      </w:r>
      <w:r w:rsidR="009119BD">
        <w:rPr>
          <w:rFonts w:ascii="Times New Roman" w:hAnsi="Times New Roman"/>
          <w:sz w:val="28"/>
          <w:szCs w:val="28"/>
        </w:rPr>
        <w:t>П</w:t>
      </w:r>
      <w:r w:rsidR="001A2A7A" w:rsidRPr="00114526">
        <w:rPr>
          <w:rFonts w:ascii="Times New Roman" w:hAnsi="Times New Roman"/>
          <w:sz w:val="28"/>
          <w:szCs w:val="28"/>
        </w:rPr>
        <w:t xml:space="preserve">рограммы, </w:t>
      </w:r>
      <w:r w:rsidR="00114526">
        <w:rPr>
          <w:rFonts w:ascii="Times New Roman" w:hAnsi="Times New Roman"/>
          <w:sz w:val="28"/>
          <w:szCs w:val="28"/>
        </w:rPr>
        <w:br/>
      </w:r>
      <w:r w:rsidR="001A2A7A" w:rsidRPr="00114526">
        <w:rPr>
          <w:rFonts w:ascii="Times New Roman" w:hAnsi="Times New Roman"/>
          <w:sz w:val="28"/>
          <w:szCs w:val="28"/>
        </w:rPr>
        <w:t>им</w:t>
      </w:r>
      <w:r w:rsidR="00953E6A" w:rsidRPr="00114526">
        <w:rPr>
          <w:rFonts w:ascii="Times New Roman" w:hAnsi="Times New Roman"/>
          <w:sz w:val="28"/>
          <w:szCs w:val="28"/>
        </w:rPr>
        <w:t>еющим детей до 14 лет, прибывши</w:t>
      </w:r>
      <w:r w:rsidR="00A168E7" w:rsidRPr="00114526">
        <w:rPr>
          <w:rFonts w:ascii="Times New Roman" w:hAnsi="Times New Roman"/>
          <w:sz w:val="28"/>
          <w:szCs w:val="28"/>
        </w:rPr>
        <w:t>х</w:t>
      </w:r>
      <w:r w:rsidR="001A2A7A" w:rsidRPr="00114526">
        <w:rPr>
          <w:rFonts w:ascii="Times New Roman" w:hAnsi="Times New Roman"/>
          <w:sz w:val="28"/>
          <w:szCs w:val="28"/>
        </w:rPr>
        <w:t xml:space="preserve"> на территорию области</w:t>
      </w:r>
    </w:p>
    <w:p w:rsidR="00634DAE" w:rsidRPr="0008318F" w:rsidRDefault="00634DAE" w:rsidP="00953E6A">
      <w:pPr>
        <w:tabs>
          <w:tab w:val="left" w:pos="5387"/>
        </w:tabs>
        <w:spacing w:after="0" w:line="360" w:lineRule="auto"/>
        <w:ind w:firstLine="709"/>
        <w:jc w:val="both"/>
        <w:rPr>
          <w:rFonts w:ascii="Times New Roman" w:hAnsi="Times New Roman"/>
          <w:sz w:val="28"/>
          <w:szCs w:val="28"/>
        </w:rPr>
      </w:pPr>
    </w:p>
    <w:p w:rsidR="001A2A7A" w:rsidRPr="008E0509" w:rsidRDefault="001A2A7A" w:rsidP="00953E6A">
      <w:pPr>
        <w:tabs>
          <w:tab w:val="left" w:pos="5387"/>
        </w:tabs>
        <w:spacing w:after="0" w:line="360" w:lineRule="auto"/>
        <w:ind w:firstLine="709"/>
        <w:jc w:val="both"/>
        <w:rPr>
          <w:rFonts w:ascii="Times New Roman" w:hAnsi="Times New Roman"/>
          <w:sz w:val="28"/>
          <w:szCs w:val="28"/>
        </w:rPr>
      </w:pPr>
      <w:r w:rsidRPr="008E0509">
        <w:rPr>
          <w:rFonts w:ascii="Times New Roman" w:hAnsi="Times New Roman"/>
          <w:sz w:val="28"/>
          <w:szCs w:val="28"/>
        </w:rPr>
        <w:t xml:space="preserve">Участники Программы, имеющие детей в возрасте до 14 лет,  </w:t>
      </w:r>
      <w:r w:rsidR="00953E6A" w:rsidRPr="008E0509">
        <w:rPr>
          <w:rFonts w:ascii="Times New Roman" w:hAnsi="Times New Roman"/>
          <w:sz w:val="28"/>
          <w:szCs w:val="28"/>
        </w:rPr>
        <w:t>прибывши</w:t>
      </w:r>
      <w:r w:rsidR="00C73FB4" w:rsidRPr="008E0509">
        <w:rPr>
          <w:rFonts w:ascii="Times New Roman" w:hAnsi="Times New Roman"/>
          <w:sz w:val="28"/>
          <w:szCs w:val="28"/>
        </w:rPr>
        <w:t>х</w:t>
      </w:r>
      <w:r w:rsidR="00953E6A" w:rsidRPr="008E0509">
        <w:rPr>
          <w:rFonts w:ascii="Times New Roman" w:hAnsi="Times New Roman"/>
          <w:sz w:val="28"/>
          <w:szCs w:val="28"/>
        </w:rPr>
        <w:t xml:space="preserve"> на территорию области</w:t>
      </w:r>
      <w:r w:rsidR="00C73FB4" w:rsidRPr="008E0509">
        <w:rPr>
          <w:rFonts w:ascii="Times New Roman" w:hAnsi="Times New Roman"/>
          <w:sz w:val="28"/>
          <w:szCs w:val="28"/>
        </w:rPr>
        <w:t>,</w:t>
      </w:r>
      <w:r w:rsidR="002A6C5D">
        <w:rPr>
          <w:rFonts w:ascii="Times New Roman" w:hAnsi="Times New Roman"/>
          <w:sz w:val="28"/>
          <w:szCs w:val="28"/>
        </w:rPr>
        <w:t xml:space="preserve"> </w:t>
      </w:r>
      <w:r w:rsidRPr="008E0509">
        <w:rPr>
          <w:rFonts w:ascii="Times New Roman" w:hAnsi="Times New Roman"/>
          <w:sz w:val="28"/>
          <w:szCs w:val="28"/>
        </w:rPr>
        <w:t xml:space="preserve">имеют право на получение единовременной выплаты. </w:t>
      </w:r>
    </w:p>
    <w:p w:rsidR="00953E6A" w:rsidRPr="008E0509" w:rsidRDefault="00953E6A" w:rsidP="00953E6A">
      <w:pPr>
        <w:pStyle w:val="a3"/>
        <w:spacing w:line="360" w:lineRule="auto"/>
        <w:ind w:firstLine="708"/>
        <w:contextualSpacing/>
        <w:jc w:val="both"/>
        <w:rPr>
          <w:rFonts w:ascii="Times New Roman" w:eastAsia="Calibri" w:hAnsi="Times New Roman"/>
          <w:sz w:val="28"/>
          <w:szCs w:val="28"/>
        </w:rPr>
      </w:pPr>
      <w:r w:rsidRPr="008E0509">
        <w:rPr>
          <w:rFonts w:ascii="Times New Roman" w:hAnsi="Times New Roman"/>
          <w:sz w:val="28"/>
          <w:szCs w:val="28"/>
        </w:rPr>
        <w:t xml:space="preserve">Цель мероприятия – </w:t>
      </w:r>
      <w:r w:rsidRPr="008E0509">
        <w:rPr>
          <w:rFonts w:ascii="Times New Roman" w:eastAsia="Calibri" w:hAnsi="Times New Roman"/>
          <w:sz w:val="28"/>
          <w:szCs w:val="28"/>
        </w:rPr>
        <w:t>прибытие участников Программы вместе с членами их семей, закрепление</w:t>
      </w:r>
      <w:r w:rsidR="00D2199D" w:rsidRPr="008E0509">
        <w:rPr>
          <w:rFonts w:ascii="Times New Roman" w:eastAsia="Calibri" w:hAnsi="Times New Roman"/>
          <w:sz w:val="28"/>
          <w:szCs w:val="28"/>
        </w:rPr>
        <w:t xml:space="preserve"> прибывших в местах</w:t>
      </w:r>
      <w:r w:rsidRPr="008E0509">
        <w:rPr>
          <w:rFonts w:ascii="Times New Roman" w:eastAsia="Calibri" w:hAnsi="Times New Roman"/>
          <w:sz w:val="28"/>
          <w:szCs w:val="28"/>
        </w:rPr>
        <w:t xml:space="preserve"> вселения. </w:t>
      </w:r>
    </w:p>
    <w:p w:rsidR="00953E6A" w:rsidRPr="008E0509" w:rsidRDefault="00953E6A" w:rsidP="00953E6A">
      <w:pPr>
        <w:widowControl w:val="0"/>
        <w:autoSpaceDE w:val="0"/>
        <w:autoSpaceDN w:val="0"/>
        <w:adjustRightInd w:val="0"/>
        <w:spacing w:after="0" w:line="360" w:lineRule="auto"/>
        <w:ind w:firstLine="709"/>
        <w:jc w:val="both"/>
        <w:rPr>
          <w:rFonts w:ascii="Times New Roman" w:hAnsi="Times New Roman"/>
          <w:sz w:val="28"/>
          <w:szCs w:val="28"/>
        </w:rPr>
      </w:pPr>
      <w:r w:rsidRPr="008E0509">
        <w:rPr>
          <w:rFonts w:ascii="Times New Roman" w:hAnsi="Times New Roman"/>
          <w:sz w:val="28"/>
          <w:szCs w:val="28"/>
        </w:rPr>
        <w:t xml:space="preserve">Задача – осуществление мер социальной поддержки семьям с детьми </w:t>
      </w:r>
      <w:r w:rsidR="00B619B9" w:rsidRPr="008E0509">
        <w:rPr>
          <w:rFonts w:ascii="Times New Roman" w:hAnsi="Times New Roman"/>
          <w:sz w:val="28"/>
          <w:szCs w:val="28"/>
        </w:rPr>
        <w:t xml:space="preserve">младшего и </w:t>
      </w:r>
      <w:r w:rsidRPr="008E0509">
        <w:rPr>
          <w:rFonts w:ascii="Times New Roman" w:hAnsi="Times New Roman"/>
          <w:sz w:val="28"/>
          <w:szCs w:val="28"/>
        </w:rPr>
        <w:t>подросткового возраста</w:t>
      </w:r>
      <w:r w:rsidR="00C73FB4" w:rsidRPr="008E0509">
        <w:rPr>
          <w:rFonts w:ascii="Times New Roman" w:hAnsi="Times New Roman"/>
          <w:sz w:val="28"/>
          <w:szCs w:val="28"/>
        </w:rPr>
        <w:t>.</w:t>
      </w:r>
    </w:p>
    <w:p w:rsidR="00953E6A" w:rsidRPr="008E0509" w:rsidRDefault="00953E6A" w:rsidP="003025E0">
      <w:pPr>
        <w:spacing w:after="0" w:line="360" w:lineRule="auto"/>
        <w:ind w:firstLine="709"/>
        <w:jc w:val="both"/>
        <w:rPr>
          <w:rFonts w:ascii="Times New Roman" w:hAnsi="Times New Roman"/>
          <w:sz w:val="28"/>
          <w:szCs w:val="28"/>
        </w:rPr>
      </w:pPr>
      <w:r w:rsidRPr="008E0509">
        <w:rPr>
          <w:rFonts w:ascii="Times New Roman" w:hAnsi="Times New Roman"/>
          <w:sz w:val="28"/>
          <w:szCs w:val="28"/>
        </w:rPr>
        <w:t>Размер единовременной выплаты участнику Программы на одного ребенка  составляет 4700</w:t>
      </w:r>
      <w:r w:rsidR="009119BD">
        <w:rPr>
          <w:rFonts w:ascii="Times New Roman" w:hAnsi="Times New Roman"/>
          <w:sz w:val="28"/>
          <w:szCs w:val="28"/>
        </w:rPr>
        <w:t xml:space="preserve"> </w:t>
      </w:r>
      <w:r w:rsidRPr="008E0509">
        <w:rPr>
          <w:rFonts w:ascii="Times New Roman" w:hAnsi="Times New Roman"/>
          <w:sz w:val="28"/>
          <w:szCs w:val="28"/>
        </w:rPr>
        <w:t>рублей.</w:t>
      </w:r>
    </w:p>
    <w:p w:rsidR="004F1893" w:rsidRPr="003025E0" w:rsidRDefault="004F1893" w:rsidP="004F1893">
      <w:pPr>
        <w:spacing w:after="0" w:line="360" w:lineRule="auto"/>
        <w:ind w:firstLine="709"/>
        <w:jc w:val="both"/>
        <w:rPr>
          <w:rFonts w:ascii="Times New Roman" w:hAnsi="Times New Roman"/>
          <w:color w:val="FF0000"/>
          <w:sz w:val="28"/>
          <w:szCs w:val="28"/>
        </w:rPr>
      </w:pPr>
      <w:r w:rsidRPr="008E0509">
        <w:rPr>
          <w:rFonts w:ascii="Times New Roman" w:hAnsi="Times New Roman"/>
          <w:sz w:val="28"/>
          <w:szCs w:val="28"/>
        </w:rPr>
        <w:t>Расходное обязательство осуществля</w:t>
      </w:r>
      <w:r w:rsidR="0018275F" w:rsidRPr="008E0509">
        <w:rPr>
          <w:rFonts w:ascii="Times New Roman" w:hAnsi="Times New Roman"/>
          <w:sz w:val="28"/>
          <w:szCs w:val="28"/>
        </w:rPr>
        <w:t>е</w:t>
      </w:r>
      <w:r w:rsidRPr="008E0509">
        <w:rPr>
          <w:rFonts w:ascii="Times New Roman" w:hAnsi="Times New Roman"/>
          <w:sz w:val="28"/>
          <w:szCs w:val="28"/>
        </w:rPr>
        <w:t xml:space="preserve">тся при условии  поступления </w:t>
      </w:r>
      <w:r w:rsidRPr="00414CD7">
        <w:rPr>
          <w:rFonts w:ascii="Times New Roman" w:hAnsi="Times New Roman"/>
          <w:color w:val="000000"/>
          <w:sz w:val="28"/>
          <w:szCs w:val="28"/>
        </w:rPr>
        <w:t>субсидии  из  федерального  бюджета на реализацию мероприятия.</w:t>
      </w:r>
    </w:p>
    <w:p w:rsidR="00C73FB4" w:rsidRPr="00414CD7" w:rsidRDefault="00414CD7" w:rsidP="00C73FB4">
      <w:pPr>
        <w:spacing w:after="0" w:line="360" w:lineRule="auto"/>
        <w:ind w:firstLine="709"/>
        <w:jc w:val="both"/>
        <w:rPr>
          <w:rFonts w:ascii="Times New Roman" w:hAnsi="Times New Roman"/>
          <w:color w:val="000000"/>
          <w:sz w:val="28"/>
          <w:szCs w:val="28"/>
        </w:rPr>
      </w:pPr>
      <w:r w:rsidRPr="00414CD7">
        <w:rPr>
          <w:rFonts w:ascii="Times New Roman" w:hAnsi="Times New Roman"/>
          <w:color w:val="000000"/>
          <w:sz w:val="28"/>
          <w:szCs w:val="28"/>
        </w:rPr>
        <w:t>Главный р</w:t>
      </w:r>
      <w:r w:rsidR="00953E6A" w:rsidRPr="00414CD7">
        <w:rPr>
          <w:rFonts w:ascii="Times New Roman" w:hAnsi="Times New Roman"/>
          <w:color w:val="000000"/>
          <w:sz w:val="28"/>
          <w:szCs w:val="28"/>
        </w:rPr>
        <w:t xml:space="preserve">аспорядитель </w:t>
      </w:r>
      <w:r w:rsidRPr="00414CD7">
        <w:rPr>
          <w:rFonts w:ascii="Times New Roman" w:hAnsi="Times New Roman"/>
          <w:color w:val="000000"/>
          <w:sz w:val="28"/>
          <w:szCs w:val="28"/>
        </w:rPr>
        <w:t xml:space="preserve">бюджетных </w:t>
      </w:r>
      <w:r w:rsidR="00953E6A" w:rsidRPr="00414CD7">
        <w:rPr>
          <w:rFonts w:ascii="Times New Roman" w:hAnsi="Times New Roman"/>
          <w:color w:val="000000"/>
          <w:sz w:val="28"/>
          <w:szCs w:val="28"/>
        </w:rPr>
        <w:t xml:space="preserve">средств на </w:t>
      </w:r>
      <w:r w:rsidR="00C73FB4" w:rsidRPr="00414CD7">
        <w:rPr>
          <w:rFonts w:ascii="Times New Roman" w:hAnsi="Times New Roman"/>
          <w:color w:val="000000"/>
          <w:sz w:val="28"/>
          <w:szCs w:val="28"/>
        </w:rPr>
        <w:t xml:space="preserve"> единовременную  выплату участникам Программы, имеющим детей в возрасте до 14 лет, прибывши</w:t>
      </w:r>
      <w:r w:rsidR="009119BD">
        <w:rPr>
          <w:rFonts w:ascii="Times New Roman" w:hAnsi="Times New Roman"/>
          <w:color w:val="000000"/>
          <w:sz w:val="28"/>
          <w:szCs w:val="28"/>
        </w:rPr>
        <w:t>х</w:t>
      </w:r>
      <w:r w:rsidR="00C73FB4" w:rsidRPr="00414CD7">
        <w:rPr>
          <w:rFonts w:ascii="Times New Roman" w:hAnsi="Times New Roman"/>
          <w:color w:val="000000"/>
          <w:sz w:val="28"/>
          <w:szCs w:val="28"/>
        </w:rPr>
        <w:t xml:space="preserve"> на территорию области, – управление занятости населения Воронежско</w:t>
      </w:r>
      <w:r w:rsidRPr="00414CD7">
        <w:rPr>
          <w:rFonts w:ascii="Times New Roman" w:hAnsi="Times New Roman"/>
          <w:color w:val="000000"/>
          <w:sz w:val="28"/>
          <w:szCs w:val="28"/>
        </w:rPr>
        <w:t>й области, получатель – Учреждение.</w:t>
      </w:r>
    </w:p>
    <w:p w:rsidR="00C73FB4" w:rsidRDefault="00C73FB4" w:rsidP="00C73FB4">
      <w:pPr>
        <w:tabs>
          <w:tab w:val="left" w:pos="3261"/>
        </w:tabs>
        <w:spacing w:after="0" w:line="360" w:lineRule="auto"/>
        <w:ind w:firstLine="709"/>
        <w:jc w:val="both"/>
        <w:rPr>
          <w:sz w:val="28"/>
          <w:szCs w:val="28"/>
        </w:rPr>
      </w:pPr>
      <w:r w:rsidRPr="001A2A7A">
        <w:rPr>
          <w:rFonts w:ascii="Times New Roman" w:hAnsi="Times New Roman"/>
          <w:sz w:val="28"/>
          <w:szCs w:val="28"/>
        </w:rPr>
        <w:t>Конечные получатели средств – участники  Программы</w:t>
      </w:r>
      <w:r w:rsidRPr="00525FBC">
        <w:rPr>
          <w:sz w:val="28"/>
          <w:szCs w:val="28"/>
        </w:rPr>
        <w:t>.</w:t>
      </w:r>
    </w:p>
    <w:p w:rsidR="00305C89" w:rsidRDefault="00305C89" w:rsidP="00C73FB4">
      <w:pPr>
        <w:tabs>
          <w:tab w:val="left" w:pos="3261"/>
        </w:tabs>
        <w:spacing w:after="0" w:line="360" w:lineRule="auto"/>
        <w:ind w:firstLine="709"/>
        <w:jc w:val="both"/>
        <w:rPr>
          <w:sz w:val="28"/>
          <w:szCs w:val="28"/>
        </w:rPr>
      </w:pPr>
    </w:p>
    <w:p w:rsidR="001710E3" w:rsidRDefault="001710E3" w:rsidP="00BB5637">
      <w:pPr>
        <w:tabs>
          <w:tab w:val="left" w:pos="3261"/>
        </w:tabs>
        <w:spacing w:after="0" w:line="240" w:lineRule="auto"/>
        <w:ind w:firstLine="709"/>
        <w:jc w:val="center"/>
        <w:rPr>
          <w:rFonts w:ascii="Times New Roman" w:hAnsi="Times New Roman"/>
          <w:sz w:val="28"/>
          <w:szCs w:val="28"/>
        </w:rPr>
      </w:pPr>
      <w:r w:rsidRPr="001710E3">
        <w:rPr>
          <w:rFonts w:ascii="Times New Roman" w:hAnsi="Times New Roman"/>
          <w:sz w:val="28"/>
          <w:szCs w:val="28"/>
        </w:rPr>
        <w:t>3.3.</w:t>
      </w:r>
      <w:r>
        <w:rPr>
          <w:rFonts w:ascii="Times New Roman" w:hAnsi="Times New Roman"/>
          <w:sz w:val="28"/>
          <w:szCs w:val="28"/>
        </w:rPr>
        <w:t xml:space="preserve"> Обеспечение информационной поддержки Программы, позволяющей переселенцам ориентироваться на рынке труда и образовательных услуг области (создание единого информационного поля)</w:t>
      </w:r>
    </w:p>
    <w:p w:rsidR="00BB5637" w:rsidRPr="001710E3" w:rsidRDefault="00BB5637" w:rsidP="00BB5637">
      <w:pPr>
        <w:tabs>
          <w:tab w:val="left" w:pos="3261"/>
        </w:tabs>
        <w:spacing w:after="0" w:line="240" w:lineRule="auto"/>
        <w:ind w:firstLine="709"/>
        <w:jc w:val="center"/>
        <w:rPr>
          <w:rFonts w:ascii="Times New Roman" w:hAnsi="Times New Roman"/>
          <w:sz w:val="28"/>
          <w:szCs w:val="28"/>
        </w:rPr>
      </w:pPr>
    </w:p>
    <w:p w:rsidR="00C81E5D" w:rsidRPr="0008318F" w:rsidRDefault="00BB5637" w:rsidP="00634DAE">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3</w:t>
      </w:r>
      <w:r w:rsidR="00C81E5D" w:rsidRPr="00114526">
        <w:rPr>
          <w:rFonts w:ascii="Times New Roman" w:hAnsi="Times New Roman"/>
          <w:sz w:val="28"/>
          <w:szCs w:val="28"/>
        </w:rPr>
        <w:t>.</w:t>
      </w:r>
      <w:r>
        <w:rPr>
          <w:rFonts w:ascii="Times New Roman" w:hAnsi="Times New Roman"/>
          <w:sz w:val="28"/>
          <w:szCs w:val="28"/>
        </w:rPr>
        <w:t>3</w:t>
      </w:r>
      <w:r w:rsidR="00C81E5D" w:rsidRPr="00114526">
        <w:rPr>
          <w:rFonts w:ascii="Times New Roman" w:hAnsi="Times New Roman"/>
          <w:sz w:val="28"/>
          <w:szCs w:val="28"/>
        </w:rPr>
        <w:t>.</w:t>
      </w:r>
      <w:r>
        <w:rPr>
          <w:rFonts w:ascii="Times New Roman" w:hAnsi="Times New Roman"/>
          <w:sz w:val="28"/>
          <w:szCs w:val="28"/>
        </w:rPr>
        <w:t>1.</w:t>
      </w:r>
      <w:r w:rsidR="00C81E5D" w:rsidRPr="00114526">
        <w:rPr>
          <w:rFonts w:ascii="Times New Roman" w:hAnsi="Times New Roman"/>
          <w:sz w:val="28"/>
          <w:szCs w:val="28"/>
        </w:rPr>
        <w:t xml:space="preserve"> Обеспечение деятельности информационно-справочной службы, изготовление информационных листков и буклетов, организац</w:t>
      </w:r>
      <w:r w:rsidR="00B92E14" w:rsidRPr="00114526">
        <w:rPr>
          <w:rFonts w:ascii="Times New Roman" w:hAnsi="Times New Roman"/>
          <w:sz w:val="28"/>
          <w:szCs w:val="28"/>
        </w:rPr>
        <w:t xml:space="preserve">ия публикаций в СМИ, выступления </w:t>
      </w:r>
      <w:r w:rsidR="00C81E5D" w:rsidRPr="00114526">
        <w:rPr>
          <w:rFonts w:ascii="Times New Roman" w:hAnsi="Times New Roman"/>
          <w:sz w:val="28"/>
          <w:szCs w:val="28"/>
        </w:rPr>
        <w:t xml:space="preserve"> на телевидении и радио</w:t>
      </w:r>
    </w:p>
    <w:p w:rsidR="00634DAE" w:rsidRPr="0008318F" w:rsidRDefault="00634DAE" w:rsidP="00634DAE">
      <w:pPr>
        <w:widowControl w:val="0"/>
        <w:autoSpaceDE w:val="0"/>
        <w:autoSpaceDN w:val="0"/>
        <w:adjustRightInd w:val="0"/>
        <w:spacing w:after="0" w:line="240" w:lineRule="auto"/>
        <w:ind w:firstLine="540"/>
        <w:jc w:val="center"/>
        <w:rPr>
          <w:rFonts w:ascii="Times New Roman" w:hAnsi="Times New Roman"/>
          <w:b/>
          <w:sz w:val="28"/>
          <w:szCs w:val="28"/>
        </w:rPr>
      </w:pPr>
    </w:p>
    <w:p w:rsidR="00E172FD" w:rsidRPr="00C81E5D" w:rsidRDefault="00C81E5D" w:rsidP="00E172FD">
      <w:pPr>
        <w:spacing w:after="0" w:line="360" w:lineRule="auto"/>
        <w:ind w:firstLine="539"/>
        <w:jc w:val="both"/>
        <w:rPr>
          <w:rFonts w:ascii="Times New Roman" w:hAnsi="Times New Roman"/>
          <w:sz w:val="28"/>
          <w:szCs w:val="28"/>
        </w:rPr>
      </w:pPr>
      <w:r w:rsidRPr="00C81E5D">
        <w:rPr>
          <w:rFonts w:ascii="Times New Roman" w:hAnsi="Times New Roman"/>
          <w:sz w:val="28"/>
          <w:szCs w:val="28"/>
        </w:rPr>
        <w:t xml:space="preserve">Цель мероприятия – развитие и совершенствование информационно-консультативного обслуживания </w:t>
      </w:r>
      <w:r w:rsidR="00761D4A">
        <w:rPr>
          <w:rFonts w:ascii="Times New Roman" w:hAnsi="Times New Roman"/>
          <w:sz w:val="28"/>
          <w:szCs w:val="28"/>
        </w:rPr>
        <w:t>соотечественников</w:t>
      </w:r>
      <w:r w:rsidR="002A6C5D">
        <w:rPr>
          <w:rFonts w:ascii="Times New Roman" w:hAnsi="Times New Roman"/>
          <w:sz w:val="28"/>
          <w:szCs w:val="28"/>
        </w:rPr>
        <w:t xml:space="preserve"> </w:t>
      </w:r>
      <w:r w:rsidR="00F85AF1">
        <w:rPr>
          <w:rFonts w:ascii="Times New Roman" w:hAnsi="Times New Roman"/>
          <w:sz w:val="28"/>
          <w:szCs w:val="28"/>
        </w:rPr>
        <w:t>п</w:t>
      </w:r>
      <w:r w:rsidR="00E172FD" w:rsidRPr="00C81E5D">
        <w:rPr>
          <w:rFonts w:ascii="Times New Roman" w:hAnsi="Times New Roman"/>
          <w:sz w:val="28"/>
          <w:szCs w:val="28"/>
        </w:rPr>
        <w:t xml:space="preserve">о </w:t>
      </w:r>
      <w:r w:rsidR="00F85AF1">
        <w:rPr>
          <w:rFonts w:ascii="Times New Roman" w:hAnsi="Times New Roman"/>
          <w:sz w:val="28"/>
          <w:szCs w:val="28"/>
        </w:rPr>
        <w:t xml:space="preserve">вопросам </w:t>
      </w:r>
      <w:r w:rsidR="00E172FD" w:rsidRPr="00C81E5D">
        <w:rPr>
          <w:rFonts w:ascii="Times New Roman" w:hAnsi="Times New Roman"/>
          <w:sz w:val="28"/>
          <w:szCs w:val="28"/>
        </w:rPr>
        <w:t>реализации Программы.</w:t>
      </w:r>
    </w:p>
    <w:p w:rsidR="00C81E5D" w:rsidRPr="00C81E5D" w:rsidRDefault="00C81E5D" w:rsidP="00C81E5D">
      <w:pPr>
        <w:spacing w:after="0" w:line="360" w:lineRule="auto"/>
        <w:jc w:val="both"/>
        <w:rPr>
          <w:rFonts w:ascii="Times New Roman" w:hAnsi="Times New Roman"/>
          <w:sz w:val="28"/>
          <w:szCs w:val="28"/>
        </w:rPr>
      </w:pPr>
      <w:r w:rsidRPr="00C81E5D">
        <w:rPr>
          <w:rFonts w:ascii="Times New Roman" w:hAnsi="Times New Roman"/>
          <w:sz w:val="28"/>
          <w:szCs w:val="28"/>
        </w:rPr>
        <w:t>Решаемые задачи:</w:t>
      </w:r>
    </w:p>
    <w:p w:rsidR="00C81E5D" w:rsidRPr="00DC322B" w:rsidRDefault="009119BD" w:rsidP="00857D2B">
      <w:pPr>
        <w:pStyle w:val="aa"/>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EB0427">
        <w:rPr>
          <w:rFonts w:ascii="Times New Roman" w:hAnsi="Times New Roman"/>
          <w:sz w:val="28"/>
          <w:szCs w:val="28"/>
        </w:rPr>
        <w:t>беспеч</w:t>
      </w:r>
      <w:r w:rsidR="00DC322B">
        <w:rPr>
          <w:rFonts w:ascii="Times New Roman" w:hAnsi="Times New Roman"/>
          <w:sz w:val="28"/>
          <w:szCs w:val="28"/>
        </w:rPr>
        <w:t>ение</w:t>
      </w:r>
      <w:r w:rsidR="00EB0427">
        <w:rPr>
          <w:rFonts w:ascii="Times New Roman" w:hAnsi="Times New Roman"/>
          <w:sz w:val="28"/>
          <w:szCs w:val="28"/>
        </w:rPr>
        <w:t xml:space="preserve"> соотечественников нео</w:t>
      </w:r>
      <w:r w:rsidR="00DC322B">
        <w:rPr>
          <w:rFonts w:ascii="Times New Roman" w:hAnsi="Times New Roman"/>
          <w:sz w:val="28"/>
          <w:szCs w:val="28"/>
        </w:rPr>
        <w:t xml:space="preserve">бходимой информацией о реализации </w:t>
      </w:r>
      <w:r w:rsidR="008E0509">
        <w:rPr>
          <w:rFonts w:ascii="Times New Roman" w:hAnsi="Times New Roman"/>
          <w:sz w:val="28"/>
          <w:szCs w:val="28"/>
        </w:rPr>
        <w:t>П</w:t>
      </w:r>
      <w:r w:rsidR="00DC322B">
        <w:rPr>
          <w:rFonts w:ascii="Times New Roman" w:hAnsi="Times New Roman"/>
          <w:sz w:val="28"/>
          <w:szCs w:val="28"/>
        </w:rPr>
        <w:t>рограммы в Воронежской области</w:t>
      </w:r>
      <w:r w:rsidR="00DC322B" w:rsidRPr="00DC322B">
        <w:rPr>
          <w:rFonts w:ascii="Times New Roman" w:hAnsi="Times New Roman"/>
          <w:sz w:val="28"/>
          <w:szCs w:val="28"/>
        </w:rPr>
        <w:t>;</w:t>
      </w:r>
    </w:p>
    <w:p w:rsidR="00DC322B" w:rsidRPr="00A26B36" w:rsidRDefault="009119BD" w:rsidP="00857D2B">
      <w:pPr>
        <w:pStyle w:val="aa"/>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w:t>
      </w:r>
      <w:r w:rsidR="00DC322B">
        <w:rPr>
          <w:rFonts w:ascii="Times New Roman" w:hAnsi="Times New Roman"/>
          <w:sz w:val="28"/>
          <w:szCs w:val="28"/>
        </w:rPr>
        <w:t>нализ и пои</w:t>
      </w:r>
      <w:r w:rsidR="00A26B36">
        <w:rPr>
          <w:rFonts w:ascii="Times New Roman" w:hAnsi="Times New Roman"/>
          <w:sz w:val="28"/>
          <w:szCs w:val="28"/>
        </w:rPr>
        <w:t>ск путей решени</w:t>
      </w:r>
      <w:r w:rsidR="005175EA">
        <w:rPr>
          <w:rFonts w:ascii="Times New Roman" w:hAnsi="Times New Roman"/>
          <w:sz w:val="28"/>
          <w:szCs w:val="28"/>
        </w:rPr>
        <w:t>я</w:t>
      </w:r>
      <w:r w:rsidR="00A26B36">
        <w:rPr>
          <w:rFonts w:ascii="Times New Roman" w:hAnsi="Times New Roman"/>
          <w:sz w:val="28"/>
          <w:szCs w:val="28"/>
        </w:rPr>
        <w:t xml:space="preserve"> проблем соотечественников, желающих переселиться в Воронежскую область</w:t>
      </w:r>
      <w:r w:rsidR="008E0509">
        <w:rPr>
          <w:rFonts w:ascii="Times New Roman" w:hAnsi="Times New Roman"/>
          <w:sz w:val="28"/>
          <w:szCs w:val="28"/>
        </w:rPr>
        <w:t>.</w:t>
      </w:r>
    </w:p>
    <w:p w:rsidR="00A26B36" w:rsidRDefault="00557576" w:rsidP="00A26B36">
      <w:pPr>
        <w:widowControl w:val="0"/>
        <w:autoSpaceDE w:val="0"/>
        <w:autoSpaceDN w:val="0"/>
        <w:adjustRightInd w:val="0"/>
        <w:spacing w:after="0" w:line="360" w:lineRule="auto"/>
        <w:ind w:left="540"/>
        <w:jc w:val="both"/>
        <w:rPr>
          <w:rFonts w:ascii="Times New Roman" w:hAnsi="Times New Roman"/>
          <w:sz w:val="28"/>
          <w:szCs w:val="28"/>
          <w:lang w:val="en-US"/>
        </w:rPr>
      </w:pPr>
      <w:r>
        <w:rPr>
          <w:rFonts w:ascii="Times New Roman" w:hAnsi="Times New Roman"/>
          <w:sz w:val="28"/>
          <w:szCs w:val="28"/>
        </w:rPr>
        <w:t>Способы информирования получателей услуг</w:t>
      </w:r>
      <w:r>
        <w:rPr>
          <w:rFonts w:ascii="Times New Roman" w:hAnsi="Times New Roman"/>
          <w:sz w:val="28"/>
          <w:szCs w:val="28"/>
          <w:lang w:val="en-US"/>
        </w:rPr>
        <w:t>:</w:t>
      </w:r>
    </w:p>
    <w:p w:rsidR="001C1FA7" w:rsidRDefault="009119BD" w:rsidP="00857D2B">
      <w:pPr>
        <w:pStyle w:val="aa"/>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B70F8C" w:rsidRPr="001C1FA7">
        <w:rPr>
          <w:rFonts w:ascii="Times New Roman" w:hAnsi="Times New Roman"/>
          <w:sz w:val="28"/>
          <w:szCs w:val="28"/>
        </w:rPr>
        <w:t xml:space="preserve">азмещение информации о </w:t>
      </w:r>
      <w:r w:rsidR="008E0509">
        <w:rPr>
          <w:rFonts w:ascii="Times New Roman" w:hAnsi="Times New Roman"/>
          <w:sz w:val="28"/>
          <w:szCs w:val="28"/>
        </w:rPr>
        <w:t>П</w:t>
      </w:r>
      <w:r w:rsidR="00B70F8C" w:rsidRPr="001C1FA7">
        <w:rPr>
          <w:rFonts w:ascii="Times New Roman" w:hAnsi="Times New Roman"/>
          <w:sz w:val="28"/>
          <w:szCs w:val="28"/>
        </w:rPr>
        <w:t xml:space="preserve">рограмме на сайте </w:t>
      </w:r>
      <w:r w:rsidR="00B70F8C" w:rsidRPr="001C1FA7">
        <w:rPr>
          <w:rFonts w:ascii="Times New Roman" w:hAnsi="Times New Roman"/>
          <w:sz w:val="28"/>
          <w:szCs w:val="28"/>
          <w:lang w:val="en-US"/>
        </w:rPr>
        <w:t>www</w:t>
      </w:r>
      <w:r w:rsidR="00B70F8C" w:rsidRPr="001C1FA7">
        <w:rPr>
          <w:rFonts w:ascii="Times New Roman" w:hAnsi="Times New Roman"/>
          <w:sz w:val="28"/>
          <w:szCs w:val="28"/>
        </w:rPr>
        <w:t>.</w:t>
      </w:r>
      <w:r w:rsidR="00B70F8C" w:rsidRPr="001C1FA7">
        <w:rPr>
          <w:rFonts w:ascii="Times New Roman" w:hAnsi="Times New Roman"/>
          <w:sz w:val="28"/>
          <w:szCs w:val="28"/>
          <w:lang w:val="en-US"/>
        </w:rPr>
        <w:t>pereselenie</w:t>
      </w:r>
      <w:r w:rsidR="00B70F8C" w:rsidRPr="001C1FA7">
        <w:rPr>
          <w:rFonts w:ascii="Times New Roman" w:hAnsi="Times New Roman"/>
          <w:sz w:val="28"/>
          <w:szCs w:val="28"/>
        </w:rPr>
        <w:t>-</w:t>
      </w:r>
      <w:r w:rsidR="00B70F8C" w:rsidRPr="001C1FA7">
        <w:rPr>
          <w:rFonts w:ascii="Times New Roman" w:hAnsi="Times New Roman"/>
          <w:sz w:val="28"/>
          <w:szCs w:val="28"/>
          <w:lang w:val="en-US"/>
        </w:rPr>
        <w:t>vrn</w:t>
      </w:r>
      <w:r w:rsidR="00B70F8C" w:rsidRPr="001C1FA7">
        <w:rPr>
          <w:rFonts w:ascii="Times New Roman" w:hAnsi="Times New Roman"/>
          <w:sz w:val="28"/>
          <w:szCs w:val="28"/>
        </w:rPr>
        <w:t>.</w:t>
      </w:r>
      <w:r w:rsidR="00B70F8C" w:rsidRPr="001C1FA7">
        <w:rPr>
          <w:rFonts w:ascii="Times New Roman" w:hAnsi="Times New Roman"/>
          <w:sz w:val="28"/>
          <w:szCs w:val="28"/>
          <w:lang w:val="en-US"/>
        </w:rPr>
        <w:t>ru</w:t>
      </w:r>
      <w:r w:rsidR="00B70F8C" w:rsidRPr="001C1FA7">
        <w:rPr>
          <w:rFonts w:ascii="Times New Roman" w:hAnsi="Times New Roman"/>
          <w:sz w:val="28"/>
          <w:szCs w:val="28"/>
        </w:rPr>
        <w:t xml:space="preserve"> и </w:t>
      </w:r>
      <w:r w:rsidR="0095006D" w:rsidRPr="001C1FA7">
        <w:rPr>
          <w:rFonts w:ascii="Times New Roman" w:hAnsi="Times New Roman"/>
          <w:sz w:val="28"/>
          <w:szCs w:val="28"/>
        </w:rPr>
        <w:t>поддержание</w:t>
      </w:r>
      <w:r w:rsidR="002A6C5D">
        <w:rPr>
          <w:rFonts w:ascii="Times New Roman" w:hAnsi="Times New Roman"/>
          <w:sz w:val="28"/>
          <w:szCs w:val="28"/>
        </w:rPr>
        <w:t xml:space="preserve"> </w:t>
      </w:r>
      <w:r w:rsidR="00B70F8C" w:rsidRPr="001C1FA7">
        <w:rPr>
          <w:rFonts w:ascii="Times New Roman" w:hAnsi="Times New Roman"/>
          <w:sz w:val="28"/>
          <w:szCs w:val="28"/>
        </w:rPr>
        <w:t xml:space="preserve">его в </w:t>
      </w:r>
      <w:r w:rsidR="00557576" w:rsidRPr="001C1FA7">
        <w:rPr>
          <w:rFonts w:ascii="Times New Roman" w:hAnsi="Times New Roman"/>
          <w:sz w:val="28"/>
          <w:szCs w:val="28"/>
        </w:rPr>
        <w:t xml:space="preserve"> актуальном состоянии</w:t>
      </w:r>
      <w:r w:rsidR="001C1FA7">
        <w:rPr>
          <w:rFonts w:ascii="Times New Roman" w:hAnsi="Times New Roman"/>
          <w:sz w:val="28"/>
          <w:szCs w:val="28"/>
        </w:rPr>
        <w:t>;</w:t>
      </w:r>
    </w:p>
    <w:p w:rsidR="00442336" w:rsidRPr="001C1FA7" w:rsidRDefault="009119BD" w:rsidP="00857D2B">
      <w:pPr>
        <w:pStyle w:val="aa"/>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М</w:t>
      </w:r>
      <w:r w:rsidR="007E7B9A" w:rsidRPr="007E7B9A">
        <w:rPr>
          <w:rFonts w:ascii="Times New Roman" w:hAnsi="Times New Roman"/>
          <w:sz w:val="28"/>
          <w:szCs w:val="28"/>
        </w:rPr>
        <w:t xml:space="preserve">ониторинг и размещение информации в сети Интернет, в том числе в системе АИС </w:t>
      </w:r>
      <w:r>
        <w:rPr>
          <w:rFonts w:ascii="Times New Roman" w:hAnsi="Times New Roman"/>
          <w:sz w:val="28"/>
          <w:szCs w:val="28"/>
        </w:rPr>
        <w:t>«</w:t>
      </w:r>
      <w:r w:rsidR="007E7B9A" w:rsidRPr="007E7B9A">
        <w:rPr>
          <w:rFonts w:ascii="Times New Roman" w:hAnsi="Times New Roman"/>
          <w:sz w:val="28"/>
          <w:szCs w:val="28"/>
        </w:rPr>
        <w:t>Соотечественники</w:t>
      </w:r>
      <w:r>
        <w:rPr>
          <w:rFonts w:ascii="Times New Roman" w:hAnsi="Times New Roman"/>
          <w:sz w:val="28"/>
          <w:szCs w:val="28"/>
        </w:rPr>
        <w:t>»</w:t>
      </w:r>
      <w:r w:rsidR="007E7B9A" w:rsidRPr="007E7B9A">
        <w:rPr>
          <w:rFonts w:ascii="Times New Roman" w:hAnsi="Times New Roman"/>
          <w:sz w:val="28"/>
          <w:szCs w:val="28"/>
        </w:rPr>
        <w:t xml:space="preserve"> (</w:t>
      </w:r>
      <w:hyperlink r:id="rId15" w:history="1">
        <w:r w:rsidR="007E7B9A" w:rsidRPr="007E7B9A">
          <w:rPr>
            <w:rFonts w:ascii="Times New Roman" w:hAnsi="Times New Roman"/>
            <w:sz w:val="28"/>
            <w:szCs w:val="28"/>
          </w:rPr>
          <w:t>www.aiss.gov.ru</w:t>
        </w:r>
      </w:hyperlink>
      <w:r w:rsidR="007E7B9A" w:rsidRPr="007E7B9A">
        <w:rPr>
          <w:rFonts w:ascii="Times New Roman" w:hAnsi="Times New Roman"/>
          <w:sz w:val="28"/>
          <w:szCs w:val="28"/>
        </w:rPr>
        <w:t>)</w:t>
      </w:r>
      <w:r w:rsidR="001C1FA7">
        <w:rPr>
          <w:rFonts w:ascii="Times New Roman" w:hAnsi="Times New Roman"/>
          <w:sz w:val="28"/>
          <w:szCs w:val="28"/>
        </w:rPr>
        <w:t>;</w:t>
      </w:r>
    </w:p>
    <w:p w:rsidR="001C1FA7" w:rsidRDefault="009119BD" w:rsidP="00857D2B">
      <w:pPr>
        <w:pStyle w:val="aa"/>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4A3CFA" w:rsidRPr="001C1FA7">
        <w:rPr>
          <w:rFonts w:ascii="Times New Roman" w:hAnsi="Times New Roman"/>
          <w:sz w:val="28"/>
          <w:szCs w:val="28"/>
        </w:rPr>
        <w:t>редоставление информационных услуг соотечественникам</w:t>
      </w:r>
      <w:r w:rsidR="002A6C5D">
        <w:rPr>
          <w:rFonts w:ascii="Times New Roman" w:hAnsi="Times New Roman"/>
          <w:sz w:val="28"/>
          <w:szCs w:val="28"/>
        </w:rPr>
        <w:t xml:space="preserve"> </w:t>
      </w:r>
      <w:r w:rsidR="004A3CFA" w:rsidRPr="001C1FA7">
        <w:rPr>
          <w:rFonts w:ascii="Times New Roman" w:hAnsi="Times New Roman"/>
          <w:sz w:val="28"/>
          <w:szCs w:val="28"/>
        </w:rPr>
        <w:t>с использованием бесплатного международного телефонного номера</w:t>
      </w:r>
      <w:r w:rsidR="001C1FA7">
        <w:rPr>
          <w:rFonts w:ascii="Times New Roman" w:hAnsi="Times New Roman"/>
          <w:sz w:val="28"/>
          <w:szCs w:val="28"/>
        </w:rPr>
        <w:t>;</w:t>
      </w:r>
    </w:p>
    <w:p w:rsidR="003512DA" w:rsidRDefault="009119BD" w:rsidP="00857D2B">
      <w:pPr>
        <w:pStyle w:val="aa"/>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w:t>
      </w:r>
      <w:r w:rsidR="000F00E7" w:rsidRPr="003512DA">
        <w:rPr>
          <w:rFonts w:ascii="Times New Roman" w:hAnsi="Times New Roman"/>
          <w:sz w:val="28"/>
          <w:szCs w:val="28"/>
        </w:rPr>
        <w:t xml:space="preserve">ручение Памятки участникам </w:t>
      </w:r>
      <w:r w:rsidR="008E0509">
        <w:rPr>
          <w:rFonts w:ascii="Times New Roman" w:hAnsi="Times New Roman"/>
          <w:sz w:val="28"/>
          <w:szCs w:val="28"/>
        </w:rPr>
        <w:t>П</w:t>
      </w:r>
      <w:r w:rsidR="000F00E7" w:rsidRPr="003512DA">
        <w:rPr>
          <w:rFonts w:ascii="Times New Roman" w:hAnsi="Times New Roman"/>
          <w:sz w:val="28"/>
          <w:szCs w:val="28"/>
        </w:rPr>
        <w:t>рограммы</w:t>
      </w:r>
      <w:r w:rsidR="003512DA">
        <w:rPr>
          <w:rFonts w:ascii="Times New Roman" w:hAnsi="Times New Roman"/>
          <w:sz w:val="28"/>
          <w:szCs w:val="28"/>
        </w:rPr>
        <w:t>;</w:t>
      </w:r>
    </w:p>
    <w:p w:rsidR="003512DA" w:rsidRDefault="009119BD" w:rsidP="00857D2B">
      <w:pPr>
        <w:pStyle w:val="aa"/>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w:t>
      </w:r>
      <w:r w:rsidR="000F00E7" w:rsidRPr="003512DA">
        <w:rPr>
          <w:rFonts w:ascii="Times New Roman" w:hAnsi="Times New Roman"/>
          <w:sz w:val="28"/>
          <w:szCs w:val="28"/>
        </w:rPr>
        <w:t>зготовление и распространение  листков и буклетов</w:t>
      </w:r>
      <w:r w:rsidR="003512DA">
        <w:rPr>
          <w:rFonts w:ascii="Times New Roman" w:hAnsi="Times New Roman"/>
          <w:sz w:val="28"/>
          <w:szCs w:val="28"/>
        </w:rPr>
        <w:t>;</w:t>
      </w:r>
    </w:p>
    <w:p w:rsidR="003512DA" w:rsidRDefault="009119BD" w:rsidP="00857D2B">
      <w:pPr>
        <w:pStyle w:val="aa"/>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0F00E7" w:rsidRPr="003512DA">
        <w:rPr>
          <w:rFonts w:ascii="Times New Roman" w:hAnsi="Times New Roman"/>
          <w:sz w:val="28"/>
          <w:szCs w:val="28"/>
        </w:rPr>
        <w:t>убликации в средствах массовой информации</w:t>
      </w:r>
      <w:r w:rsidR="003512DA">
        <w:rPr>
          <w:rFonts w:ascii="Times New Roman" w:hAnsi="Times New Roman"/>
          <w:sz w:val="28"/>
          <w:szCs w:val="28"/>
        </w:rPr>
        <w:t>;</w:t>
      </w:r>
    </w:p>
    <w:p w:rsidR="003512DA" w:rsidRDefault="009119BD" w:rsidP="00857D2B">
      <w:pPr>
        <w:pStyle w:val="aa"/>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w:t>
      </w:r>
      <w:r w:rsidR="000F00E7" w:rsidRPr="003512DA">
        <w:rPr>
          <w:rFonts w:ascii="Times New Roman" w:hAnsi="Times New Roman"/>
          <w:sz w:val="28"/>
          <w:szCs w:val="28"/>
        </w:rPr>
        <w:t>ыступлени</w:t>
      </w:r>
      <w:r>
        <w:rPr>
          <w:rFonts w:ascii="Times New Roman" w:hAnsi="Times New Roman"/>
          <w:sz w:val="28"/>
          <w:szCs w:val="28"/>
        </w:rPr>
        <w:t>я</w:t>
      </w:r>
      <w:r w:rsidR="000F00E7" w:rsidRPr="003512DA">
        <w:rPr>
          <w:rFonts w:ascii="Times New Roman" w:hAnsi="Times New Roman"/>
          <w:sz w:val="28"/>
          <w:szCs w:val="28"/>
        </w:rPr>
        <w:t xml:space="preserve"> на телевидени</w:t>
      </w:r>
      <w:r>
        <w:rPr>
          <w:rFonts w:ascii="Times New Roman" w:hAnsi="Times New Roman"/>
          <w:sz w:val="28"/>
          <w:szCs w:val="28"/>
        </w:rPr>
        <w:t>и</w:t>
      </w:r>
      <w:r w:rsidR="000F00E7" w:rsidRPr="003512DA">
        <w:rPr>
          <w:rFonts w:ascii="Times New Roman" w:hAnsi="Times New Roman"/>
          <w:sz w:val="28"/>
          <w:szCs w:val="28"/>
        </w:rPr>
        <w:t xml:space="preserve"> и радио</w:t>
      </w:r>
      <w:r w:rsidR="003512DA">
        <w:rPr>
          <w:rFonts w:ascii="Times New Roman" w:hAnsi="Times New Roman"/>
          <w:sz w:val="28"/>
          <w:szCs w:val="28"/>
        </w:rPr>
        <w:t>.</w:t>
      </w:r>
    </w:p>
    <w:p w:rsidR="008821AE" w:rsidRDefault="00B41326" w:rsidP="008821AE">
      <w:pPr>
        <w:pStyle w:val="ae"/>
        <w:widowControl w:val="0"/>
        <w:spacing w:after="0" w:line="360" w:lineRule="auto"/>
        <w:ind w:left="0" w:firstLine="709"/>
        <w:jc w:val="both"/>
        <w:rPr>
          <w:sz w:val="28"/>
          <w:szCs w:val="28"/>
        </w:rPr>
      </w:pPr>
      <w:r w:rsidRPr="004B4D54">
        <w:rPr>
          <w:sz w:val="28"/>
          <w:szCs w:val="28"/>
        </w:rPr>
        <w:t>Исполнитель  мероприятия определяется управлением занятости населения Воронежской области путем формирования государственного задания в отношении</w:t>
      </w:r>
      <w:r>
        <w:rPr>
          <w:sz w:val="28"/>
          <w:szCs w:val="28"/>
        </w:rPr>
        <w:t xml:space="preserve"> подведомственных государственных учреждений в рамках их уставной деятельности или на основе  государственных контрактов (договоров),  заключаемых в соответствии с  Федеральным законом от 21.07.2005 №</w:t>
      </w:r>
      <w:r w:rsidR="009119BD">
        <w:rPr>
          <w:sz w:val="28"/>
          <w:szCs w:val="28"/>
        </w:rPr>
        <w:t xml:space="preserve"> </w:t>
      </w:r>
      <w:r>
        <w:rPr>
          <w:sz w:val="28"/>
          <w:szCs w:val="28"/>
        </w:rPr>
        <w:t>94-ФЗ</w:t>
      </w:r>
      <w:r w:rsidR="008821AE">
        <w:rPr>
          <w:sz w:val="28"/>
          <w:szCs w:val="28"/>
        </w:rPr>
        <w:t xml:space="preserve"> «О размещении заказов на поставки товаров, выполнение работ, оказание услуг для государственных и муниципальных нужд». </w:t>
      </w:r>
    </w:p>
    <w:p w:rsidR="006A1B5B" w:rsidRDefault="008821AE" w:rsidP="00B91EC5">
      <w:pPr>
        <w:pStyle w:val="ae"/>
        <w:widowControl w:val="0"/>
        <w:spacing w:after="0" w:line="360" w:lineRule="auto"/>
        <w:ind w:left="0" w:firstLine="709"/>
        <w:jc w:val="both"/>
        <w:rPr>
          <w:sz w:val="28"/>
          <w:szCs w:val="28"/>
        </w:rPr>
      </w:pPr>
      <w:r>
        <w:rPr>
          <w:sz w:val="28"/>
          <w:szCs w:val="28"/>
        </w:rPr>
        <w:t xml:space="preserve"> </w:t>
      </w:r>
      <w:r w:rsidR="0011400B">
        <w:rPr>
          <w:sz w:val="28"/>
          <w:szCs w:val="28"/>
        </w:rPr>
        <w:t xml:space="preserve">Расходное обязательство </w:t>
      </w:r>
      <w:r w:rsidR="00623D99">
        <w:rPr>
          <w:sz w:val="28"/>
          <w:szCs w:val="28"/>
        </w:rPr>
        <w:t xml:space="preserve">на мероприятие </w:t>
      </w:r>
      <w:r w:rsidR="008E0509">
        <w:rPr>
          <w:sz w:val="28"/>
          <w:szCs w:val="28"/>
        </w:rPr>
        <w:t>П</w:t>
      </w:r>
      <w:r w:rsidR="00623D99">
        <w:rPr>
          <w:sz w:val="28"/>
          <w:szCs w:val="28"/>
        </w:rPr>
        <w:t>рограммы из средств областного бюджета составит: на 2013 год – 178,8 тыс.</w:t>
      </w:r>
      <w:r w:rsidR="009119BD">
        <w:rPr>
          <w:sz w:val="28"/>
          <w:szCs w:val="28"/>
        </w:rPr>
        <w:t xml:space="preserve"> </w:t>
      </w:r>
      <w:r w:rsidR="00623D99">
        <w:rPr>
          <w:sz w:val="28"/>
          <w:szCs w:val="28"/>
        </w:rPr>
        <w:t>руб</w:t>
      </w:r>
      <w:r w:rsidR="009119BD">
        <w:rPr>
          <w:sz w:val="28"/>
          <w:szCs w:val="28"/>
        </w:rPr>
        <w:t>лей</w:t>
      </w:r>
      <w:r w:rsidR="00623D99">
        <w:rPr>
          <w:sz w:val="28"/>
          <w:szCs w:val="28"/>
        </w:rPr>
        <w:t>, на 2014 год – 199,4 тыс.</w:t>
      </w:r>
      <w:r w:rsidR="009119BD">
        <w:rPr>
          <w:sz w:val="28"/>
          <w:szCs w:val="28"/>
        </w:rPr>
        <w:t xml:space="preserve"> </w:t>
      </w:r>
      <w:r w:rsidR="00623D99">
        <w:rPr>
          <w:sz w:val="28"/>
          <w:szCs w:val="28"/>
        </w:rPr>
        <w:t>руб</w:t>
      </w:r>
      <w:r w:rsidR="009119BD">
        <w:rPr>
          <w:sz w:val="28"/>
          <w:szCs w:val="28"/>
        </w:rPr>
        <w:t>лей</w:t>
      </w:r>
      <w:r w:rsidR="00623D99">
        <w:rPr>
          <w:sz w:val="28"/>
          <w:szCs w:val="28"/>
        </w:rPr>
        <w:t>, на 2015 год – 106,3 тыс.</w:t>
      </w:r>
      <w:r w:rsidR="009119BD">
        <w:rPr>
          <w:sz w:val="28"/>
          <w:szCs w:val="28"/>
        </w:rPr>
        <w:t xml:space="preserve"> </w:t>
      </w:r>
      <w:r w:rsidR="00623D99">
        <w:rPr>
          <w:sz w:val="28"/>
          <w:szCs w:val="28"/>
        </w:rPr>
        <w:t>руб</w:t>
      </w:r>
      <w:r w:rsidR="009119BD">
        <w:rPr>
          <w:sz w:val="28"/>
          <w:szCs w:val="28"/>
        </w:rPr>
        <w:t>лей</w:t>
      </w:r>
      <w:r w:rsidR="00623D99">
        <w:rPr>
          <w:sz w:val="28"/>
          <w:szCs w:val="28"/>
        </w:rPr>
        <w:t>.</w:t>
      </w:r>
      <w:r w:rsidR="009119BD">
        <w:rPr>
          <w:sz w:val="28"/>
          <w:szCs w:val="28"/>
        </w:rPr>
        <w:t xml:space="preserve"> </w:t>
      </w:r>
      <w:r w:rsidR="006A1B5B">
        <w:rPr>
          <w:sz w:val="28"/>
          <w:szCs w:val="28"/>
        </w:rPr>
        <w:t xml:space="preserve">Общая сумма </w:t>
      </w:r>
      <w:r w:rsidR="00F358EF">
        <w:rPr>
          <w:sz w:val="28"/>
          <w:szCs w:val="28"/>
        </w:rPr>
        <w:t>расходов с 2013 год</w:t>
      </w:r>
      <w:r w:rsidR="005175EA">
        <w:rPr>
          <w:sz w:val="28"/>
          <w:szCs w:val="28"/>
        </w:rPr>
        <w:t>а</w:t>
      </w:r>
      <w:r w:rsidR="00F358EF">
        <w:rPr>
          <w:sz w:val="28"/>
          <w:szCs w:val="28"/>
        </w:rPr>
        <w:t xml:space="preserve"> по 2015 год составит   </w:t>
      </w:r>
      <w:r w:rsidR="004A7567" w:rsidRPr="004A7567">
        <w:rPr>
          <w:sz w:val="28"/>
          <w:szCs w:val="28"/>
        </w:rPr>
        <w:t>484,5</w:t>
      </w:r>
      <w:r w:rsidR="009119BD">
        <w:rPr>
          <w:sz w:val="28"/>
          <w:szCs w:val="28"/>
        </w:rPr>
        <w:t xml:space="preserve"> </w:t>
      </w:r>
      <w:r w:rsidR="00F358EF">
        <w:rPr>
          <w:sz w:val="28"/>
          <w:szCs w:val="28"/>
        </w:rPr>
        <w:t>тыс. рублей.</w:t>
      </w:r>
    </w:p>
    <w:p w:rsidR="00A97EBB" w:rsidRDefault="006A1B5B" w:rsidP="006A1B5B">
      <w:pPr>
        <w:autoSpaceDE w:val="0"/>
        <w:autoSpaceDN w:val="0"/>
        <w:adjustRightInd w:val="0"/>
        <w:spacing w:after="0" w:line="360" w:lineRule="auto"/>
        <w:ind w:firstLine="540"/>
        <w:jc w:val="both"/>
        <w:outlineLvl w:val="2"/>
        <w:rPr>
          <w:rFonts w:ascii="Times New Roman" w:hAnsi="Times New Roman"/>
          <w:sz w:val="28"/>
          <w:szCs w:val="28"/>
        </w:rPr>
      </w:pPr>
      <w:r>
        <w:rPr>
          <w:rFonts w:ascii="Times New Roman" w:hAnsi="Times New Roman"/>
          <w:sz w:val="28"/>
          <w:szCs w:val="28"/>
        </w:rPr>
        <w:t>Срок реализации мероприяти</w:t>
      </w:r>
      <w:r w:rsidR="005864D8">
        <w:rPr>
          <w:rFonts w:ascii="Times New Roman" w:hAnsi="Times New Roman"/>
          <w:sz w:val="28"/>
          <w:szCs w:val="28"/>
        </w:rPr>
        <w:t>я</w:t>
      </w:r>
      <w:r>
        <w:rPr>
          <w:rFonts w:ascii="Times New Roman" w:hAnsi="Times New Roman"/>
          <w:sz w:val="28"/>
          <w:szCs w:val="28"/>
        </w:rPr>
        <w:t xml:space="preserve"> - 2013 - 2015 годы.</w:t>
      </w:r>
    </w:p>
    <w:p w:rsidR="00D67B3A" w:rsidRDefault="00D67B3A" w:rsidP="006A1B5B">
      <w:pPr>
        <w:autoSpaceDE w:val="0"/>
        <w:autoSpaceDN w:val="0"/>
        <w:adjustRightInd w:val="0"/>
        <w:spacing w:after="0" w:line="360" w:lineRule="auto"/>
        <w:ind w:firstLine="540"/>
        <w:jc w:val="both"/>
        <w:outlineLvl w:val="2"/>
        <w:rPr>
          <w:rFonts w:ascii="Times New Roman" w:hAnsi="Times New Roman"/>
          <w:sz w:val="28"/>
          <w:szCs w:val="28"/>
        </w:rPr>
      </w:pPr>
    </w:p>
    <w:p w:rsidR="00D67B3A" w:rsidRPr="00945E9E" w:rsidRDefault="00D67B3A" w:rsidP="00857D2B">
      <w:pPr>
        <w:pStyle w:val="aa"/>
        <w:numPr>
          <w:ilvl w:val="2"/>
          <w:numId w:val="14"/>
        </w:numPr>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Размещение информации об уровне обеспеченности трудовыми ресурсами территории вселения, возможности трудоустройства участников Государственной программы и членов их семей, </w:t>
      </w:r>
      <w:r w:rsidRPr="00945E9E">
        <w:rPr>
          <w:rFonts w:ascii="Times New Roman" w:hAnsi="Times New Roman"/>
          <w:color w:val="000000" w:themeColor="text1"/>
          <w:sz w:val="28"/>
          <w:szCs w:val="28"/>
        </w:rPr>
        <w:br/>
        <w:t>включая занятия предпринимательской, сельскохозяйственной деятельностью или агропромышленным производством</w:t>
      </w:r>
      <w:r w:rsidR="00CA1A9B">
        <w:rPr>
          <w:rFonts w:ascii="Times New Roman" w:hAnsi="Times New Roman"/>
          <w:color w:val="000000" w:themeColor="text1"/>
          <w:sz w:val="28"/>
          <w:szCs w:val="28"/>
        </w:rPr>
        <w:t>,</w:t>
      </w:r>
      <w:r w:rsidRPr="00945E9E">
        <w:rPr>
          <w:rFonts w:ascii="Times New Roman" w:hAnsi="Times New Roman"/>
          <w:color w:val="000000" w:themeColor="text1"/>
          <w:sz w:val="28"/>
          <w:szCs w:val="28"/>
        </w:rPr>
        <w:t xml:space="preserve"> и получения профессионального образования, в том числе послевузовского и дополнительного, оказания социальной поддержки, временного и постоянного жилищного обустройства на информационном ресурсе АИС «Соотечественники»</w:t>
      </w:r>
    </w:p>
    <w:p w:rsidR="00D67B3A" w:rsidRPr="00945E9E" w:rsidRDefault="00D67B3A" w:rsidP="006A1B5B">
      <w:pPr>
        <w:autoSpaceDE w:val="0"/>
        <w:autoSpaceDN w:val="0"/>
        <w:adjustRightInd w:val="0"/>
        <w:spacing w:after="0" w:line="360" w:lineRule="auto"/>
        <w:ind w:firstLine="540"/>
        <w:jc w:val="both"/>
        <w:outlineLvl w:val="2"/>
        <w:rPr>
          <w:rFonts w:ascii="Times New Roman" w:hAnsi="Times New Roman"/>
          <w:color w:val="000000" w:themeColor="text1"/>
          <w:sz w:val="28"/>
          <w:szCs w:val="28"/>
        </w:rPr>
      </w:pPr>
    </w:p>
    <w:p w:rsidR="00D67B3A" w:rsidRPr="00945E9E" w:rsidRDefault="00D67B3A" w:rsidP="00D67B3A">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Цель мероприятия – предоставление оперативной информации </w:t>
      </w:r>
      <w:r w:rsidR="00E4778C" w:rsidRPr="00945E9E">
        <w:rPr>
          <w:rFonts w:ascii="Times New Roman" w:hAnsi="Times New Roman"/>
          <w:color w:val="000000" w:themeColor="text1"/>
          <w:sz w:val="28"/>
          <w:szCs w:val="28"/>
        </w:rPr>
        <w:t xml:space="preserve">об условиях Программы </w:t>
      </w:r>
      <w:r w:rsidRPr="00945E9E">
        <w:rPr>
          <w:rFonts w:ascii="Times New Roman" w:hAnsi="Times New Roman"/>
          <w:color w:val="000000" w:themeColor="text1"/>
          <w:sz w:val="28"/>
          <w:szCs w:val="28"/>
        </w:rPr>
        <w:t xml:space="preserve"> соотечественник</w:t>
      </w:r>
      <w:r w:rsidR="005175EA">
        <w:rPr>
          <w:rFonts w:ascii="Times New Roman" w:hAnsi="Times New Roman"/>
          <w:color w:val="000000" w:themeColor="text1"/>
          <w:sz w:val="28"/>
          <w:szCs w:val="28"/>
        </w:rPr>
        <w:t>ам</w:t>
      </w:r>
      <w:r w:rsidR="00E4778C" w:rsidRPr="00945E9E">
        <w:rPr>
          <w:rFonts w:ascii="Times New Roman" w:hAnsi="Times New Roman"/>
          <w:color w:val="000000" w:themeColor="text1"/>
          <w:sz w:val="28"/>
          <w:szCs w:val="28"/>
        </w:rPr>
        <w:t>.</w:t>
      </w:r>
      <w:r w:rsidRPr="00945E9E">
        <w:rPr>
          <w:rFonts w:ascii="Times New Roman" w:hAnsi="Times New Roman"/>
          <w:color w:val="000000" w:themeColor="text1"/>
          <w:sz w:val="28"/>
          <w:szCs w:val="28"/>
        </w:rPr>
        <w:t xml:space="preserve"> </w:t>
      </w:r>
    </w:p>
    <w:p w:rsidR="00CC5815" w:rsidRPr="00945E9E" w:rsidRDefault="00E4778C" w:rsidP="00D67B3A">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Задача - ф</w:t>
      </w:r>
      <w:r w:rsidR="00D67B3A" w:rsidRPr="00945E9E">
        <w:rPr>
          <w:rFonts w:ascii="Times New Roman" w:hAnsi="Times New Roman"/>
          <w:color w:val="000000" w:themeColor="text1"/>
          <w:sz w:val="28"/>
          <w:szCs w:val="28"/>
        </w:rPr>
        <w:t>ормирование и регулярное (не реже одного раза в месяц) обновление информационно-справочных материалов по реализации Программы на информационном портале АИС «Соотечественники»</w:t>
      </w:r>
      <w:r w:rsidRPr="00945E9E">
        <w:rPr>
          <w:rFonts w:ascii="Times New Roman" w:hAnsi="Times New Roman"/>
          <w:color w:val="000000" w:themeColor="text1"/>
          <w:sz w:val="28"/>
          <w:szCs w:val="28"/>
        </w:rPr>
        <w:t>.</w:t>
      </w:r>
    </w:p>
    <w:p w:rsidR="00A26C0B" w:rsidRPr="00945E9E" w:rsidRDefault="00A26C0B" w:rsidP="00A26C0B">
      <w:pPr>
        <w:pStyle w:val="ae"/>
        <w:widowControl w:val="0"/>
        <w:spacing w:after="0" w:line="360" w:lineRule="auto"/>
        <w:ind w:left="0" w:firstLine="709"/>
        <w:jc w:val="both"/>
        <w:rPr>
          <w:color w:val="000000" w:themeColor="text1"/>
          <w:sz w:val="28"/>
          <w:szCs w:val="28"/>
        </w:rPr>
      </w:pPr>
      <w:r w:rsidRPr="00945E9E">
        <w:rPr>
          <w:color w:val="000000" w:themeColor="text1"/>
          <w:sz w:val="28"/>
          <w:szCs w:val="28"/>
        </w:rPr>
        <w:t xml:space="preserve">Исполнитель  мероприятия определяется управлением занятости населения Воронежской области путем формирования государственного задания в отношении подведомственных государственных учреждений в рамках их уставной деятельности или на основе  государственных контрактов (договоров),  заключаемых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w:t>
      </w:r>
    </w:p>
    <w:p w:rsidR="00E4778C" w:rsidRDefault="00E4778C" w:rsidP="00D67B3A">
      <w:pPr>
        <w:widowControl w:val="0"/>
        <w:autoSpaceDE w:val="0"/>
        <w:autoSpaceDN w:val="0"/>
        <w:adjustRightInd w:val="0"/>
        <w:spacing w:after="0" w:line="360" w:lineRule="auto"/>
        <w:ind w:firstLine="709"/>
        <w:jc w:val="both"/>
        <w:rPr>
          <w:rFonts w:ascii="Times New Roman" w:hAnsi="Times New Roman"/>
          <w:b/>
          <w:sz w:val="28"/>
          <w:szCs w:val="28"/>
        </w:rPr>
      </w:pPr>
    </w:p>
    <w:p w:rsidR="006A1B5B" w:rsidRPr="0008318F" w:rsidRDefault="00BB5637" w:rsidP="00634DAE">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3</w:t>
      </w:r>
      <w:r w:rsidR="00F358EF" w:rsidRPr="00114526">
        <w:rPr>
          <w:rFonts w:ascii="Times New Roman" w:hAnsi="Times New Roman"/>
          <w:sz w:val="28"/>
          <w:szCs w:val="28"/>
        </w:rPr>
        <w:t>.</w:t>
      </w:r>
      <w:r>
        <w:rPr>
          <w:rFonts w:ascii="Times New Roman" w:hAnsi="Times New Roman"/>
          <w:sz w:val="28"/>
          <w:szCs w:val="28"/>
        </w:rPr>
        <w:t>3</w:t>
      </w:r>
      <w:r w:rsidR="003512DA" w:rsidRPr="00114526">
        <w:rPr>
          <w:rFonts w:ascii="Times New Roman" w:hAnsi="Times New Roman"/>
          <w:sz w:val="28"/>
          <w:szCs w:val="28"/>
        </w:rPr>
        <w:t>.</w:t>
      </w:r>
      <w:r w:rsidR="00D67B3A">
        <w:rPr>
          <w:rFonts w:ascii="Times New Roman" w:hAnsi="Times New Roman"/>
          <w:sz w:val="28"/>
          <w:szCs w:val="28"/>
        </w:rPr>
        <w:t>3</w:t>
      </w:r>
      <w:r>
        <w:rPr>
          <w:rFonts w:ascii="Times New Roman" w:hAnsi="Times New Roman"/>
          <w:sz w:val="28"/>
          <w:szCs w:val="28"/>
        </w:rPr>
        <w:t>.</w:t>
      </w:r>
      <w:r w:rsidR="003512DA" w:rsidRPr="00114526">
        <w:rPr>
          <w:rFonts w:ascii="Times New Roman" w:hAnsi="Times New Roman"/>
          <w:sz w:val="28"/>
          <w:szCs w:val="28"/>
        </w:rPr>
        <w:t xml:space="preserve"> Проведение видеоконференций  с соотечественниками и</w:t>
      </w:r>
      <w:r w:rsidR="002A6C5D">
        <w:rPr>
          <w:rFonts w:ascii="Times New Roman" w:hAnsi="Times New Roman"/>
          <w:sz w:val="28"/>
          <w:szCs w:val="28"/>
        </w:rPr>
        <w:t xml:space="preserve"> </w:t>
      </w:r>
      <w:r w:rsidR="003512DA" w:rsidRPr="00114526">
        <w:rPr>
          <w:rFonts w:ascii="Times New Roman" w:hAnsi="Times New Roman"/>
          <w:sz w:val="28"/>
          <w:szCs w:val="28"/>
        </w:rPr>
        <w:t xml:space="preserve">презентаций </w:t>
      </w:r>
      <w:r w:rsidR="009119BD">
        <w:rPr>
          <w:rFonts w:ascii="Times New Roman" w:hAnsi="Times New Roman"/>
          <w:sz w:val="28"/>
          <w:szCs w:val="28"/>
        </w:rPr>
        <w:t>П</w:t>
      </w:r>
      <w:r w:rsidR="00F358EF" w:rsidRPr="00114526">
        <w:rPr>
          <w:rFonts w:ascii="Times New Roman" w:hAnsi="Times New Roman"/>
          <w:sz w:val="28"/>
          <w:szCs w:val="28"/>
        </w:rPr>
        <w:t>рограммы с выездом за рубеж</w:t>
      </w:r>
    </w:p>
    <w:p w:rsidR="00634DAE" w:rsidRPr="0008318F" w:rsidRDefault="00634DAE" w:rsidP="00634DAE">
      <w:pPr>
        <w:widowControl w:val="0"/>
        <w:autoSpaceDE w:val="0"/>
        <w:autoSpaceDN w:val="0"/>
        <w:adjustRightInd w:val="0"/>
        <w:spacing w:after="0" w:line="240" w:lineRule="auto"/>
        <w:ind w:firstLine="709"/>
        <w:jc w:val="center"/>
        <w:rPr>
          <w:rFonts w:ascii="Times New Roman" w:hAnsi="Times New Roman"/>
          <w:b/>
          <w:sz w:val="28"/>
          <w:szCs w:val="28"/>
        </w:rPr>
      </w:pPr>
    </w:p>
    <w:p w:rsidR="00CB2004" w:rsidRDefault="00CB2004" w:rsidP="00A97EB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 мероприятия - доведение</w:t>
      </w:r>
      <w:r w:rsidR="0027592E">
        <w:rPr>
          <w:rFonts w:ascii="Times New Roman" w:hAnsi="Times New Roman"/>
          <w:sz w:val="28"/>
          <w:szCs w:val="28"/>
        </w:rPr>
        <w:t xml:space="preserve"> до соотечественников информации о </w:t>
      </w:r>
      <w:r w:rsidR="008E0509">
        <w:rPr>
          <w:rFonts w:ascii="Times New Roman" w:hAnsi="Times New Roman"/>
          <w:sz w:val="28"/>
          <w:szCs w:val="28"/>
        </w:rPr>
        <w:t>П</w:t>
      </w:r>
      <w:r w:rsidR="0027592E">
        <w:rPr>
          <w:rFonts w:ascii="Times New Roman" w:hAnsi="Times New Roman"/>
          <w:sz w:val="28"/>
          <w:szCs w:val="28"/>
        </w:rPr>
        <w:t>рограмме посредством</w:t>
      </w:r>
      <w:r>
        <w:rPr>
          <w:rFonts w:ascii="Times New Roman" w:hAnsi="Times New Roman"/>
          <w:sz w:val="28"/>
          <w:szCs w:val="28"/>
        </w:rPr>
        <w:t xml:space="preserve"> проведения видеоконференций и</w:t>
      </w:r>
      <w:r w:rsidR="0027592E">
        <w:rPr>
          <w:rFonts w:ascii="Times New Roman" w:hAnsi="Times New Roman"/>
          <w:sz w:val="28"/>
          <w:szCs w:val="28"/>
        </w:rPr>
        <w:t xml:space="preserve"> презентаций </w:t>
      </w:r>
      <w:r w:rsidR="009119BD">
        <w:rPr>
          <w:rFonts w:ascii="Times New Roman" w:hAnsi="Times New Roman"/>
          <w:sz w:val="28"/>
          <w:szCs w:val="28"/>
        </w:rPr>
        <w:t>П</w:t>
      </w:r>
      <w:r w:rsidR="0027592E">
        <w:rPr>
          <w:rFonts w:ascii="Times New Roman" w:hAnsi="Times New Roman"/>
          <w:sz w:val="28"/>
          <w:szCs w:val="28"/>
        </w:rPr>
        <w:t xml:space="preserve">рограммы с выездом </w:t>
      </w:r>
      <w:r>
        <w:rPr>
          <w:rFonts w:ascii="Times New Roman" w:hAnsi="Times New Roman"/>
          <w:sz w:val="28"/>
          <w:szCs w:val="28"/>
        </w:rPr>
        <w:t xml:space="preserve"> за рубеж.</w:t>
      </w:r>
    </w:p>
    <w:p w:rsidR="004E6962" w:rsidRDefault="00CB2004" w:rsidP="00A97EB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Задача – наиболее полное информирование</w:t>
      </w:r>
      <w:r w:rsidR="006B0EB8">
        <w:rPr>
          <w:rFonts w:ascii="Times New Roman" w:hAnsi="Times New Roman"/>
          <w:sz w:val="28"/>
          <w:szCs w:val="28"/>
        </w:rPr>
        <w:t xml:space="preserve"> потенциальных переселенцев</w:t>
      </w:r>
      <w:r w:rsidR="002A6C5D">
        <w:rPr>
          <w:rFonts w:ascii="Times New Roman" w:hAnsi="Times New Roman"/>
          <w:sz w:val="28"/>
          <w:szCs w:val="28"/>
        </w:rPr>
        <w:t xml:space="preserve"> </w:t>
      </w:r>
      <w:r>
        <w:rPr>
          <w:rFonts w:ascii="Times New Roman" w:hAnsi="Times New Roman"/>
          <w:sz w:val="28"/>
          <w:szCs w:val="28"/>
        </w:rPr>
        <w:t xml:space="preserve">о </w:t>
      </w:r>
      <w:r w:rsidR="00947292">
        <w:rPr>
          <w:rFonts w:ascii="Times New Roman" w:hAnsi="Times New Roman"/>
          <w:sz w:val="28"/>
          <w:szCs w:val="28"/>
        </w:rPr>
        <w:t>П</w:t>
      </w:r>
      <w:r w:rsidR="00B838D1">
        <w:rPr>
          <w:rFonts w:ascii="Times New Roman" w:hAnsi="Times New Roman"/>
          <w:sz w:val="28"/>
          <w:szCs w:val="28"/>
        </w:rPr>
        <w:t>рограмме</w:t>
      </w:r>
      <w:r w:rsidR="006B0EB8">
        <w:rPr>
          <w:rFonts w:ascii="Times New Roman" w:hAnsi="Times New Roman"/>
          <w:sz w:val="28"/>
          <w:szCs w:val="28"/>
        </w:rPr>
        <w:t xml:space="preserve"> с участием </w:t>
      </w:r>
      <w:r w:rsidR="004E6962">
        <w:rPr>
          <w:rFonts w:ascii="Times New Roman" w:hAnsi="Times New Roman"/>
          <w:sz w:val="28"/>
          <w:szCs w:val="28"/>
        </w:rPr>
        <w:t xml:space="preserve">исполнительных </w:t>
      </w:r>
      <w:r w:rsidR="006B0EB8">
        <w:rPr>
          <w:rFonts w:ascii="Times New Roman" w:hAnsi="Times New Roman"/>
          <w:sz w:val="28"/>
          <w:szCs w:val="28"/>
        </w:rPr>
        <w:t>органов</w:t>
      </w:r>
      <w:r w:rsidR="004E6962">
        <w:rPr>
          <w:rFonts w:ascii="Times New Roman" w:hAnsi="Times New Roman"/>
          <w:sz w:val="28"/>
          <w:szCs w:val="28"/>
        </w:rPr>
        <w:t xml:space="preserve"> государственной власти области</w:t>
      </w:r>
      <w:r w:rsidR="006B0EB8">
        <w:rPr>
          <w:rFonts w:ascii="Times New Roman" w:hAnsi="Times New Roman"/>
          <w:sz w:val="28"/>
          <w:szCs w:val="28"/>
        </w:rPr>
        <w:t xml:space="preserve"> и территориальных органов </w:t>
      </w:r>
      <w:r w:rsidR="004E6962">
        <w:rPr>
          <w:rFonts w:ascii="Times New Roman" w:hAnsi="Times New Roman"/>
          <w:sz w:val="28"/>
          <w:szCs w:val="28"/>
        </w:rPr>
        <w:t>федеральны</w:t>
      </w:r>
      <w:r>
        <w:rPr>
          <w:rFonts w:ascii="Times New Roman" w:hAnsi="Times New Roman"/>
          <w:sz w:val="28"/>
          <w:szCs w:val="28"/>
        </w:rPr>
        <w:t>х органов исполнительной власти</w:t>
      </w:r>
      <w:r w:rsidR="006B0EB8">
        <w:rPr>
          <w:rFonts w:ascii="Times New Roman" w:hAnsi="Times New Roman"/>
          <w:sz w:val="28"/>
          <w:szCs w:val="28"/>
        </w:rPr>
        <w:t xml:space="preserve"> и </w:t>
      </w:r>
      <w:r w:rsidR="004E6962">
        <w:rPr>
          <w:rFonts w:ascii="Times New Roman" w:hAnsi="Times New Roman"/>
          <w:sz w:val="28"/>
          <w:szCs w:val="28"/>
        </w:rPr>
        <w:t xml:space="preserve">посредством презентаций Программы с выездом в страны нахождения соотечественников </w:t>
      </w:r>
      <w:r w:rsidR="006B0EB8">
        <w:rPr>
          <w:rFonts w:ascii="Times New Roman" w:hAnsi="Times New Roman"/>
          <w:sz w:val="28"/>
          <w:szCs w:val="28"/>
        </w:rPr>
        <w:t>за рубежо</w:t>
      </w:r>
      <w:r w:rsidR="009D4D59">
        <w:rPr>
          <w:rFonts w:ascii="Times New Roman" w:hAnsi="Times New Roman"/>
          <w:sz w:val="28"/>
          <w:szCs w:val="28"/>
        </w:rPr>
        <w:t>м</w:t>
      </w:r>
      <w:r w:rsidR="004E6962">
        <w:rPr>
          <w:rFonts w:ascii="Times New Roman" w:hAnsi="Times New Roman"/>
          <w:sz w:val="28"/>
          <w:szCs w:val="28"/>
        </w:rPr>
        <w:t>.</w:t>
      </w:r>
    </w:p>
    <w:p w:rsidR="00F358EF" w:rsidRDefault="007F7DC1" w:rsidP="00A97EB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График проведения мероприятий </w:t>
      </w:r>
      <w:r w:rsidR="004E6962">
        <w:rPr>
          <w:rFonts w:ascii="Times New Roman" w:hAnsi="Times New Roman"/>
          <w:sz w:val="28"/>
          <w:szCs w:val="28"/>
        </w:rPr>
        <w:t>видеоконференций и презентаций П</w:t>
      </w:r>
      <w:r>
        <w:rPr>
          <w:rFonts w:ascii="Times New Roman" w:hAnsi="Times New Roman"/>
          <w:sz w:val="28"/>
          <w:szCs w:val="28"/>
        </w:rPr>
        <w:t>рограммы с выездом за рубеж разрабатывае</w:t>
      </w:r>
      <w:r w:rsidR="008E0509">
        <w:rPr>
          <w:rFonts w:ascii="Times New Roman" w:hAnsi="Times New Roman"/>
          <w:sz w:val="28"/>
          <w:szCs w:val="28"/>
        </w:rPr>
        <w:t>тся заказчиком – координатором П</w:t>
      </w:r>
      <w:r>
        <w:rPr>
          <w:rFonts w:ascii="Times New Roman" w:hAnsi="Times New Roman"/>
          <w:sz w:val="28"/>
          <w:szCs w:val="28"/>
        </w:rPr>
        <w:t>рогр</w:t>
      </w:r>
      <w:r w:rsidR="004E6962">
        <w:rPr>
          <w:rFonts w:ascii="Times New Roman" w:hAnsi="Times New Roman"/>
          <w:sz w:val="28"/>
          <w:szCs w:val="28"/>
        </w:rPr>
        <w:t xml:space="preserve">аммы  на каждый очередной год и представляется в </w:t>
      </w:r>
      <w:r>
        <w:rPr>
          <w:rFonts w:ascii="Times New Roman" w:hAnsi="Times New Roman"/>
          <w:sz w:val="28"/>
          <w:szCs w:val="28"/>
        </w:rPr>
        <w:t>Министерств</w:t>
      </w:r>
      <w:r w:rsidR="004E6962">
        <w:rPr>
          <w:rFonts w:ascii="Times New Roman" w:hAnsi="Times New Roman"/>
          <w:sz w:val="28"/>
          <w:szCs w:val="28"/>
        </w:rPr>
        <w:t>о</w:t>
      </w:r>
      <w:r>
        <w:rPr>
          <w:rFonts w:ascii="Times New Roman" w:hAnsi="Times New Roman"/>
          <w:sz w:val="28"/>
          <w:szCs w:val="28"/>
        </w:rPr>
        <w:t xml:space="preserve"> иностранных дел </w:t>
      </w:r>
      <w:r w:rsidR="004E6962">
        <w:rPr>
          <w:rFonts w:ascii="Times New Roman" w:hAnsi="Times New Roman"/>
          <w:sz w:val="28"/>
          <w:szCs w:val="28"/>
        </w:rPr>
        <w:t>Российской Федерации и Федеральную миграционную службу  России.</w:t>
      </w:r>
    </w:p>
    <w:p w:rsidR="00D87612" w:rsidRDefault="00623D99" w:rsidP="002A6C5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Расходное обязательство на мероприятие</w:t>
      </w:r>
      <w:r w:rsidR="002A6C5D">
        <w:rPr>
          <w:rFonts w:ascii="Times New Roman" w:hAnsi="Times New Roman"/>
          <w:sz w:val="28"/>
          <w:szCs w:val="28"/>
        </w:rPr>
        <w:t xml:space="preserve"> </w:t>
      </w:r>
      <w:r w:rsidR="00947292">
        <w:rPr>
          <w:rFonts w:ascii="Times New Roman" w:hAnsi="Times New Roman"/>
          <w:sz w:val="28"/>
          <w:szCs w:val="28"/>
        </w:rPr>
        <w:t>П</w:t>
      </w:r>
      <w:r w:rsidR="009D4D59">
        <w:rPr>
          <w:rFonts w:ascii="Times New Roman" w:hAnsi="Times New Roman"/>
          <w:sz w:val="28"/>
          <w:szCs w:val="28"/>
        </w:rPr>
        <w:t xml:space="preserve">рограммы </w:t>
      </w:r>
      <w:r>
        <w:rPr>
          <w:rFonts w:ascii="Times New Roman" w:hAnsi="Times New Roman"/>
          <w:sz w:val="28"/>
          <w:szCs w:val="28"/>
        </w:rPr>
        <w:t>из средств областного бюджета составит: на 2013 год – 100,0 тыс. руб</w:t>
      </w:r>
      <w:r w:rsidR="009119BD">
        <w:rPr>
          <w:rFonts w:ascii="Times New Roman" w:hAnsi="Times New Roman"/>
          <w:sz w:val="28"/>
          <w:szCs w:val="28"/>
        </w:rPr>
        <w:t>лей</w:t>
      </w:r>
      <w:r>
        <w:rPr>
          <w:rFonts w:ascii="Times New Roman" w:hAnsi="Times New Roman"/>
          <w:sz w:val="28"/>
          <w:szCs w:val="28"/>
        </w:rPr>
        <w:t>, на 2014 год – 100,0 тыс.</w:t>
      </w:r>
      <w:r w:rsidR="009119BD">
        <w:rPr>
          <w:rFonts w:ascii="Times New Roman" w:hAnsi="Times New Roman"/>
          <w:sz w:val="28"/>
          <w:szCs w:val="28"/>
        </w:rPr>
        <w:t xml:space="preserve"> </w:t>
      </w:r>
      <w:r>
        <w:rPr>
          <w:rFonts w:ascii="Times New Roman" w:hAnsi="Times New Roman"/>
          <w:sz w:val="28"/>
          <w:szCs w:val="28"/>
        </w:rPr>
        <w:t>руб</w:t>
      </w:r>
      <w:r w:rsidR="009119BD">
        <w:rPr>
          <w:rFonts w:ascii="Times New Roman" w:hAnsi="Times New Roman"/>
          <w:sz w:val="28"/>
          <w:szCs w:val="28"/>
        </w:rPr>
        <w:t>лей</w:t>
      </w:r>
      <w:r>
        <w:rPr>
          <w:rFonts w:ascii="Times New Roman" w:hAnsi="Times New Roman"/>
          <w:sz w:val="28"/>
          <w:szCs w:val="28"/>
        </w:rPr>
        <w:t>, на 2015 год – 100,0 тыс.</w:t>
      </w:r>
      <w:r w:rsidR="009119BD">
        <w:rPr>
          <w:rFonts w:ascii="Times New Roman" w:hAnsi="Times New Roman"/>
          <w:sz w:val="28"/>
          <w:szCs w:val="28"/>
        </w:rPr>
        <w:t xml:space="preserve"> </w:t>
      </w:r>
      <w:r>
        <w:rPr>
          <w:rFonts w:ascii="Times New Roman" w:hAnsi="Times New Roman"/>
          <w:sz w:val="28"/>
          <w:szCs w:val="28"/>
        </w:rPr>
        <w:t>руб</w:t>
      </w:r>
      <w:r w:rsidR="009119BD">
        <w:rPr>
          <w:rFonts w:ascii="Times New Roman" w:hAnsi="Times New Roman"/>
          <w:sz w:val="28"/>
          <w:szCs w:val="28"/>
        </w:rPr>
        <w:t>лей</w:t>
      </w:r>
      <w:r>
        <w:rPr>
          <w:rFonts w:ascii="Times New Roman" w:hAnsi="Times New Roman"/>
          <w:sz w:val="28"/>
          <w:szCs w:val="28"/>
        </w:rPr>
        <w:t>. З</w:t>
      </w:r>
      <w:r w:rsidR="00137A6D">
        <w:rPr>
          <w:rFonts w:ascii="Times New Roman" w:hAnsi="Times New Roman"/>
          <w:sz w:val="28"/>
          <w:szCs w:val="28"/>
        </w:rPr>
        <w:t xml:space="preserve">а весь период реализации </w:t>
      </w:r>
      <w:r w:rsidR="002A6C5D">
        <w:rPr>
          <w:rFonts w:ascii="Times New Roman" w:hAnsi="Times New Roman"/>
          <w:sz w:val="28"/>
          <w:szCs w:val="28"/>
        </w:rPr>
        <w:t xml:space="preserve">сумма </w:t>
      </w:r>
      <w:r w:rsidR="00FE5754">
        <w:rPr>
          <w:rFonts w:ascii="Times New Roman" w:hAnsi="Times New Roman"/>
          <w:sz w:val="28"/>
          <w:szCs w:val="28"/>
        </w:rPr>
        <w:t xml:space="preserve">финансовых затрат составит </w:t>
      </w:r>
      <w:r w:rsidR="00137A6D">
        <w:rPr>
          <w:rFonts w:ascii="Times New Roman" w:hAnsi="Times New Roman"/>
          <w:sz w:val="28"/>
          <w:szCs w:val="28"/>
        </w:rPr>
        <w:t xml:space="preserve"> </w:t>
      </w:r>
      <w:r w:rsidR="00137A6D" w:rsidRPr="00240088">
        <w:rPr>
          <w:rFonts w:ascii="Times New Roman" w:hAnsi="Times New Roman"/>
          <w:sz w:val="28"/>
          <w:szCs w:val="28"/>
        </w:rPr>
        <w:t>3</w:t>
      </w:r>
      <w:r w:rsidR="009D4D59" w:rsidRPr="00240088">
        <w:rPr>
          <w:rFonts w:ascii="Times New Roman" w:hAnsi="Times New Roman"/>
          <w:sz w:val="28"/>
          <w:szCs w:val="28"/>
        </w:rPr>
        <w:t>00,</w:t>
      </w:r>
      <w:r w:rsidR="00240088">
        <w:rPr>
          <w:rFonts w:ascii="Times New Roman" w:hAnsi="Times New Roman"/>
          <w:sz w:val="28"/>
          <w:szCs w:val="28"/>
        </w:rPr>
        <w:t xml:space="preserve">0 </w:t>
      </w:r>
      <w:r w:rsidR="009D4D59">
        <w:rPr>
          <w:rFonts w:ascii="Times New Roman" w:hAnsi="Times New Roman"/>
          <w:sz w:val="28"/>
          <w:szCs w:val="28"/>
        </w:rPr>
        <w:t>тыс. руб</w:t>
      </w:r>
      <w:r w:rsidR="009119BD">
        <w:rPr>
          <w:rFonts w:ascii="Times New Roman" w:hAnsi="Times New Roman"/>
          <w:sz w:val="28"/>
          <w:szCs w:val="28"/>
        </w:rPr>
        <w:t>лей</w:t>
      </w:r>
      <w:r w:rsidR="009D4D59">
        <w:rPr>
          <w:rFonts w:ascii="Times New Roman" w:hAnsi="Times New Roman"/>
          <w:sz w:val="28"/>
          <w:szCs w:val="28"/>
        </w:rPr>
        <w:t>.</w:t>
      </w:r>
    </w:p>
    <w:p w:rsidR="00284218" w:rsidRPr="008846B9" w:rsidRDefault="00284218" w:rsidP="00284218">
      <w:pPr>
        <w:widowControl w:val="0"/>
        <w:autoSpaceDE w:val="0"/>
        <w:autoSpaceDN w:val="0"/>
        <w:adjustRightInd w:val="0"/>
        <w:spacing w:after="0" w:line="360" w:lineRule="auto"/>
        <w:ind w:firstLine="540"/>
        <w:jc w:val="both"/>
        <w:rPr>
          <w:rFonts w:ascii="Times New Roman" w:hAnsi="Times New Roman"/>
          <w:sz w:val="28"/>
          <w:szCs w:val="28"/>
        </w:rPr>
      </w:pPr>
      <w:r w:rsidRPr="008846B9">
        <w:rPr>
          <w:rFonts w:ascii="Times New Roman" w:hAnsi="Times New Roman"/>
          <w:sz w:val="28"/>
          <w:szCs w:val="28"/>
        </w:rPr>
        <w:t xml:space="preserve">Расходное обязательство осуществляется путем предоставления субсидий на иные цели Учреждению при условии  поступления субсидии  из  </w:t>
      </w:r>
      <w:r w:rsidR="002556C9">
        <w:rPr>
          <w:rFonts w:ascii="Times New Roman" w:hAnsi="Times New Roman"/>
          <w:sz w:val="28"/>
          <w:szCs w:val="28"/>
        </w:rPr>
        <w:t>областного</w:t>
      </w:r>
      <w:r w:rsidRPr="008846B9">
        <w:rPr>
          <w:rFonts w:ascii="Times New Roman" w:hAnsi="Times New Roman"/>
          <w:sz w:val="28"/>
          <w:szCs w:val="28"/>
        </w:rPr>
        <w:t xml:space="preserve">  бюджета на реализацию мероприятия.</w:t>
      </w:r>
    </w:p>
    <w:p w:rsidR="00FB18DE" w:rsidRPr="008846B9" w:rsidRDefault="00FB18DE" w:rsidP="00D87612">
      <w:pPr>
        <w:widowControl w:val="0"/>
        <w:autoSpaceDE w:val="0"/>
        <w:autoSpaceDN w:val="0"/>
        <w:adjustRightInd w:val="0"/>
        <w:spacing w:after="0" w:line="360" w:lineRule="auto"/>
        <w:ind w:firstLine="709"/>
        <w:jc w:val="both"/>
        <w:rPr>
          <w:rFonts w:ascii="Times New Roman" w:hAnsi="Times New Roman"/>
          <w:sz w:val="28"/>
          <w:szCs w:val="28"/>
        </w:rPr>
      </w:pPr>
    </w:p>
    <w:p w:rsidR="005B42FB" w:rsidRPr="0008318F" w:rsidRDefault="00BB5637" w:rsidP="0011452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00CF6D9A" w:rsidRPr="00114526">
        <w:rPr>
          <w:rFonts w:ascii="Times New Roman" w:hAnsi="Times New Roman"/>
          <w:sz w:val="28"/>
          <w:szCs w:val="28"/>
        </w:rPr>
        <w:t>.</w:t>
      </w:r>
      <w:r>
        <w:rPr>
          <w:rFonts w:ascii="Times New Roman" w:hAnsi="Times New Roman"/>
          <w:sz w:val="28"/>
          <w:szCs w:val="28"/>
        </w:rPr>
        <w:t>4</w:t>
      </w:r>
      <w:r w:rsidR="00CF6D9A" w:rsidRPr="00114526">
        <w:rPr>
          <w:rFonts w:ascii="Times New Roman" w:hAnsi="Times New Roman"/>
          <w:sz w:val="28"/>
          <w:szCs w:val="28"/>
        </w:rPr>
        <w:t xml:space="preserve">. Реконструкция нежилого встроенного помещения </w:t>
      </w:r>
      <w:r w:rsidR="00114526">
        <w:rPr>
          <w:rFonts w:ascii="Times New Roman" w:hAnsi="Times New Roman"/>
          <w:sz w:val="28"/>
          <w:szCs w:val="28"/>
        </w:rPr>
        <w:br/>
      </w:r>
      <w:r w:rsidR="00CF6D9A" w:rsidRPr="00114526">
        <w:rPr>
          <w:rFonts w:ascii="Times New Roman" w:hAnsi="Times New Roman"/>
          <w:sz w:val="28"/>
          <w:szCs w:val="28"/>
        </w:rPr>
        <w:t>для временного размещения переселенцев</w:t>
      </w:r>
    </w:p>
    <w:p w:rsidR="00FB18DE" w:rsidRPr="0008318F" w:rsidRDefault="00FB18DE" w:rsidP="00FB18DE">
      <w:pPr>
        <w:widowControl w:val="0"/>
        <w:autoSpaceDE w:val="0"/>
        <w:autoSpaceDN w:val="0"/>
        <w:adjustRightInd w:val="0"/>
        <w:spacing w:after="0" w:line="240" w:lineRule="auto"/>
        <w:ind w:firstLine="709"/>
        <w:jc w:val="center"/>
        <w:rPr>
          <w:rFonts w:ascii="Times New Roman" w:hAnsi="Times New Roman"/>
          <w:b/>
          <w:sz w:val="28"/>
          <w:szCs w:val="28"/>
        </w:rPr>
      </w:pPr>
    </w:p>
    <w:p w:rsidR="00F837E6" w:rsidRPr="002328E0" w:rsidRDefault="00F837E6" w:rsidP="00F837E6">
      <w:pPr>
        <w:widowControl w:val="0"/>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szCs w:val="28"/>
        </w:rPr>
        <w:t>В целях содействия  переселившимся соотечественникам во временном жилищн</w:t>
      </w:r>
      <w:r w:rsidR="00D40E73">
        <w:rPr>
          <w:rFonts w:ascii="Times New Roman" w:hAnsi="Times New Roman"/>
          <w:sz w:val="28"/>
          <w:szCs w:val="28"/>
        </w:rPr>
        <w:t xml:space="preserve">ом обустройстве </w:t>
      </w:r>
      <w:r>
        <w:rPr>
          <w:rFonts w:ascii="Times New Roman" w:hAnsi="Times New Roman"/>
          <w:sz w:val="28"/>
          <w:szCs w:val="28"/>
        </w:rPr>
        <w:t xml:space="preserve">предусматривается реконструкция </w:t>
      </w:r>
      <w:r w:rsidRPr="00F837E6">
        <w:rPr>
          <w:rFonts w:ascii="Times New Roman" w:hAnsi="Times New Roman"/>
          <w:sz w:val="28"/>
          <w:szCs w:val="28"/>
        </w:rPr>
        <w:t>нежилого встроенного помещения</w:t>
      </w:r>
      <w:r w:rsidR="002A6C5D">
        <w:rPr>
          <w:rFonts w:ascii="Times New Roman" w:hAnsi="Times New Roman"/>
          <w:sz w:val="28"/>
          <w:szCs w:val="28"/>
        </w:rPr>
        <w:t xml:space="preserve"> </w:t>
      </w:r>
      <w:r w:rsidR="00FD6A73">
        <w:rPr>
          <w:rFonts w:ascii="Times New Roman" w:hAnsi="Times New Roman"/>
          <w:sz w:val="28"/>
          <w:szCs w:val="28"/>
        </w:rPr>
        <w:t>по адресу г.</w:t>
      </w:r>
      <w:r w:rsidR="009119BD">
        <w:rPr>
          <w:rFonts w:ascii="Times New Roman" w:hAnsi="Times New Roman"/>
          <w:sz w:val="28"/>
          <w:szCs w:val="28"/>
        </w:rPr>
        <w:t xml:space="preserve"> </w:t>
      </w:r>
      <w:r w:rsidR="00FD6A73">
        <w:rPr>
          <w:rFonts w:ascii="Times New Roman" w:hAnsi="Times New Roman"/>
          <w:sz w:val="28"/>
          <w:szCs w:val="28"/>
        </w:rPr>
        <w:t xml:space="preserve">Воронеж пер. </w:t>
      </w:r>
      <w:r w:rsidRPr="00F837E6">
        <w:rPr>
          <w:rFonts w:ascii="Times New Roman" w:hAnsi="Times New Roman"/>
          <w:sz w:val="28"/>
          <w:szCs w:val="28"/>
        </w:rPr>
        <w:t>Отличников, 37</w:t>
      </w:r>
      <w:r w:rsidR="009119BD">
        <w:rPr>
          <w:rFonts w:ascii="Times New Roman" w:hAnsi="Times New Roman"/>
          <w:sz w:val="28"/>
          <w:szCs w:val="28"/>
        </w:rPr>
        <w:t>.</w:t>
      </w:r>
    </w:p>
    <w:p w:rsidR="00F837E6" w:rsidRDefault="00F837E6" w:rsidP="00F837E6">
      <w:pPr>
        <w:widowControl w:val="0"/>
        <w:autoSpaceDE w:val="0"/>
        <w:autoSpaceDN w:val="0"/>
        <w:adjustRightInd w:val="0"/>
        <w:spacing w:after="0" w:line="360" w:lineRule="auto"/>
        <w:ind w:firstLine="540"/>
        <w:jc w:val="both"/>
        <w:rPr>
          <w:rFonts w:ascii="Times New Roman" w:hAnsi="Times New Roman"/>
          <w:sz w:val="28"/>
          <w:szCs w:val="28"/>
        </w:rPr>
      </w:pPr>
      <w:r w:rsidRPr="00627195">
        <w:rPr>
          <w:rFonts w:ascii="Times New Roman" w:hAnsi="Times New Roman"/>
          <w:sz w:val="28"/>
          <w:szCs w:val="28"/>
        </w:rPr>
        <w:t>Пол</w:t>
      </w:r>
      <w:r w:rsidR="00B362A0">
        <w:rPr>
          <w:rFonts w:ascii="Times New Roman" w:hAnsi="Times New Roman"/>
          <w:sz w:val="28"/>
          <w:szCs w:val="28"/>
        </w:rPr>
        <w:t>учатель и распорядитель средств на</w:t>
      </w:r>
      <w:r w:rsidR="002A6C5D">
        <w:rPr>
          <w:rFonts w:ascii="Times New Roman" w:hAnsi="Times New Roman"/>
          <w:sz w:val="28"/>
          <w:szCs w:val="28"/>
        </w:rPr>
        <w:t xml:space="preserve"> </w:t>
      </w:r>
      <w:r w:rsidR="00B362A0">
        <w:rPr>
          <w:rFonts w:ascii="Times New Roman" w:hAnsi="Times New Roman"/>
          <w:sz w:val="28"/>
          <w:szCs w:val="28"/>
        </w:rPr>
        <w:t xml:space="preserve">реконструкцию </w:t>
      </w:r>
      <w:r w:rsidR="00B362A0" w:rsidRPr="00F837E6">
        <w:rPr>
          <w:rFonts w:ascii="Times New Roman" w:hAnsi="Times New Roman"/>
          <w:sz w:val="28"/>
          <w:szCs w:val="28"/>
        </w:rPr>
        <w:t>нежилого встроенного помещения</w:t>
      </w:r>
      <w:r w:rsidR="009119BD">
        <w:rPr>
          <w:rFonts w:ascii="Times New Roman" w:hAnsi="Times New Roman"/>
          <w:sz w:val="28"/>
          <w:szCs w:val="28"/>
        </w:rPr>
        <w:t xml:space="preserve"> </w:t>
      </w:r>
      <w:r w:rsidR="00B362A0">
        <w:rPr>
          <w:rFonts w:ascii="Times New Roman" w:hAnsi="Times New Roman"/>
          <w:sz w:val="28"/>
          <w:szCs w:val="28"/>
        </w:rPr>
        <w:t>–</w:t>
      </w:r>
      <w:r w:rsidR="009119BD">
        <w:rPr>
          <w:rFonts w:ascii="Times New Roman" w:hAnsi="Times New Roman"/>
          <w:sz w:val="28"/>
          <w:szCs w:val="28"/>
        </w:rPr>
        <w:t xml:space="preserve"> </w:t>
      </w:r>
      <w:r w:rsidR="00B362A0">
        <w:rPr>
          <w:rFonts w:ascii="Times New Roman" w:hAnsi="Times New Roman"/>
          <w:sz w:val="28"/>
          <w:szCs w:val="28"/>
        </w:rPr>
        <w:t xml:space="preserve">департамент архитектуры и строительной политики  </w:t>
      </w:r>
      <w:r w:rsidRPr="00D528FD">
        <w:rPr>
          <w:rFonts w:ascii="Times New Roman" w:hAnsi="Times New Roman"/>
          <w:sz w:val="28"/>
          <w:szCs w:val="28"/>
        </w:rPr>
        <w:t>Воронежской области.</w:t>
      </w:r>
    </w:p>
    <w:p w:rsidR="00790EC0" w:rsidRDefault="005F0F42" w:rsidP="00790EC0">
      <w:pPr>
        <w:autoSpaceDE w:val="0"/>
        <w:autoSpaceDN w:val="0"/>
        <w:adjustRightInd w:val="0"/>
        <w:spacing w:after="0" w:line="360" w:lineRule="auto"/>
        <w:ind w:firstLine="540"/>
        <w:jc w:val="both"/>
        <w:outlineLvl w:val="2"/>
        <w:rPr>
          <w:rFonts w:ascii="Times New Roman" w:hAnsi="Times New Roman"/>
          <w:sz w:val="28"/>
          <w:szCs w:val="28"/>
        </w:rPr>
      </w:pPr>
      <w:r>
        <w:rPr>
          <w:rFonts w:ascii="Times New Roman" w:hAnsi="Times New Roman"/>
          <w:sz w:val="28"/>
          <w:szCs w:val="28"/>
        </w:rPr>
        <w:t xml:space="preserve">Расходное обязательство </w:t>
      </w:r>
      <w:r w:rsidR="00B362A0">
        <w:rPr>
          <w:rFonts w:ascii="Times New Roman" w:hAnsi="Times New Roman"/>
          <w:sz w:val="28"/>
          <w:szCs w:val="28"/>
        </w:rPr>
        <w:t xml:space="preserve">осуществляется из средств областного бюджета.  </w:t>
      </w:r>
      <w:r w:rsidR="00790EC0">
        <w:rPr>
          <w:rFonts w:ascii="Times New Roman" w:hAnsi="Times New Roman"/>
          <w:sz w:val="28"/>
          <w:szCs w:val="28"/>
        </w:rPr>
        <w:t>Общая сумма запланированных расходов с 2013 год</w:t>
      </w:r>
      <w:r w:rsidR="005175EA">
        <w:rPr>
          <w:rFonts w:ascii="Times New Roman" w:hAnsi="Times New Roman"/>
          <w:sz w:val="28"/>
          <w:szCs w:val="28"/>
        </w:rPr>
        <w:t>а</w:t>
      </w:r>
      <w:r w:rsidR="00790EC0">
        <w:rPr>
          <w:rFonts w:ascii="Times New Roman" w:hAnsi="Times New Roman"/>
          <w:sz w:val="28"/>
          <w:szCs w:val="28"/>
        </w:rPr>
        <w:t xml:space="preserve"> по 2015 год составит  28309,1 тыс. рублей.</w:t>
      </w:r>
    </w:p>
    <w:p w:rsidR="00B362A0" w:rsidRDefault="00B362A0" w:rsidP="00B362A0">
      <w:pPr>
        <w:autoSpaceDE w:val="0"/>
        <w:autoSpaceDN w:val="0"/>
        <w:adjustRightInd w:val="0"/>
        <w:spacing w:after="0" w:line="360" w:lineRule="auto"/>
        <w:ind w:firstLine="540"/>
        <w:jc w:val="both"/>
        <w:outlineLvl w:val="2"/>
        <w:rPr>
          <w:rFonts w:ascii="Times New Roman" w:hAnsi="Times New Roman"/>
          <w:sz w:val="28"/>
          <w:szCs w:val="28"/>
        </w:rPr>
      </w:pPr>
      <w:r>
        <w:rPr>
          <w:rFonts w:ascii="Times New Roman" w:hAnsi="Times New Roman"/>
          <w:sz w:val="28"/>
          <w:szCs w:val="28"/>
        </w:rPr>
        <w:t>Срок реализации мероприяти</w:t>
      </w:r>
      <w:r w:rsidR="009031E1">
        <w:rPr>
          <w:rFonts w:ascii="Times New Roman" w:hAnsi="Times New Roman"/>
          <w:sz w:val="28"/>
          <w:szCs w:val="28"/>
        </w:rPr>
        <w:t>я</w:t>
      </w:r>
      <w:r>
        <w:rPr>
          <w:rFonts w:ascii="Times New Roman" w:hAnsi="Times New Roman"/>
          <w:sz w:val="28"/>
          <w:szCs w:val="28"/>
        </w:rPr>
        <w:t xml:space="preserve"> </w:t>
      </w:r>
      <w:r w:rsidR="00790EC0">
        <w:rPr>
          <w:rFonts w:ascii="Times New Roman" w:hAnsi="Times New Roman"/>
          <w:sz w:val="28"/>
          <w:szCs w:val="28"/>
        </w:rPr>
        <w:t>–</w:t>
      </w:r>
      <w:r w:rsidR="009031E1">
        <w:rPr>
          <w:rFonts w:ascii="Times New Roman" w:hAnsi="Times New Roman"/>
          <w:sz w:val="28"/>
          <w:szCs w:val="28"/>
        </w:rPr>
        <w:t xml:space="preserve"> </w:t>
      </w:r>
      <w:r>
        <w:rPr>
          <w:rFonts w:ascii="Times New Roman" w:hAnsi="Times New Roman"/>
          <w:sz w:val="28"/>
          <w:szCs w:val="28"/>
        </w:rPr>
        <w:t>2013</w:t>
      </w:r>
      <w:r w:rsidR="00790EC0">
        <w:rPr>
          <w:rFonts w:ascii="Times New Roman" w:hAnsi="Times New Roman"/>
          <w:sz w:val="28"/>
          <w:szCs w:val="28"/>
        </w:rPr>
        <w:t xml:space="preserve"> - 2015</w:t>
      </w:r>
      <w:r w:rsidR="0060711E">
        <w:rPr>
          <w:rFonts w:ascii="Times New Roman" w:hAnsi="Times New Roman"/>
          <w:sz w:val="28"/>
          <w:szCs w:val="28"/>
        </w:rPr>
        <w:t xml:space="preserve"> </w:t>
      </w:r>
      <w:r>
        <w:rPr>
          <w:rFonts w:ascii="Times New Roman" w:hAnsi="Times New Roman"/>
          <w:sz w:val="28"/>
          <w:szCs w:val="28"/>
        </w:rPr>
        <w:t>год</w:t>
      </w:r>
      <w:r w:rsidR="00790EC0">
        <w:rPr>
          <w:rFonts w:ascii="Times New Roman" w:hAnsi="Times New Roman"/>
          <w:sz w:val="28"/>
          <w:szCs w:val="28"/>
        </w:rPr>
        <w:t>ы</w:t>
      </w:r>
      <w:r>
        <w:rPr>
          <w:rFonts w:ascii="Times New Roman" w:hAnsi="Times New Roman"/>
          <w:sz w:val="28"/>
          <w:szCs w:val="28"/>
        </w:rPr>
        <w:t>.</w:t>
      </w:r>
    </w:p>
    <w:p w:rsidR="005B42FB" w:rsidRPr="00930675" w:rsidRDefault="005B42FB" w:rsidP="00D87612">
      <w:pPr>
        <w:widowControl w:val="0"/>
        <w:autoSpaceDE w:val="0"/>
        <w:autoSpaceDN w:val="0"/>
        <w:adjustRightInd w:val="0"/>
        <w:spacing w:after="0" w:line="360" w:lineRule="auto"/>
        <w:ind w:firstLine="709"/>
        <w:jc w:val="both"/>
        <w:rPr>
          <w:rFonts w:ascii="Times New Roman" w:hAnsi="Times New Roman"/>
          <w:sz w:val="28"/>
          <w:szCs w:val="28"/>
        </w:rPr>
      </w:pPr>
    </w:p>
    <w:p w:rsidR="002A2CC9" w:rsidRPr="004C08A9" w:rsidRDefault="006264AC" w:rsidP="004C08A9">
      <w:pPr>
        <w:pStyle w:val="a3"/>
        <w:ind w:firstLine="709"/>
        <w:jc w:val="center"/>
        <w:rPr>
          <w:rFonts w:ascii="Times New Roman" w:hAnsi="Times New Roman"/>
          <w:b/>
          <w:sz w:val="28"/>
          <w:szCs w:val="28"/>
        </w:rPr>
      </w:pPr>
      <w:r w:rsidRPr="004C08A9">
        <w:rPr>
          <w:rFonts w:ascii="Times New Roman" w:hAnsi="Times New Roman"/>
          <w:b/>
          <w:sz w:val="28"/>
          <w:szCs w:val="28"/>
        </w:rPr>
        <w:t>Ра</w:t>
      </w:r>
      <w:r w:rsidR="002A2CC9" w:rsidRPr="004C08A9">
        <w:rPr>
          <w:rFonts w:ascii="Times New Roman" w:hAnsi="Times New Roman"/>
          <w:b/>
          <w:sz w:val="28"/>
          <w:szCs w:val="28"/>
        </w:rPr>
        <w:t xml:space="preserve">здел </w:t>
      </w:r>
      <w:r w:rsidR="00BB5637" w:rsidRPr="004C08A9">
        <w:rPr>
          <w:rFonts w:ascii="Times New Roman" w:hAnsi="Times New Roman"/>
          <w:b/>
          <w:sz w:val="28"/>
          <w:szCs w:val="28"/>
        </w:rPr>
        <w:t>4</w:t>
      </w:r>
      <w:r w:rsidR="002A2CC9" w:rsidRPr="004C08A9">
        <w:rPr>
          <w:rFonts w:ascii="Times New Roman" w:hAnsi="Times New Roman"/>
          <w:b/>
          <w:sz w:val="28"/>
          <w:szCs w:val="28"/>
        </w:rPr>
        <w:t xml:space="preserve">. </w:t>
      </w:r>
      <w:r w:rsidR="004C08A9" w:rsidRPr="004C08A9">
        <w:rPr>
          <w:rFonts w:ascii="Times New Roman" w:hAnsi="Times New Roman"/>
          <w:b/>
          <w:sz w:val="28"/>
          <w:szCs w:val="28"/>
        </w:rPr>
        <w:t xml:space="preserve">Объемы финансовых ресурсов на реализацию Программы </w:t>
      </w:r>
      <w:r w:rsidR="00BB5637" w:rsidRPr="004C08A9">
        <w:rPr>
          <w:rFonts w:ascii="Times New Roman" w:hAnsi="Times New Roman"/>
          <w:b/>
          <w:sz w:val="28"/>
          <w:szCs w:val="28"/>
        </w:rPr>
        <w:t>(</w:t>
      </w:r>
      <w:r w:rsidR="004C08A9" w:rsidRPr="004C08A9">
        <w:rPr>
          <w:rFonts w:ascii="Times New Roman" w:hAnsi="Times New Roman"/>
          <w:b/>
          <w:sz w:val="28"/>
          <w:szCs w:val="28"/>
        </w:rPr>
        <w:t xml:space="preserve">Ресурсное обеспечение Программы) </w:t>
      </w:r>
    </w:p>
    <w:p w:rsidR="00426F5B" w:rsidRDefault="00426F5B" w:rsidP="002A2CC9">
      <w:pPr>
        <w:pStyle w:val="a3"/>
        <w:ind w:firstLine="709"/>
        <w:jc w:val="center"/>
        <w:rPr>
          <w:rFonts w:ascii="Times New Roman" w:hAnsi="Times New Roman"/>
          <w:sz w:val="28"/>
          <w:szCs w:val="28"/>
        </w:rPr>
      </w:pPr>
    </w:p>
    <w:p w:rsidR="00426F5B" w:rsidRDefault="00426F5B" w:rsidP="00426F5B">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Расходные обязательства на мероприятия </w:t>
      </w:r>
      <w:r w:rsidR="009136C7">
        <w:rPr>
          <w:rFonts w:ascii="Times New Roman" w:hAnsi="Times New Roman"/>
          <w:sz w:val="28"/>
          <w:szCs w:val="28"/>
        </w:rPr>
        <w:t>П</w:t>
      </w:r>
      <w:r w:rsidRPr="006C4D23">
        <w:rPr>
          <w:rFonts w:ascii="Times New Roman" w:hAnsi="Times New Roman"/>
          <w:sz w:val="28"/>
          <w:szCs w:val="28"/>
        </w:rPr>
        <w:t>рограммы предусмат</w:t>
      </w:r>
      <w:r>
        <w:rPr>
          <w:rFonts w:ascii="Times New Roman" w:hAnsi="Times New Roman"/>
          <w:sz w:val="28"/>
          <w:szCs w:val="28"/>
        </w:rPr>
        <w:t>риваю</w:t>
      </w:r>
      <w:r w:rsidRPr="006C4D23">
        <w:rPr>
          <w:rFonts w:ascii="Times New Roman" w:hAnsi="Times New Roman"/>
          <w:sz w:val="28"/>
          <w:szCs w:val="28"/>
        </w:rPr>
        <w:t>тся из средств бюджета области с софинансированием из федерального бюджета при условии выделения средств от 5% до 15% из областного бюджета</w:t>
      </w:r>
      <w:r w:rsidR="006F0378">
        <w:rPr>
          <w:rFonts w:ascii="Times New Roman" w:hAnsi="Times New Roman"/>
          <w:sz w:val="28"/>
          <w:szCs w:val="28"/>
        </w:rPr>
        <w:t xml:space="preserve"> путем предоставления субсидии на иные цели</w:t>
      </w:r>
      <w:r w:rsidR="0009341B">
        <w:rPr>
          <w:rFonts w:ascii="Times New Roman" w:hAnsi="Times New Roman"/>
          <w:sz w:val="28"/>
          <w:szCs w:val="28"/>
        </w:rPr>
        <w:t xml:space="preserve"> (основание – соглашение между Министерством финансов Российской Федерации и правительством Воронежской области о предоставлении</w:t>
      </w:r>
      <w:r w:rsidR="00643620">
        <w:rPr>
          <w:rFonts w:ascii="Times New Roman" w:hAnsi="Times New Roman"/>
          <w:sz w:val="28"/>
          <w:szCs w:val="28"/>
        </w:rPr>
        <w:t xml:space="preserve">  субсидии из федерального бюджета бюджету Воронежской области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по итогам реализации региональной программы переселения).  </w:t>
      </w:r>
      <w:r>
        <w:rPr>
          <w:rFonts w:ascii="Times New Roman" w:hAnsi="Times New Roman"/>
          <w:sz w:val="28"/>
          <w:szCs w:val="28"/>
        </w:rPr>
        <w:t xml:space="preserve">Предоставление субсидий из средств федерального бюджета на реализацию мероприятий </w:t>
      </w:r>
      <w:r w:rsidR="009136C7">
        <w:rPr>
          <w:rFonts w:ascii="Times New Roman" w:hAnsi="Times New Roman"/>
          <w:sz w:val="28"/>
          <w:szCs w:val="28"/>
        </w:rPr>
        <w:t>П</w:t>
      </w:r>
      <w:r>
        <w:rPr>
          <w:rFonts w:ascii="Times New Roman" w:hAnsi="Times New Roman"/>
          <w:sz w:val="28"/>
          <w:szCs w:val="28"/>
        </w:rPr>
        <w:t>рограммы регулируются Правилами распределения и предоставления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утвер</w:t>
      </w:r>
      <w:r w:rsidR="0067260F">
        <w:rPr>
          <w:rFonts w:ascii="Times New Roman" w:hAnsi="Times New Roman"/>
          <w:sz w:val="28"/>
          <w:szCs w:val="28"/>
        </w:rPr>
        <w:t>жденными</w:t>
      </w:r>
      <w:r>
        <w:rPr>
          <w:rFonts w:ascii="Times New Roman" w:hAnsi="Times New Roman"/>
          <w:sz w:val="28"/>
          <w:szCs w:val="28"/>
        </w:rPr>
        <w:t xml:space="preserve"> </w:t>
      </w:r>
      <w:r w:rsidR="009119BD">
        <w:rPr>
          <w:rFonts w:ascii="Times New Roman" w:hAnsi="Times New Roman"/>
          <w:sz w:val="28"/>
          <w:szCs w:val="28"/>
        </w:rPr>
        <w:t>п</w:t>
      </w:r>
      <w:r>
        <w:rPr>
          <w:rFonts w:ascii="Times New Roman" w:hAnsi="Times New Roman"/>
          <w:sz w:val="28"/>
          <w:szCs w:val="28"/>
        </w:rPr>
        <w:t>остановлением Правительства Российской Федерации от 21.10.2011 №  852</w:t>
      </w:r>
      <w:r w:rsidR="00643620">
        <w:rPr>
          <w:rFonts w:ascii="Times New Roman" w:hAnsi="Times New Roman"/>
          <w:sz w:val="28"/>
          <w:szCs w:val="28"/>
        </w:rPr>
        <w:t xml:space="preserve"> «Об утверждении правил распределения и предоставления субсидий из федерального бюджета бюджетам субъекто</w:t>
      </w:r>
      <w:r w:rsidR="00DD7977">
        <w:rPr>
          <w:rFonts w:ascii="Times New Roman" w:hAnsi="Times New Roman"/>
          <w:sz w:val="28"/>
          <w:szCs w:val="28"/>
        </w:rPr>
        <w:t xml:space="preserve">в </w:t>
      </w:r>
      <w:r w:rsidR="009119BD">
        <w:rPr>
          <w:rFonts w:ascii="Times New Roman" w:hAnsi="Times New Roman"/>
          <w:sz w:val="28"/>
          <w:szCs w:val="28"/>
        </w:rPr>
        <w:t>Р</w:t>
      </w:r>
      <w:r w:rsidR="00DD7977">
        <w:rPr>
          <w:rFonts w:ascii="Times New Roman" w:hAnsi="Times New Roman"/>
          <w:sz w:val="28"/>
          <w:szCs w:val="28"/>
        </w:rPr>
        <w:t xml:space="preserve">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w:t>
      </w:r>
      <w:r>
        <w:rPr>
          <w:rFonts w:ascii="Times New Roman" w:hAnsi="Times New Roman"/>
          <w:sz w:val="28"/>
          <w:szCs w:val="28"/>
        </w:rPr>
        <w:t xml:space="preserve">Объем субсидий устанавливается  </w:t>
      </w:r>
      <w:r w:rsidR="00FE5754">
        <w:rPr>
          <w:rFonts w:ascii="Times New Roman" w:hAnsi="Times New Roman"/>
          <w:sz w:val="28"/>
          <w:szCs w:val="28"/>
        </w:rPr>
        <w:t>распоряжением Правительства Российской Федерации ежегодно.</w:t>
      </w:r>
    </w:p>
    <w:p w:rsidR="00497D2B" w:rsidRDefault="00FE5754" w:rsidP="00497D2B">
      <w:pPr>
        <w:pStyle w:val="a3"/>
        <w:spacing w:line="360" w:lineRule="auto"/>
        <w:ind w:firstLine="709"/>
        <w:jc w:val="both"/>
        <w:rPr>
          <w:rFonts w:ascii="Times New Roman" w:hAnsi="Times New Roman"/>
          <w:sz w:val="28"/>
          <w:szCs w:val="28"/>
        </w:rPr>
      </w:pPr>
      <w:r>
        <w:rPr>
          <w:rFonts w:ascii="Times New Roman" w:hAnsi="Times New Roman"/>
          <w:sz w:val="28"/>
          <w:szCs w:val="28"/>
        </w:rPr>
        <w:t>Источники финансирования и направление расходов по годам реализации Программы представлены в таблице 13.</w:t>
      </w:r>
    </w:p>
    <w:p w:rsidR="00B10359" w:rsidRDefault="00B43195" w:rsidP="00497D2B">
      <w:pPr>
        <w:pStyle w:val="a3"/>
        <w:spacing w:line="360" w:lineRule="auto"/>
        <w:ind w:firstLine="709"/>
        <w:jc w:val="right"/>
        <w:rPr>
          <w:rFonts w:ascii="Times New Roman" w:hAnsi="Times New Roman"/>
          <w:sz w:val="28"/>
          <w:szCs w:val="28"/>
        </w:rPr>
      </w:pPr>
      <w:r>
        <w:rPr>
          <w:rFonts w:ascii="Times New Roman" w:hAnsi="Times New Roman"/>
          <w:sz w:val="28"/>
          <w:szCs w:val="28"/>
        </w:rPr>
        <w:t>Таблица 13</w:t>
      </w:r>
    </w:p>
    <w:p w:rsidR="00FF0E94" w:rsidRDefault="00B10359" w:rsidP="00B10359">
      <w:pPr>
        <w:autoSpaceDE w:val="0"/>
        <w:autoSpaceDN w:val="0"/>
        <w:adjustRightInd w:val="0"/>
        <w:spacing w:after="0" w:line="240" w:lineRule="auto"/>
        <w:jc w:val="center"/>
        <w:outlineLvl w:val="2"/>
        <w:rPr>
          <w:rFonts w:ascii="Times New Roman" w:hAnsi="Times New Roman"/>
          <w:color w:val="000000"/>
          <w:sz w:val="28"/>
          <w:szCs w:val="28"/>
        </w:rPr>
      </w:pPr>
      <w:r w:rsidRPr="00562ED0">
        <w:rPr>
          <w:rFonts w:ascii="Times New Roman" w:hAnsi="Times New Roman"/>
          <w:color w:val="000000"/>
          <w:sz w:val="28"/>
          <w:szCs w:val="28"/>
        </w:rPr>
        <w:t xml:space="preserve">Динамика финансирования, источники и </w:t>
      </w:r>
    </w:p>
    <w:p w:rsidR="00B10359" w:rsidRDefault="00B10359" w:rsidP="00B10359">
      <w:pPr>
        <w:autoSpaceDE w:val="0"/>
        <w:autoSpaceDN w:val="0"/>
        <w:adjustRightInd w:val="0"/>
        <w:spacing w:after="0" w:line="240" w:lineRule="auto"/>
        <w:jc w:val="center"/>
        <w:outlineLvl w:val="2"/>
        <w:rPr>
          <w:rFonts w:ascii="Times New Roman" w:hAnsi="Times New Roman"/>
          <w:sz w:val="28"/>
          <w:szCs w:val="28"/>
        </w:rPr>
      </w:pPr>
      <w:r w:rsidRPr="00562ED0">
        <w:rPr>
          <w:rFonts w:ascii="Times New Roman" w:hAnsi="Times New Roman"/>
          <w:color w:val="000000"/>
          <w:sz w:val="28"/>
          <w:szCs w:val="28"/>
        </w:rPr>
        <w:t>направления расходов</w:t>
      </w:r>
      <w:r>
        <w:rPr>
          <w:rFonts w:ascii="Times New Roman" w:hAnsi="Times New Roman"/>
          <w:sz w:val="28"/>
          <w:szCs w:val="28"/>
        </w:rPr>
        <w:t xml:space="preserve"> </w:t>
      </w:r>
      <w:r w:rsidR="00FF0E94">
        <w:rPr>
          <w:rFonts w:ascii="Times New Roman" w:hAnsi="Times New Roman"/>
          <w:sz w:val="28"/>
          <w:szCs w:val="28"/>
        </w:rPr>
        <w:t>П</w:t>
      </w:r>
      <w:r>
        <w:rPr>
          <w:rFonts w:ascii="Times New Roman" w:hAnsi="Times New Roman"/>
          <w:sz w:val="28"/>
          <w:szCs w:val="28"/>
        </w:rPr>
        <w:t xml:space="preserve">рограммы </w:t>
      </w:r>
    </w:p>
    <w:p w:rsidR="00FF0E94" w:rsidRDefault="00FF0E94" w:rsidP="00B10359">
      <w:pPr>
        <w:autoSpaceDE w:val="0"/>
        <w:autoSpaceDN w:val="0"/>
        <w:adjustRightInd w:val="0"/>
        <w:spacing w:after="0" w:line="240" w:lineRule="auto"/>
        <w:jc w:val="center"/>
        <w:outlineLvl w:val="2"/>
        <w:rPr>
          <w:rFonts w:ascii="Times New Roman" w:hAnsi="Times New Roman"/>
          <w:sz w:val="28"/>
          <w:szCs w:val="28"/>
        </w:rPr>
      </w:pPr>
    </w:p>
    <w:tbl>
      <w:tblPr>
        <w:tblW w:w="9356" w:type="dxa"/>
        <w:tblInd w:w="70" w:type="dxa"/>
        <w:tblLayout w:type="fixed"/>
        <w:tblCellMar>
          <w:left w:w="70" w:type="dxa"/>
          <w:right w:w="70" w:type="dxa"/>
        </w:tblCellMar>
        <w:tblLook w:val="0000"/>
      </w:tblPr>
      <w:tblGrid>
        <w:gridCol w:w="3714"/>
        <w:gridCol w:w="1531"/>
        <w:gridCol w:w="1418"/>
        <w:gridCol w:w="1275"/>
        <w:gridCol w:w="1418"/>
      </w:tblGrid>
      <w:tr w:rsidR="00B10359" w:rsidRPr="00D2365B">
        <w:trPr>
          <w:cantSplit/>
          <w:trHeight w:val="240"/>
        </w:trPr>
        <w:tc>
          <w:tcPr>
            <w:tcW w:w="3714" w:type="dxa"/>
            <w:vMerge w:val="restart"/>
            <w:tcBorders>
              <w:top w:val="single" w:sz="4" w:space="0" w:color="auto"/>
              <w:left w:val="single" w:sz="4" w:space="0" w:color="auto"/>
              <w:bottom w:val="nil"/>
              <w:right w:val="single" w:sz="6" w:space="0" w:color="auto"/>
            </w:tcBorders>
          </w:tcPr>
          <w:p w:rsidR="00B10359" w:rsidRPr="00D2365B" w:rsidRDefault="00B10359" w:rsidP="00FF58C4">
            <w:pPr>
              <w:pStyle w:val="ConsPlusCell"/>
              <w:rPr>
                <w:rFonts w:ascii="Times New Roman" w:hAnsi="Times New Roman" w:cs="Times New Roman"/>
                <w:sz w:val="28"/>
                <w:szCs w:val="28"/>
              </w:rPr>
            </w:pPr>
            <w:r w:rsidRPr="00D2365B">
              <w:rPr>
                <w:rFonts w:ascii="Times New Roman" w:hAnsi="Times New Roman" w:cs="Times New Roman"/>
                <w:sz w:val="28"/>
                <w:szCs w:val="28"/>
              </w:rPr>
              <w:t xml:space="preserve">Источники и направления     </w:t>
            </w:r>
            <w:r w:rsidRPr="00D2365B">
              <w:rPr>
                <w:rFonts w:ascii="Times New Roman" w:hAnsi="Times New Roman" w:cs="Times New Roman"/>
                <w:sz w:val="28"/>
                <w:szCs w:val="28"/>
              </w:rPr>
              <w:br/>
              <w:t xml:space="preserve">расходов            </w:t>
            </w:r>
          </w:p>
        </w:tc>
        <w:tc>
          <w:tcPr>
            <w:tcW w:w="5642" w:type="dxa"/>
            <w:gridSpan w:val="4"/>
            <w:tcBorders>
              <w:top w:val="single" w:sz="4" w:space="0" w:color="auto"/>
              <w:left w:val="single" w:sz="6" w:space="0" w:color="auto"/>
              <w:bottom w:val="single" w:sz="6" w:space="0" w:color="auto"/>
              <w:right w:val="single" w:sz="4" w:space="0" w:color="auto"/>
            </w:tcBorders>
          </w:tcPr>
          <w:p w:rsidR="00B10359" w:rsidRPr="00D2365B" w:rsidRDefault="00B10359" w:rsidP="00FF58C4">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Объемы финансирования, тыс. рублей</w:t>
            </w:r>
          </w:p>
        </w:tc>
      </w:tr>
      <w:tr w:rsidR="00B10359" w:rsidRPr="00D2365B">
        <w:trPr>
          <w:cantSplit/>
          <w:trHeight w:val="240"/>
        </w:trPr>
        <w:tc>
          <w:tcPr>
            <w:tcW w:w="3714" w:type="dxa"/>
            <w:vMerge/>
            <w:tcBorders>
              <w:top w:val="nil"/>
              <w:left w:val="single" w:sz="4" w:space="0" w:color="auto"/>
              <w:bottom w:val="single" w:sz="4" w:space="0" w:color="auto"/>
              <w:right w:val="single" w:sz="6" w:space="0" w:color="auto"/>
            </w:tcBorders>
          </w:tcPr>
          <w:p w:rsidR="00B10359" w:rsidRPr="00D2365B" w:rsidRDefault="00B10359" w:rsidP="00FF58C4">
            <w:pPr>
              <w:pStyle w:val="ConsPlusCell"/>
              <w:rPr>
                <w:rFonts w:ascii="Times New Roman" w:hAnsi="Times New Roman" w:cs="Times New Roman"/>
                <w:sz w:val="28"/>
                <w:szCs w:val="28"/>
              </w:rPr>
            </w:pPr>
          </w:p>
        </w:tc>
        <w:tc>
          <w:tcPr>
            <w:tcW w:w="1531" w:type="dxa"/>
            <w:vMerge w:val="restart"/>
            <w:tcBorders>
              <w:top w:val="single" w:sz="6" w:space="0" w:color="auto"/>
              <w:left w:val="single" w:sz="6" w:space="0" w:color="auto"/>
              <w:bottom w:val="single" w:sz="4" w:space="0" w:color="auto"/>
              <w:right w:val="single" w:sz="6" w:space="0" w:color="auto"/>
            </w:tcBorders>
          </w:tcPr>
          <w:p w:rsidR="00B10359" w:rsidRPr="00D2365B" w:rsidRDefault="00B10359" w:rsidP="00FF58C4">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всего</w:t>
            </w:r>
          </w:p>
        </w:tc>
        <w:tc>
          <w:tcPr>
            <w:tcW w:w="4111" w:type="dxa"/>
            <w:gridSpan w:val="3"/>
            <w:tcBorders>
              <w:top w:val="single" w:sz="6" w:space="0" w:color="auto"/>
              <w:left w:val="single" w:sz="6" w:space="0" w:color="auto"/>
              <w:bottom w:val="single" w:sz="4" w:space="0" w:color="auto"/>
              <w:right w:val="single" w:sz="4" w:space="0" w:color="auto"/>
            </w:tcBorders>
          </w:tcPr>
          <w:p w:rsidR="00B10359" w:rsidRPr="00D2365B" w:rsidRDefault="00B10359" w:rsidP="009119BD">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в том числе по годам реализации</w:t>
            </w:r>
            <w:r w:rsidR="009119BD">
              <w:rPr>
                <w:rFonts w:ascii="Times New Roman" w:hAnsi="Times New Roman" w:cs="Times New Roman"/>
                <w:sz w:val="28"/>
                <w:szCs w:val="28"/>
              </w:rPr>
              <w:t xml:space="preserve"> Программы</w:t>
            </w:r>
          </w:p>
        </w:tc>
      </w:tr>
      <w:tr w:rsidR="00B10359" w:rsidRPr="00D2365B">
        <w:trPr>
          <w:cantSplit/>
          <w:trHeight w:val="240"/>
        </w:trPr>
        <w:tc>
          <w:tcPr>
            <w:tcW w:w="3714" w:type="dxa"/>
            <w:vMerge/>
            <w:tcBorders>
              <w:top w:val="single" w:sz="4" w:space="0" w:color="auto"/>
              <w:left w:val="single" w:sz="6" w:space="0" w:color="auto"/>
              <w:bottom w:val="single" w:sz="6" w:space="0" w:color="auto"/>
              <w:right w:val="single" w:sz="6" w:space="0" w:color="auto"/>
            </w:tcBorders>
          </w:tcPr>
          <w:p w:rsidR="00B10359" w:rsidRPr="00D2365B" w:rsidRDefault="00B10359" w:rsidP="00FF58C4">
            <w:pPr>
              <w:pStyle w:val="ConsPlusCell"/>
              <w:rPr>
                <w:rFonts w:ascii="Times New Roman" w:hAnsi="Times New Roman" w:cs="Times New Roman"/>
                <w:sz w:val="28"/>
                <w:szCs w:val="28"/>
              </w:rPr>
            </w:pPr>
          </w:p>
        </w:tc>
        <w:tc>
          <w:tcPr>
            <w:tcW w:w="1531" w:type="dxa"/>
            <w:vMerge/>
            <w:tcBorders>
              <w:top w:val="single" w:sz="4" w:space="0" w:color="auto"/>
              <w:left w:val="single" w:sz="6" w:space="0" w:color="auto"/>
              <w:bottom w:val="single" w:sz="6" w:space="0" w:color="auto"/>
              <w:right w:val="single" w:sz="6" w:space="0" w:color="auto"/>
            </w:tcBorders>
          </w:tcPr>
          <w:p w:rsidR="00B10359" w:rsidRPr="00D2365B" w:rsidRDefault="00B10359" w:rsidP="00FF58C4">
            <w:pPr>
              <w:pStyle w:val="ConsPlusCell"/>
              <w:jc w:val="center"/>
              <w:rPr>
                <w:rFonts w:ascii="Times New Roman" w:hAnsi="Times New Roman" w:cs="Times New Roman"/>
                <w:sz w:val="28"/>
                <w:szCs w:val="28"/>
              </w:rPr>
            </w:pPr>
          </w:p>
        </w:tc>
        <w:tc>
          <w:tcPr>
            <w:tcW w:w="1418" w:type="dxa"/>
            <w:tcBorders>
              <w:top w:val="single" w:sz="4" w:space="0" w:color="auto"/>
              <w:left w:val="single" w:sz="6" w:space="0" w:color="auto"/>
              <w:bottom w:val="single" w:sz="6" w:space="0" w:color="auto"/>
              <w:right w:val="single" w:sz="6" w:space="0" w:color="auto"/>
            </w:tcBorders>
          </w:tcPr>
          <w:p w:rsidR="00B10359" w:rsidRPr="00D2365B" w:rsidRDefault="00B10359" w:rsidP="00FF58C4">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2013  г.</w:t>
            </w:r>
          </w:p>
        </w:tc>
        <w:tc>
          <w:tcPr>
            <w:tcW w:w="1275" w:type="dxa"/>
            <w:tcBorders>
              <w:top w:val="single" w:sz="4" w:space="0" w:color="auto"/>
              <w:left w:val="single" w:sz="6" w:space="0" w:color="auto"/>
              <w:bottom w:val="single" w:sz="6" w:space="0" w:color="auto"/>
              <w:right w:val="single" w:sz="6" w:space="0" w:color="auto"/>
            </w:tcBorders>
          </w:tcPr>
          <w:p w:rsidR="00B10359" w:rsidRPr="00D2365B" w:rsidRDefault="00B10359" w:rsidP="00FF58C4">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2014  г.</w:t>
            </w:r>
          </w:p>
        </w:tc>
        <w:tc>
          <w:tcPr>
            <w:tcW w:w="1418" w:type="dxa"/>
            <w:tcBorders>
              <w:top w:val="single" w:sz="4" w:space="0" w:color="auto"/>
              <w:left w:val="single" w:sz="6" w:space="0" w:color="auto"/>
              <w:bottom w:val="single" w:sz="6" w:space="0" w:color="auto"/>
              <w:right w:val="single" w:sz="6" w:space="0" w:color="auto"/>
            </w:tcBorders>
          </w:tcPr>
          <w:p w:rsidR="00B10359" w:rsidRPr="00D2365B" w:rsidRDefault="00B10359" w:rsidP="00FF58C4">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2015  г.</w:t>
            </w:r>
          </w:p>
        </w:tc>
      </w:tr>
      <w:tr w:rsidR="00B10359" w:rsidRPr="00D2365B">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D2365B" w:rsidRDefault="00B10359" w:rsidP="00476024">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1</w:t>
            </w:r>
          </w:p>
        </w:tc>
        <w:tc>
          <w:tcPr>
            <w:tcW w:w="1531" w:type="dxa"/>
            <w:tcBorders>
              <w:top w:val="single" w:sz="6" w:space="0" w:color="auto"/>
              <w:left w:val="single" w:sz="6" w:space="0" w:color="auto"/>
              <w:bottom w:val="single" w:sz="6" w:space="0" w:color="auto"/>
              <w:right w:val="single" w:sz="6" w:space="0" w:color="auto"/>
            </w:tcBorders>
          </w:tcPr>
          <w:p w:rsidR="00B10359" w:rsidRPr="00D2365B" w:rsidRDefault="00B10359" w:rsidP="00FF58C4">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B10359" w:rsidRPr="00D2365B" w:rsidRDefault="00B10359" w:rsidP="00FF58C4">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3</w:t>
            </w:r>
          </w:p>
        </w:tc>
        <w:tc>
          <w:tcPr>
            <w:tcW w:w="1275" w:type="dxa"/>
            <w:tcBorders>
              <w:top w:val="single" w:sz="6" w:space="0" w:color="auto"/>
              <w:left w:val="single" w:sz="6" w:space="0" w:color="auto"/>
              <w:bottom w:val="single" w:sz="6" w:space="0" w:color="auto"/>
              <w:right w:val="single" w:sz="6" w:space="0" w:color="auto"/>
            </w:tcBorders>
          </w:tcPr>
          <w:p w:rsidR="00B10359" w:rsidRPr="00D2365B" w:rsidRDefault="00B10359" w:rsidP="00FF58C4">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4</w:t>
            </w:r>
          </w:p>
        </w:tc>
        <w:tc>
          <w:tcPr>
            <w:tcW w:w="1418" w:type="dxa"/>
            <w:tcBorders>
              <w:top w:val="single" w:sz="6" w:space="0" w:color="auto"/>
              <w:left w:val="single" w:sz="6" w:space="0" w:color="auto"/>
              <w:bottom w:val="single" w:sz="6" w:space="0" w:color="auto"/>
              <w:right w:val="single" w:sz="6" w:space="0" w:color="auto"/>
            </w:tcBorders>
          </w:tcPr>
          <w:p w:rsidR="00B10359" w:rsidRPr="00D2365B" w:rsidRDefault="00B10359" w:rsidP="00FF58C4">
            <w:pPr>
              <w:pStyle w:val="ConsPlusCell"/>
              <w:jc w:val="center"/>
              <w:rPr>
                <w:rFonts w:ascii="Times New Roman" w:hAnsi="Times New Roman" w:cs="Times New Roman"/>
                <w:sz w:val="28"/>
                <w:szCs w:val="28"/>
              </w:rPr>
            </w:pPr>
            <w:r w:rsidRPr="00D2365B">
              <w:rPr>
                <w:rFonts w:ascii="Times New Roman" w:hAnsi="Times New Roman" w:cs="Times New Roman"/>
                <w:sz w:val="28"/>
                <w:szCs w:val="28"/>
              </w:rPr>
              <w:t>5</w:t>
            </w:r>
          </w:p>
        </w:tc>
      </w:tr>
      <w:tr w:rsidR="00B10359" w:rsidRPr="00945E9E">
        <w:trPr>
          <w:cantSplit/>
          <w:trHeight w:val="36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1. Финансирование Программы, всего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2C7C94" w:rsidP="00790EC0">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3</w:t>
            </w:r>
            <w:r w:rsidR="00790EC0">
              <w:rPr>
                <w:rFonts w:ascii="Times New Roman" w:hAnsi="Times New Roman" w:cs="Times New Roman"/>
                <w:color w:val="000000" w:themeColor="text1"/>
                <w:sz w:val="28"/>
                <w:szCs w:val="28"/>
              </w:rPr>
              <w:t>3</w:t>
            </w:r>
            <w:r w:rsidRPr="00945E9E">
              <w:rPr>
                <w:rFonts w:ascii="Times New Roman" w:hAnsi="Times New Roman" w:cs="Times New Roman"/>
                <w:color w:val="000000" w:themeColor="text1"/>
                <w:sz w:val="28"/>
                <w:szCs w:val="28"/>
              </w:rPr>
              <w:t>588,6</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2C7C94"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28909,4</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790EC0"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C7C94" w:rsidRPr="00945E9E">
              <w:rPr>
                <w:rFonts w:ascii="Times New Roman" w:hAnsi="Times New Roman" w:cs="Times New Roman"/>
                <w:color w:val="000000" w:themeColor="text1"/>
                <w:sz w:val="28"/>
                <w:szCs w:val="28"/>
              </w:rPr>
              <w:t>920,6</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790EC0"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C7C94" w:rsidRPr="00945E9E">
              <w:rPr>
                <w:rFonts w:ascii="Times New Roman" w:hAnsi="Times New Roman" w:cs="Times New Roman"/>
                <w:color w:val="000000" w:themeColor="text1"/>
                <w:sz w:val="28"/>
                <w:szCs w:val="28"/>
              </w:rPr>
              <w:t>758,6</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 том числе: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федеральный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областной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2C7C94" w:rsidP="00790EC0">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3</w:t>
            </w:r>
            <w:r w:rsidR="00790EC0">
              <w:rPr>
                <w:rFonts w:ascii="Times New Roman" w:hAnsi="Times New Roman" w:cs="Times New Roman"/>
                <w:color w:val="000000" w:themeColor="text1"/>
                <w:sz w:val="28"/>
                <w:szCs w:val="28"/>
              </w:rPr>
              <w:t>3</w:t>
            </w:r>
            <w:r w:rsidRPr="00945E9E">
              <w:rPr>
                <w:rFonts w:ascii="Times New Roman" w:hAnsi="Times New Roman" w:cs="Times New Roman"/>
                <w:color w:val="000000" w:themeColor="text1"/>
                <w:sz w:val="28"/>
                <w:szCs w:val="28"/>
              </w:rPr>
              <w:t>588,6</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2C7C94"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28909,4</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790EC0"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C2AF1" w:rsidRPr="00945E9E">
              <w:rPr>
                <w:rFonts w:ascii="Times New Roman" w:hAnsi="Times New Roman" w:cs="Times New Roman"/>
                <w:color w:val="000000" w:themeColor="text1"/>
                <w:sz w:val="28"/>
                <w:szCs w:val="28"/>
              </w:rPr>
              <w:t>920,6</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790EC0"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C2AF1" w:rsidRPr="00945E9E">
              <w:rPr>
                <w:rFonts w:ascii="Times New Roman" w:hAnsi="Times New Roman" w:cs="Times New Roman"/>
                <w:color w:val="000000" w:themeColor="text1"/>
                <w:sz w:val="28"/>
                <w:szCs w:val="28"/>
              </w:rPr>
              <w:t>758,6</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местный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внебюджетные источники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36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1.1. Капитальные вложения,      </w:t>
            </w:r>
            <w:r w:rsidRPr="00945E9E">
              <w:rPr>
                <w:rFonts w:ascii="Times New Roman" w:hAnsi="Times New Roman" w:cs="Times New Roman"/>
                <w:color w:val="000000" w:themeColor="text1"/>
                <w:sz w:val="28"/>
                <w:szCs w:val="28"/>
              </w:rPr>
              <w:br/>
              <w:t xml:space="preserve">всего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2C7C94" w:rsidP="00B01565">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w:t>
            </w:r>
            <w:r w:rsidR="00B01565">
              <w:rPr>
                <w:rFonts w:ascii="Times New Roman" w:hAnsi="Times New Roman" w:cs="Times New Roman"/>
                <w:color w:val="000000" w:themeColor="text1"/>
                <w:sz w:val="28"/>
                <w:szCs w:val="28"/>
              </w:rPr>
              <w:t>8</w:t>
            </w:r>
            <w:r w:rsidRPr="00945E9E">
              <w:rPr>
                <w:rFonts w:ascii="Times New Roman" w:hAnsi="Times New Roman" w:cs="Times New Roman"/>
                <w:color w:val="000000" w:themeColor="text1"/>
                <w:sz w:val="28"/>
                <w:szCs w:val="28"/>
              </w:rPr>
              <w:t>309,1</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2C7C94"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26309,1</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AD48F9"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00DC2AF1" w:rsidRPr="00945E9E">
              <w:rPr>
                <w:rFonts w:ascii="Times New Roman" w:hAnsi="Times New Roman" w:cs="Times New Roman"/>
                <w:color w:val="000000" w:themeColor="text1"/>
                <w:sz w:val="28"/>
                <w:szCs w:val="28"/>
              </w:rPr>
              <w:t>0</w:t>
            </w:r>
            <w:r w:rsidR="00B10359" w:rsidRPr="00945E9E">
              <w:rPr>
                <w:rFonts w:ascii="Times New Roman" w:hAnsi="Times New Roman" w:cs="Times New Roman"/>
                <w:color w:val="000000" w:themeColor="text1"/>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AD48F9"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00DC2AF1" w:rsidRPr="00945E9E">
              <w:rPr>
                <w:rFonts w:ascii="Times New Roman" w:hAnsi="Times New Roman" w:cs="Times New Roman"/>
                <w:color w:val="000000" w:themeColor="text1"/>
                <w:sz w:val="28"/>
                <w:szCs w:val="28"/>
              </w:rPr>
              <w:t>0</w:t>
            </w:r>
            <w:r w:rsidR="00B10359" w:rsidRPr="00945E9E">
              <w:rPr>
                <w:rFonts w:ascii="Times New Roman" w:hAnsi="Times New Roman" w:cs="Times New Roman"/>
                <w:color w:val="000000" w:themeColor="text1"/>
                <w:sz w:val="28"/>
                <w:szCs w:val="28"/>
              </w:rPr>
              <w:t>,0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 том числе: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федеральный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областной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2C7C94" w:rsidP="00B01565">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w:t>
            </w:r>
            <w:r w:rsidR="00B01565">
              <w:rPr>
                <w:rFonts w:ascii="Times New Roman" w:hAnsi="Times New Roman" w:cs="Times New Roman"/>
                <w:color w:val="000000" w:themeColor="text1"/>
                <w:sz w:val="28"/>
                <w:szCs w:val="28"/>
              </w:rPr>
              <w:t>8</w:t>
            </w:r>
            <w:r w:rsidRPr="00945E9E">
              <w:rPr>
                <w:rFonts w:ascii="Times New Roman" w:hAnsi="Times New Roman" w:cs="Times New Roman"/>
                <w:color w:val="000000" w:themeColor="text1"/>
                <w:sz w:val="28"/>
                <w:szCs w:val="28"/>
              </w:rPr>
              <w:t>309,1</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2C7C94"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26309,1</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01565"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00DC2AF1"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01565"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00DC2AF1" w:rsidRPr="00945E9E">
              <w:rPr>
                <w:rFonts w:ascii="Times New Roman" w:hAnsi="Times New Roman" w:cs="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местный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внебюджетные источники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48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1.1.1. Капитальные вложения     </w:t>
            </w:r>
            <w:r w:rsidRPr="00945E9E">
              <w:rPr>
                <w:rFonts w:ascii="Times New Roman" w:hAnsi="Times New Roman" w:cs="Times New Roman"/>
                <w:color w:val="000000" w:themeColor="text1"/>
                <w:sz w:val="28"/>
                <w:szCs w:val="28"/>
              </w:rPr>
              <w:br/>
              <w:t xml:space="preserve">(объекты капитального           </w:t>
            </w:r>
            <w:r w:rsidRPr="00945E9E">
              <w:rPr>
                <w:rFonts w:ascii="Times New Roman" w:hAnsi="Times New Roman" w:cs="Times New Roman"/>
                <w:color w:val="000000" w:themeColor="text1"/>
                <w:sz w:val="28"/>
                <w:szCs w:val="28"/>
              </w:rPr>
              <w:br/>
              <w:t xml:space="preserve">строительства), всего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2C7C94" w:rsidP="00B01565">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w:t>
            </w:r>
            <w:r w:rsidR="00B01565">
              <w:rPr>
                <w:rFonts w:ascii="Times New Roman" w:hAnsi="Times New Roman" w:cs="Times New Roman"/>
                <w:color w:val="000000" w:themeColor="text1"/>
                <w:sz w:val="28"/>
                <w:szCs w:val="28"/>
              </w:rPr>
              <w:t>8</w:t>
            </w:r>
            <w:r w:rsidRPr="00945E9E">
              <w:rPr>
                <w:rFonts w:ascii="Times New Roman" w:hAnsi="Times New Roman" w:cs="Times New Roman"/>
                <w:color w:val="000000" w:themeColor="text1"/>
                <w:sz w:val="28"/>
                <w:szCs w:val="28"/>
              </w:rPr>
              <w:t>309,1</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2C7C94"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26309,1</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01565"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00DC2AF1"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01565"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00DC2AF1" w:rsidRPr="00945E9E">
              <w:rPr>
                <w:rFonts w:ascii="Times New Roman" w:hAnsi="Times New Roman" w:cs="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 том числе: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федеральный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областной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2C7C94" w:rsidP="00B01565">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w:t>
            </w:r>
            <w:r w:rsidR="00B01565">
              <w:rPr>
                <w:rFonts w:ascii="Times New Roman" w:hAnsi="Times New Roman" w:cs="Times New Roman"/>
                <w:color w:val="000000" w:themeColor="text1"/>
                <w:sz w:val="28"/>
                <w:szCs w:val="28"/>
              </w:rPr>
              <w:t>8</w:t>
            </w:r>
            <w:r w:rsidRPr="00945E9E">
              <w:rPr>
                <w:rFonts w:ascii="Times New Roman" w:hAnsi="Times New Roman" w:cs="Times New Roman"/>
                <w:color w:val="000000" w:themeColor="text1"/>
                <w:sz w:val="28"/>
                <w:szCs w:val="28"/>
              </w:rPr>
              <w:t>309,1</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2C7C94"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26309,1</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01565"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00DC2AF1" w:rsidRPr="00945E9E">
              <w:rPr>
                <w:rFonts w:ascii="Times New Roman" w:hAnsi="Times New Roman" w:cs="Times New Roman"/>
                <w:color w:val="000000" w:themeColor="text1"/>
                <w:sz w:val="28"/>
                <w:szCs w:val="28"/>
              </w:rPr>
              <w:t>0</w:t>
            </w:r>
            <w:r w:rsidR="00B10359" w:rsidRPr="00945E9E">
              <w:rPr>
                <w:rFonts w:ascii="Times New Roman" w:hAnsi="Times New Roman" w:cs="Times New Roman"/>
                <w:color w:val="000000" w:themeColor="text1"/>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01565" w:rsidP="00476024">
            <w:pPr>
              <w:pStyle w:val="ConsPlusCel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00B10359" w:rsidRPr="00945E9E">
              <w:rPr>
                <w:rFonts w:ascii="Times New Roman" w:hAnsi="Times New Roman" w:cs="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местный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36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внебюджетные источники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1432"/>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1.1.2. Капитальные вложения (за исключением объектов            </w:t>
            </w:r>
            <w:r w:rsidRPr="00945E9E">
              <w:rPr>
                <w:rFonts w:ascii="Times New Roman" w:hAnsi="Times New Roman" w:cs="Times New Roman"/>
                <w:color w:val="000000" w:themeColor="text1"/>
                <w:sz w:val="28"/>
                <w:szCs w:val="28"/>
              </w:rPr>
              <w:br/>
              <w:t xml:space="preserve">капитального строительства),    </w:t>
            </w:r>
            <w:r w:rsidRPr="00945E9E">
              <w:rPr>
                <w:rFonts w:ascii="Times New Roman" w:hAnsi="Times New Roman" w:cs="Times New Roman"/>
                <w:color w:val="000000" w:themeColor="text1"/>
                <w:sz w:val="28"/>
                <w:szCs w:val="28"/>
              </w:rPr>
              <w:br/>
              <w:t xml:space="preserve">всего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федеральный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областной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местный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внебюджетные источники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1.2. НИОКР, всего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 том числе: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федеральный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областной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местный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внебюджетные источники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spacing w:after="0"/>
              <w:jc w:val="center"/>
              <w:rPr>
                <w:color w:val="000000" w:themeColor="text1"/>
              </w:rPr>
            </w:pPr>
            <w:r w:rsidRPr="00945E9E">
              <w:rPr>
                <w:rFonts w:ascii="Times New Roman" w:hAnsi="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1.3. Прочие нужды, всего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5279,5</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2600,3</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1920,6</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758,6</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 том числе: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федеральный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областной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5279,5</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2600,3</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1920,6</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758,6</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местный бюджет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r>
      <w:tr w:rsidR="00B10359" w:rsidRPr="00945E9E">
        <w:trPr>
          <w:cantSplit/>
          <w:trHeight w:val="240"/>
        </w:trPr>
        <w:tc>
          <w:tcPr>
            <w:tcW w:w="3714"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внебюджетные источники          </w:t>
            </w:r>
          </w:p>
        </w:tc>
        <w:tc>
          <w:tcPr>
            <w:tcW w:w="1531"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B10359" w:rsidRPr="00945E9E" w:rsidRDefault="00B10359" w:rsidP="00476024">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0,0</w:t>
            </w:r>
          </w:p>
        </w:tc>
      </w:tr>
    </w:tbl>
    <w:p w:rsidR="00137A6D" w:rsidRPr="00945E9E" w:rsidRDefault="00137A6D" w:rsidP="00B10359">
      <w:pPr>
        <w:pStyle w:val="a3"/>
        <w:jc w:val="both"/>
        <w:rPr>
          <w:rFonts w:ascii="Times New Roman" w:hAnsi="Times New Roman"/>
          <w:color w:val="000000" w:themeColor="text1"/>
          <w:sz w:val="28"/>
          <w:szCs w:val="28"/>
        </w:rPr>
      </w:pPr>
    </w:p>
    <w:p w:rsidR="00FE5754" w:rsidRPr="00945E9E" w:rsidRDefault="005F1D7C" w:rsidP="00FE5754">
      <w:pPr>
        <w:autoSpaceDE w:val="0"/>
        <w:autoSpaceDN w:val="0"/>
        <w:adjustRightInd w:val="0"/>
        <w:spacing w:after="0" w:line="240" w:lineRule="auto"/>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Объемы финансирования Программы в разрезе получателей средств областного бюджета представлены в таблице 14.</w:t>
      </w:r>
    </w:p>
    <w:p w:rsidR="000447BD" w:rsidRPr="00945E9E" w:rsidRDefault="000447BD" w:rsidP="00B10359">
      <w:pPr>
        <w:autoSpaceDE w:val="0"/>
        <w:autoSpaceDN w:val="0"/>
        <w:adjustRightInd w:val="0"/>
        <w:spacing w:after="0" w:line="240" w:lineRule="auto"/>
        <w:jc w:val="right"/>
        <w:rPr>
          <w:rFonts w:ascii="Times New Roman" w:hAnsi="Times New Roman"/>
          <w:color w:val="000000" w:themeColor="text1"/>
          <w:sz w:val="28"/>
          <w:szCs w:val="28"/>
        </w:rPr>
      </w:pPr>
    </w:p>
    <w:p w:rsidR="00FF0E94" w:rsidRPr="00945E9E" w:rsidRDefault="00FF0E94" w:rsidP="00B10359">
      <w:pPr>
        <w:autoSpaceDE w:val="0"/>
        <w:autoSpaceDN w:val="0"/>
        <w:adjustRightInd w:val="0"/>
        <w:spacing w:after="0" w:line="240" w:lineRule="auto"/>
        <w:jc w:val="right"/>
        <w:rPr>
          <w:rFonts w:ascii="Times New Roman" w:hAnsi="Times New Roman"/>
          <w:color w:val="000000" w:themeColor="text1"/>
          <w:sz w:val="28"/>
          <w:szCs w:val="28"/>
        </w:rPr>
      </w:pPr>
    </w:p>
    <w:p w:rsidR="00B10359" w:rsidRPr="00945E9E" w:rsidRDefault="00B43195" w:rsidP="00B10359">
      <w:pPr>
        <w:autoSpaceDE w:val="0"/>
        <w:autoSpaceDN w:val="0"/>
        <w:adjustRightInd w:val="0"/>
        <w:spacing w:after="0" w:line="240" w:lineRule="auto"/>
        <w:jc w:val="right"/>
        <w:rPr>
          <w:rFonts w:ascii="Times New Roman" w:hAnsi="Times New Roman"/>
          <w:color w:val="000000" w:themeColor="text1"/>
          <w:sz w:val="28"/>
          <w:szCs w:val="28"/>
        </w:rPr>
      </w:pPr>
      <w:r w:rsidRPr="00945E9E">
        <w:rPr>
          <w:rFonts w:ascii="Times New Roman" w:hAnsi="Times New Roman"/>
          <w:color w:val="000000" w:themeColor="text1"/>
          <w:sz w:val="28"/>
          <w:szCs w:val="28"/>
        </w:rPr>
        <w:t>Таблица 14</w:t>
      </w:r>
    </w:p>
    <w:p w:rsidR="00B10359" w:rsidRPr="00945E9E" w:rsidRDefault="00B10359" w:rsidP="00FB18DE">
      <w:pPr>
        <w:autoSpaceDE w:val="0"/>
        <w:autoSpaceDN w:val="0"/>
        <w:adjustRightInd w:val="0"/>
        <w:spacing w:after="0" w:line="240" w:lineRule="auto"/>
        <w:jc w:val="center"/>
        <w:outlineLvl w:val="2"/>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Динамика финансирования </w:t>
      </w:r>
      <w:r w:rsidR="00FF0E94" w:rsidRPr="00945E9E">
        <w:rPr>
          <w:rFonts w:ascii="Times New Roman" w:hAnsi="Times New Roman"/>
          <w:color w:val="000000" w:themeColor="text1"/>
          <w:sz w:val="28"/>
          <w:szCs w:val="28"/>
        </w:rPr>
        <w:t>П</w:t>
      </w:r>
      <w:r w:rsidRPr="00945E9E">
        <w:rPr>
          <w:rFonts w:ascii="Times New Roman" w:hAnsi="Times New Roman"/>
          <w:color w:val="000000" w:themeColor="text1"/>
          <w:sz w:val="28"/>
          <w:szCs w:val="28"/>
        </w:rPr>
        <w:t xml:space="preserve">рограммы </w:t>
      </w:r>
    </w:p>
    <w:p w:rsidR="00B10359" w:rsidRPr="00945E9E" w:rsidRDefault="00B10359" w:rsidP="00FB18DE">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 (в разрезе государственных заказчиков)</w:t>
      </w:r>
    </w:p>
    <w:p w:rsidR="00B10359" w:rsidRPr="00945E9E" w:rsidRDefault="00B10359" w:rsidP="00B10359">
      <w:pPr>
        <w:autoSpaceDE w:val="0"/>
        <w:autoSpaceDN w:val="0"/>
        <w:adjustRightInd w:val="0"/>
        <w:spacing w:after="0" w:line="240" w:lineRule="auto"/>
        <w:jc w:val="center"/>
        <w:outlineLvl w:val="0"/>
        <w:rPr>
          <w:rFonts w:ascii="Times New Roman" w:hAnsi="Times New Roman"/>
          <w:color w:val="000000" w:themeColor="text1"/>
          <w:sz w:val="28"/>
          <w:szCs w:val="28"/>
        </w:rPr>
      </w:pPr>
    </w:p>
    <w:p w:rsidR="00FF0E94" w:rsidRPr="00945E9E" w:rsidRDefault="00FF0E94" w:rsidP="00B10359">
      <w:pPr>
        <w:autoSpaceDE w:val="0"/>
        <w:autoSpaceDN w:val="0"/>
        <w:adjustRightInd w:val="0"/>
        <w:spacing w:after="0" w:line="240" w:lineRule="auto"/>
        <w:jc w:val="center"/>
        <w:outlineLvl w:val="0"/>
        <w:rPr>
          <w:rFonts w:ascii="Times New Roman" w:hAnsi="Times New Roman"/>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700"/>
        <w:gridCol w:w="2986"/>
        <w:gridCol w:w="1559"/>
        <w:gridCol w:w="1418"/>
        <w:gridCol w:w="1417"/>
        <w:gridCol w:w="1320"/>
      </w:tblGrid>
      <w:tr w:rsidR="00B10359" w:rsidRPr="00945E9E" w:rsidTr="00945E9E">
        <w:trPr>
          <w:trHeight w:val="32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B10359" w:rsidRPr="00945E9E" w:rsidRDefault="00B10359" w:rsidP="009119BD">
            <w:pPr>
              <w:autoSpaceDE w:val="0"/>
              <w:autoSpaceDN w:val="0"/>
              <w:adjustRightInd w:val="0"/>
              <w:spacing w:after="0" w:line="240" w:lineRule="auto"/>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  </w:t>
            </w:r>
            <w:r w:rsidR="009119BD" w:rsidRPr="00945E9E">
              <w:rPr>
                <w:rFonts w:ascii="Times New Roman" w:hAnsi="Times New Roman"/>
                <w:color w:val="000000" w:themeColor="text1"/>
                <w:sz w:val="28"/>
                <w:szCs w:val="28"/>
              </w:rPr>
              <w:t>№</w:t>
            </w:r>
            <w:r w:rsidRPr="00945E9E">
              <w:rPr>
                <w:rFonts w:ascii="Times New Roman" w:hAnsi="Times New Roman"/>
                <w:color w:val="000000" w:themeColor="text1"/>
                <w:sz w:val="28"/>
                <w:szCs w:val="28"/>
              </w:rPr>
              <w:t xml:space="preserve">  </w:t>
            </w:r>
            <w:r w:rsidRPr="00945E9E">
              <w:rPr>
                <w:rFonts w:ascii="Times New Roman" w:hAnsi="Times New Roman"/>
                <w:color w:val="000000" w:themeColor="text1"/>
                <w:sz w:val="28"/>
                <w:szCs w:val="28"/>
              </w:rPr>
              <w:br/>
              <w:t xml:space="preserve"> п/п </w:t>
            </w:r>
          </w:p>
        </w:tc>
        <w:tc>
          <w:tcPr>
            <w:tcW w:w="2986" w:type="dxa"/>
            <w:vMerge w:val="restart"/>
            <w:tcBorders>
              <w:top w:val="single" w:sz="4" w:space="0" w:color="auto"/>
              <w:left w:val="single" w:sz="4" w:space="0" w:color="auto"/>
              <w:bottom w:val="single" w:sz="4" w:space="0" w:color="auto"/>
              <w:right w:val="single" w:sz="4" w:space="0" w:color="auto"/>
            </w:tcBorders>
          </w:tcPr>
          <w:p w:rsidR="00CC5815" w:rsidRPr="00945E9E" w:rsidRDefault="00B10359" w:rsidP="00C10F8A">
            <w:pPr>
              <w:autoSpaceDE w:val="0"/>
              <w:autoSpaceDN w:val="0"/>
              <w:adjustRightInd w:val="0"/>
              <w:spacing w:after="0" w:line="240" w:lineRule="auto"/>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Наименование      </w:t>
            </w:r>
            <w:r w:rsidRPr="00945E9E">
              <w:rPr>
                <w:rFonts w:ascii="Times New Roman" w:hAnsi="Times New Roman"/>
                <w:color w:val="000000" w:themeColor="text1"/>
                <w:sz w:val="28"/>
                <w:szCs w:val="28"/>
              </w:rPr>
              <w:br/>
              <w:t>исполнительного органа</w:t>
            </w:r>
            <w:r w:rsidR="002A6C5D" w:rsidRPr="00945E9E">
              <w:rPr>
                <w:rFonts w:ascii="Times New Roman" w:hAnsi="Times New Roman"/>
                <w:color w:val="000000" w:themeColor="text1"/>
                <w:sz w:val="28"/>
                <w:szCs w:val="28"/>
              </w:rPr>
              <w:t xml:space="preserve"> </w:t>
            </w:r>
            <w:r w:rsidR="00C10F8A" w:rsidRPr="00945E9E">
              <w:rPr>
                <w:rFonts w:ascii="Times New Roman" w:hAnsi="Times New Roman"/>
                <w:color w:val="000000" w:themeColor="text1"/>
                <w:sz w:val="28"/>
                <w:szCs w:val="28"/>
              </w:rPr>
              <w:t xml:space="preserve">государственной </w:t>
            </w:r>
          </w:p>
          <w:p w:rsidR="00B10359" w:rsidRPr="00945E9E" w:rsidRDefault="00C10F8A" w:rsidP="00476024">
            <w:pPr>
              <w:autoSpaceDE w:val="0"/>
              <w:autoSpaceDN w:val="0"/>
              <w:adjustRightInd w:val="0"/>
              <w:spacing w:after="0" w:line="240" w:lineRule="auto"/>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власти  области -       </w:t>
            </w:r>
            <w:r w:rsidRPr="00945E9E">
              <w:rPr>
                <w:rFonts w:ascii="Times New Roman" w:hAnsi="Times New Roman"/>
                <w:color w:val="000000" w:themeColor="text1"/>
                <w:sz w:val="28"/>
                <w:szCs w:val="28"/>
              </w:rPr>
              <w:br/>
            </w:r>
            <w:r w:rsidR="00B10359" w:rsidRPr="00945E9E">
              <w:rPr>
                <w:rFonts w:ascii="Times New Roman" w:hAnsi="Times New Roman"/>
                <w:color w:val="000000" w:themeColor="text1"/>
                <w:sz w:val="28"/>
                <w:szCs w:val="28"/>
              </w:rPr>
              <w:t>государств</w:t>
            </w:r>
            <w:r w:rsidRPr="00945E9E">
              <w:rPr>
                <w:rFonts w:ascii="Times New Roman" w:hAnsi="Times New Roman"/>
                <w:color w:val="000000" w:themeColor="text1"/>
                <w:sz w:val="28"/>
                <w:szCs w:val="28"/>
              </w:rPr>
              <w:t xml:space="preserve">енного    </w:t>
            </w:r>
            <w:r w:rsidRPr="00945E9E">
              <w:rPr>
                <w:rFonts w:ascii="Times New Roman" w:hAnsi="Times New Roman"/>
                <w:color w:val="000000" w:themeColor="text1"/>
                <w:sz w:val="28"/>
                <w:szCs w:val="28"/>
              </w:rPr>
              <w:br/>
            </w:r>
            <w:r w:rsidR="00B10359" w:rsidRPr="00945E9E">
              <w:rPr>
                <w:rFonts w:ascii="Times New Roman" w:hAnsi="Times New Roman"/>
                <w:color w:val="000000" w:themeColor="text1"/>
                <w:sz w:val="28"/>
                <w:szCs w:val="28"/>
              </w:rPr>
              <w:t>заказчика</w:t>
            </w:r>
          </w:p>
        </w:tc>
        <w:tc>
          <w:tcPr>
            <w:tcW w:w="5714" w:type="dxa"/>
            <w:gridSpan w:val="4"/>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Объемы финансирования, тыс. рублей</w:t>
            </w:r>
          </w:p>
        </w:tc>
      </w:tr>
      <w:tr w:rsidR="00B10359" w:rsidRPr="00945E9E" w:rsidTr="00945E9E">
        <w:trPr>
          <w:trHeight w:val="320"/>
          <w:tblCellSpacing w:w="5" w:type="nil"/>
        </w:trPr>
        <w:tc>
          <w:tcPr>
            <w:tcW w:w="700" w:type="dxa"/>
            <w:vMerge/>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rPr>
                <w:rFonts w:ascii="Times New Roman" w:hAnsi="Times New Roman"/>
                <w:color w:val="000000" w:themeColor="text1"/>
                <w:sz w:val="28"/>
                <w:szCs w:val="28"/>
              </w:rPr>
            </w:pPr>
          </w:p>
        </w:tc>
        <w:tc>
          <w:tcPr>
            <w:tcW w:w="2986" w:type="dxa"/>
            <w:vMerge/>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rPr>
                <w:rFonts w:ascii="Times New Roman" w:hAnsi="Times New Roman"/>
                <w:color w:val="000000" w:themeColor="text1"/>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всего</w:t>
            </w:r>
          </w:p>
        </w:tc>
        <w:tc>
          <w:tcPr>
            <w:tcW w:w="4155" w:type="dxa"/>
            <w:gridSpan w:val="3"/>
            <w:tcBorders>
              <w:top w:val="single" w:sz="4" w:space="0" w:color="auto"/>
              <w:left w:val="single" w:sz="4" w:space="0" w:color="auto"/>
              <w:bottom w:val="single" w:sz="4" w:space="0" w:color="auto"/>
              <w:right w:val="single" w:sz="4" w:space="0" w:color="auto"/>
            </w:tcBorders>
          </w:tcPr>
          <w:p w:rsidR="00B10359" w:rsidRPr="00945E9E" w:rsidRDefault="00B10359" w:rsidP="009119BD">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в том числе по годам реализации</w:t>
            </w:r>
            <w:r w:rsidR="009119BD" w:rsidRPr="00945E9E">
              <w:rPr>
                <w:rFonts w:ascii="Times New Roman" w:hAnsi="Times New Roman"/>
                <w:color w:val="000000" w:themeColor="text1"/>
                <w:sz w:val="28"/>
                <w:szCs w:val="28"/>
              </w:rPr>
              <w:t xml:space="preserve"> Программы</w:t>
            </w:r>
          </w:p>
        </w:tc>
      </w:tr>
      <w:tr w:rsidR="00B10359" w:rsidRPr="00945E9E" w:rsidTr="00945E9E">
        <w:trPr>
          <w:trHeight w:val="320"/>
          <w:tblCellSpacing w:w="5" w:type="nil"/>
        </w:trPr>
        <w:tc>
          <w:tcPr>
            <w:tcW w:w="700" w:type="dxa"/>
            <w:vMerge/>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rPr>
                <w:rFonts w:ascii="Times New Roman" w:hAnsi="Times New Roman"/>
                <w:color w:val="000000" w:themeColor="text1"/>
                <w:sz w:val="28"/>
                <w:szCs w:val="28"/>
              </w:rPr>
            </w:pPr>
          </w:p>
        </w:tc>
        <w:tc>
          <w:tcPr>
            <w:tcW w:w="2986" w:type="dxa"/>
            <w:vMerge/>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rPr>
                <w:rFonts w:ascii="Times New Roman" w:hAnsi="Times New Roman"/>
                <w:color w:val="000000" w:themeColor="text1"/>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2013 г</w:t>
            </w:r>
            <w:r w:rsidR="00476024" w:rsidRPr="00945E9E">
              <w:rPr>
                <w:rFonts w:ascii="Times New Roman" w:hAnsi="Times New Roman"/>
                <w:color w:val="000000" w:themeColor="text1"/>
                <w:sz w:val="28"/>
                <w:szCs w:val="28"/>
              </w:rPr>
              <w:t>од</w:t>
            </w:r>
          </w:p>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B10359" w:rsidRPr="00945E9E" w:rsidRDefault="00B10359" w:rsidP="0047602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2014 г</w:t>
            </w:r>
            <w:r w:rsidR="00476024" w:rsidRPr="00945E9E">
              <w:rPr>
                <w:rFonts w:ascii="Times New Roman" w:hAnsi="Times New Roman"/>
                <w:color w:val="000000" w:themeColor="text1"/>
                <w:sz w:val="28"/>
                <w:szCs w:val="28"/>
              </w:rPr>
              <w:t>од</w:t>
            </w:r>
          </w:p>
        </w:tc>
        <w:tc>
          <w:tcPr>
            <w:tcW w:w="1320" w:type="dxa"/>
            <w:tcBorders>
              <w:top w:val="single" w:sz="4" w:space="0" w:color="auto"/>
              <w:left w:val="single" w:sz="4" w:space="0" w:color="auto"/>
              <w:bottom w:val="single" w:sz="4" w:space="0" w:color="auto"/>
              <w:right w:val="single" w:sz="4" w:space="0" w:color="auto"/>
            </w:tcBorders>
          </w:tcPr>
          <w:p w:rsidR="00B10359" w:rsidRPr="00945E9E" w:rsidRDefault="00B10359" w:rsidP="0047602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2015 г</w:t>
            </w:r>
            <w:r w:rsidR="00476024" w:rsidRPr="00945E9E">
              <w:rPr>
                <w:rFonts w:ascii="Times New Roman" w:hAnsi="Times New Roman"/>
                <w:color w:val="000000" w:themeColor="text1"/>
                <w:sz w:val="28"/>
                <w:szCs w:val="28"/>
              </w:rPr>
              <w:t>од</w:t>
            </w:r>
          </w:p>
        </w:tc>
      </w:tr>
      <w:tr w:rsidR="00B10359" w:rsidRPr="00945E9E" w:rsidTr="00945E9E">
        <w:trPr>
          <w:tblCellSpacing w:w="5" w:type="nil"/>
        </w:trPr>
        <w:tc>
          <w:tcPr>
            <w:tcW w:w="700" w:type="dxa"/>
            <w:tcBorders>
              <w:top w:val="single" w:sz="4" w:space="0" w:color="auto"/>
              <w:left w:val="single" w:sz="4" w:space="0" w:color="auto"/>
              <w:bottom w:val="single" w:sz="4" w:space="0" w:color="auto"/>
              <w:right w:val="single" w:sz="4" w:space="0" w:color="auto"/>
            </w:tcBorders>
          </w:tcPr>
          <w:p w:rsidR="00B10359" w:rsidRPr="00945E9E" w:rsidRDefault="00476024" w:rsidP="00FF58C4">
            <w:pPr>
              <w:autoSpaceDE w:val="0"/>
              <w:autoSpaceDN w:val="0"/>
              <w:adjustRightInd w:val="0"/>
              <w:spacing w:after="0" w:line="240" w:lineRule="auto"/>
              <w:rPr>
                <w:rFonts w:ascii="Times New Roman" w:hAnsi="Times New Roman"/>
                <w:color w:val="000000" w:themeColor="text1"/>
                <w:sz w:val="28"/>
                <w:szCs w:val="28"/>
              </w:rPr>
            </w:pPr>
            <w:r w:rsidRPr="00945E9E">
              <w:rPr>
                <w:rFonts w:ascii="Times New Roman" w:hAnsi="Times New Roman"/>
                <w:color w:val="000000" w:themeColor="text1"/>
                <w:sz w:val="28"/>
                <w:szCs w:val="28"/>
              </w:rPr>
              <w:t>1.</w:t>
            </w:r>
          </w:p>
        </w:tc>
        <w:tc>
          <w:tcPr>
            <w:tcW w:w="2986" w:type="dxa"/>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Управление занятости населения Воронежской области                   </w:t>
            </w:r>
          </w:p>
        </w:tc>
        <w:tc>
          <w:tcPr>
            <w:tcW w:w="1559" w:type="dxa"/>
            <w:tcBorders>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5279,5</w:t>
            </w:r>
          </w:p>
        </w:tc>
        <w:tc>
          <w:tcPr>
            <w:tcW w:w="1418" w:type="dxa"/>
            <w:tcBorders>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2600,3</w:t>
            </w:r>
          </w:p>
        </w:tc>
        <w:tc>
          <w:tcPr>
            <w:tcW w:w="1417" w:type="dxa"/>
            <w:tcBorders>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1920,6</w:t>
            </w:r>
          </w:p>
        </w:tc>
        <w:tc>
          <w:tcPr>
            <w:tcW w:w="1320" w:type="dxa"/>
            <w:tcBorders>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758,6</w:t>
            </w:r>
          </w:p>
        </w:tc>
      </w:tr>
      <w:tr w:rsidR="00B10359" w:rsidRPr="00945E9E" w:rsidTr="00476024">
        <w:trPr>
          <w:tblCellSpacing w:w="5" w:type="nil"/>
        </w:trPr>
        <w:tc>
          <w:tcPr>
            <w:tcW w:w="700" w:type="dxa"/>
            <w:tcBorders>
              <w:top w:val="single" w:sz="4" w:space="0" w:color="auto"/>
              <w:left w:val="single" w:sz="4" w:space="0" w:color="auto"/>
              <w:bottom w:val="single" w:sz="4" w:space="0" w:color="auto"/>
              <w:right w:val="single" w:sz="4" w:space="0" w:color="auto"/>
            </w:tcBorders>
          </w:tcPr>
          <w:p w:rsidR="00B10359" w:rsidRPr="00945E9E" w:rsidRDefault="00476024" w:rsidP="00FF58C4">
            <w:pPr>
              <w:autoSpaceDE w:val="0"/>
              <w:autoSpaceDN w:val="0"/>
              <w:adjustRightInd w:val="0"/>
              <w:spacing w:after="0" w:line="240" w:lineRule="auto"/>
              <w:rPr>
                <w:rFonts w:ascii="Times New Roman" w:hAnsi="Times New Roman"/>
                <w:color w:val="000000" w:themeColor="text1"/>
                <w:sz w:val="28"/>
                <w:szCs w:val="28"/>
              </w:rPr>
            </w:pPr>
            <w:r w:rsidRPr="00945E9E">
              <w:rPr>
                <w:rFonts w:ascii="Times New Roman" w:hAnsi="Times New Roman"/>
                <w:color w:val="000000" w:themeColor="text1"/>
                <w:sz w:val="28"/>
                <w:szCs w:val="28"/>
              </w:rPr>
              <w:t>2.</w:t>
            </w:r>
          </w:p>
        </w:tc>
        <w:tc>
          <w:tcPr>
            <w:tcW w:w="2986" w:type="dxa"/>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Департамент архитектуры и строительной политики Воронежской области                 </w:t>
            </w:r>
          </w:p>
        </w:tc>
        <w:tc>
          <w:tcPr>
            <w:tcW w:w="1559" w:type="dxa"/>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2C7C94" w:rsidP="00790EC0">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w:t>
            </w:r>
            <w:r w:rsidR="00790EC0">
              <w:rPr>
                <w:rFonts w:ascii="Times New Roman" w:hAnsi="Times New Roman"/>
                <w:color w:val="000000" w:themeColor="text1"/>
                <w:sz w:val="28"/>
                <w:szCs w:val="28"/>
              </w:rPr>
              <w:t>8</w:t>
            </w:r>
            <w:r w:rsidRPr="00945E9E">
              <w:rPr>
                <w:rFonts w:ascii="Times New Roman" w:hAnsi="Times New Roman"/>
                <w:color w:val="000000" w:themeColor="text1"/>
                <w:sz w:val="28"/>
                <w:szCs w:val="28"/>
              </w:rPr>
              <w:t>309,1</w:t>
            </w:r>
          </w:p>
        </w:tc>
        <w:tc>
          <w:tcPr>
            <w:tcW w:w="1418" w:type="dxa"/>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2C7C94" w:rsidP="00FF58C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26309,1</w:t>
            </w:r>
          </w:p>
        </w:tc>
        <w:tc>
          <w:tcPr>
            <w:tcW w:w="1417" w:type="dxa"/>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790EC0" w:rsidP="00FF58C4">
            <w:pPr>
              <w:autoSpaceDE w:val="0"/>
              <w:autoSpaceDN w:val="0"/>
              <w:adjustRightInd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100</w:t>
            </w:r>
            <w:r w:rsidR="00DC2AF1" w:rsidRPr="00945E9E">
              <w:rPr>
                <w:rFonts w:ascii="Times New Roman" w:hAnsi="Times New Roman"/>
                <w:color w:val="000000" w:themeColor="text1"/>
                <w:sz w:val="28"/>
                <w:szCs w:val="28"/>
              </w:rPr>
              <w:t>0</w:t>
            </w:r>
            <w:r w:rsidR="00B10359" w:rsidRPr="00945E9E">
              <w:rPr>
                <w:rFonts w:ascii="Times New Roman" w:hAnsi="Times New Roman"/>
                <w:color w:val="000000" w:themeColor="text1"/>
                <w:sz w:val="28"/>
                <w:szCs w:val="28"/>
              </w:rPr>
              <w:t>,0</w:t>
            </w:r>
          </w:p>
        </w:tc>
        <w:tc>
          <w:tcPr>
            <w:tcW w:w="1320" w:type="dxa"/>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jc w:val="center"/>
              <w:rPr>
                <w:rFonts w:ascii="Times New Roman" w:hAnsi="Times New Roman"/>
                <w:color w:val="000000" w:themeColor="text1"/>
                <w:sz w:val="28"/>
                <w:szCs w:val="28"/>
              </w:rPr>
            </w:pPr>
          </w:p>
          <w:p w:rsidR="00B10359" w:rsidRPr="00945E9E" w:rsidRDefault="00790EC0" w:rsidP="00FF58C4">
            <w:pPr>
              <w:autoSpaceDE w:val="0"/>
              <w:autoSpaceDN w:val="0"/>
              <w:adjustRightInd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100</w:t>
            </w:r>
            <w:r w:rsidR="00DC2AF1" w:rsidRPr="00945E9E">
              <w:rPr>
                <w:rFonts w:ascii="Times New Roman" w:hAnsi="Times New Roman"/>
                <w:color w:val="000000" w:themeColor="text1"/>
                <w:sz w:val="28"/>
                <w:szCs w:val="28"/>
              </w:rPr>
              <w:t>0</w:t>
            </w:r>
            <w:r w:rsidR="00B10359" w:rsidRPr="00945E9E">
              <w:rPr>
                <w:rFonts w:ascii="Times New Roman" w:hAnsi="Times New Roman"/>
                <w:color w:val="000000" w:themeColor="text1"/>
                <w:sz w:val="28"/>
                <w:szCs w:val="28"/>
              </w:rPr>
              <w:t>,0</w:t>
            </w:r>
          </w:p>
        </w:tc>
      </w:tr>
      <w:tr w:rsidR="00B10359" w:rsidRPr="00945E9E" w:rsidTr="00476024">
        <w:trPr>
          <w:tblCellSpacing w:w="5" w:type="nil"/>
        </w:trPr>
        <w:tc>
          <w:tcPr>
            <w:tcW w:w="700" w:type="dxa"/>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rPr>
                <w:rFonts w:ascii="Times New Roman" w:hAnsi="Times New Roman"/>
                <w:color w:val="000000" w:themeColor="text1"/>
                <w:sz w:val="28"/>
                <w:szCs w:val="28"/>
              </w:rPr>
            </w:pPr>
          </w:p>
        </w:tc>
        <w:tc>
          <w:tcPr>
            <w:tcW w:w="2986" w:type="dxa"/>
            <w:tcBorders>
              <w:top w:val="single" w:sz="4" w:space="0" w:color="auto"/>
              <w:left w:val="single" w:sz="4" w:space="0" w:color="auto"/>
              <w:bottom w:val="single" w:sz="4" w:space="0" w:color="auto"/>
              <w:right w:val="single" w:sz="4" w:space="0" w:color="auto"/>
            </w:tcBorders>
          </w:tcPr>
          <w:p w:rsidR="00B10359" w:rsidRPr="00945E9E" w:rsidRDefault="00B10359" w:rsidP="00FF58C4">
            <w:pPr>
              <w:autoSpaceDE w:val="0"/>
              <w:autoSpaceDN w:val="0"/>
              <w:adjustRightInd w:val="0"/>
              <w:spacing w:after="0" w:line="240" w:lineRule="auto"/>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В целом по Программе   </w:t>
            </w:r>
          </w:p>
        </w:tc>
        <w:tc>
          <w:tcPr>
            <w:tcW w:w="1559" w:type="dxa"/>
            <w:tcBorders>
              <w:top w:val="single" w:sz="4" w:space="0" w:color="auto"/>
              <w:left w:val="single" w:sz="4" w:space="0" w:color="auto"/>
              <w:bottom w:val="single" w:sz="4" w:space="0" w:color="auto"/>
              <w:right w:val="single" w:sz="4" w:space="0" w:color="auto"/>
            </w:tcBorders>
          </w:tcPr>
          <w:p w:rsidR="00B10359" w:rsidRPr="00945E9E" w:rsidRDefault="002C7C94" w:rsidP="00790EC0">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3</w:t>
            </w:r>
            <w:r w:rsidR="00790EC0">
              <w:rPr>
                <w:rFonts w:ascii="Times New Roman" w:hAnsi="Times New Roman"/>
                <w:color w:val="000000" w:themeColor="text1"/>
                <w:sz w:val="28"/>
                <w:szCs w:val="28"/>
              </w:rPr>
              <w:t>3</w:t>
            </w:r>
            <w:r w:rsidRPr="00945E9E">
              <w:rPr>
                <w:rFonts w:ascii="Times New Roman" w:hAnsi="Times New Roman"/>
                <w:color w:val="000000" w:themeColor="text1"/>
                <w:sz w:val="28"/>
                <w:szCs w:val="28"/>
              </w:rPr>
              <w:t>588,6</w:t>
            </w:r>
          </w:p>
        </w:tc>
        <w:tc>
          <w:tcPr>
            <w:tcW w:w="1418" w:type="dxa"/>
            <w:tcBorders>
              <w:top w:val="single" w:sz="4" w:space="0" w:color="auto"/>
              <w:left w:val="single" w:sz="4" w:space="0" w:color="auto"/>
              <w:bottom w:val="single" w:sz="4" w:space="0" w:color="auto"/>
              <w:right w:val="single" w:sz="4" w:space="0" w:color="auto"/>
            </w:tcBorders>
          </w:tcPr>
          <w:p w:rsidR="00B10359" w:rsidRPr="00945E9E" w:rsidRDefault="002C7C94" w:rsidP="00FF58C4">
            <w:pPr>
              <w:autoSpaceDE w:val="0"/>
              <w:autoSpaceDN w:val="0"/>
              <w:adjustRightInd w:val="0"/>
              <w:spacing w:after="0"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28909,4</w:t>
            </w:r>
          </w:p>
        </w:tc>
        <w:tc>
          <w:tcPr>
            <w:tcW w:w="1417" w:type="dxa"/>
            <w:tcBorders>
              <w:top w:val="single" w:sz="4" w:space="0" w:color="auto"/>
              <w:left w:val="single" w:sz="4" w:space="0" w:color="auto"/>
              <w:bottom w:val="single" w:sz="4" w:space="0" w:color="auto"/>
              <w:right w:val="single" w:sz="4" w:space="0" w:color="auto"/>
            </w:tcBorders>
          </w:tcPr>
          <w:p w:rsidR="00B10359" w:rsidRPr="00945E9E" w:rsidRDefault="00790EC0" w:rsidP="00FF58C4">
            <w:pPr>
              <w:autoSpaceDE w:val="0"/>
              <w:autoSpaceDN w:val="0"/>
              <w:adjustRightInd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4C0321" w:rsidRPr="00945E9E">
              <w:rPr>
                <w:rFonts w:ascii="Times New Roman" w:hAnsi="Times New Roman"/>
                <w:color w:val="000000" w:themeColor="text1"/>
                <w:sz w:val="28"/>
                <w:szCs w:val="28"/>
              </w:rPr>
              <w:t>920,6</w:t>
            </w:r>
          </w:p>
        </w:tc>
        <w:tc>
          <w:tcPr>
            <w:tcW w:w="1320" w:type="dxa"/>
            <w:tcBorders>
              <w:top w:val="single" w:sz="4" w:space="0" w:color="auto"/>
              <w:left w:val="single" w:sz="4" w:space="0" w:color="auto"/>
              <w:bottom w:val="single" w:sz="4" w:space="0" w:color="auto"/>
              <w:right w:val="single" w:sz="4" w:space="0" w:color="auto"/>
            </w:tcBorders>
          </w:tcPr>
          <w:p w:rsidR="00B10359" w:rsidRPr="00945E9E" w:rsidRDefault="00790EC0" w:rsidP="00FF58C4">
            <w:pPr>
              <w:autoSpaceDE w:val="0"/>
              <w:autoSpaceDN w:val="0"/>
              <w:adjustRightInd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r w:rsidR="004C0321" w:rsidRPr="00945E9E">
              <w:rPr>
                <w:rFonts w:ascii="Times New Roman" w:hAnsi="Times New Roman"/>
                <w:color w:val="000000" w:themeColor="text1"/>
                <w:sz w:val="28"/>
                <w:szCs w:val="28"/>
              </w:rPr>
              <w:t>758,6</w:t>
            </w:r>
          </w:p>
        </w:tc>
      </w:tr>
    </w:tbl>
    <w:p w:rsidR="00B10359" w:rsidRDefault="00B10359" w:rsidP="00B10359">
      <w:pPr>
        <w:pStyle w:val="a3"/>
        <w:spacing w:line="360" w:lineRule="auto"/>
        <w:ind w:firstLine="709"/>
        <w:jc w:val="both"/>
        <w:rPr>
          <w:rFonts w:ascii="Times New Roman" w:hAnsi="Times New Roman"/>
          <w:sz w:val="28"/>
          <w:szCs w:val="28"/>
        </w:rPr>
      </w:pPr>
    </w:p>
    <w:p w:rsidR="005F1D7C" w:rsidRPr="00FF0E94" w:rsidRDefault="00E51867" w:rsidP="005F1D7C">
      <w:pPr>
        <w:pStyle w:val="aa"/>
        <w:widowControl w:val="0"/>
        <w:autoSpaceDE w:val="0"/>
        <w:autoSpaceDN w:val="0"/>
        <w:adjustRightInd w:val="0"/>
        <w:spacing w:after="0" w:line="240" w:lineRule="auto"/>
        <w:ind w:left="1260"/>
        <w:jc w:val="center"/>
        <w:rPr>
          <w:rFonts w:ascii="Times New Roman" w:hAnsi="Times New Roman"/>
          <w:b/>
          <w:sz w:val="28"/>
          <w:szCs w:val="28"/>
        </w:rPr>
      </w:pPr>
      <w:r w:rsidRPr="00FF0E94">
        <w:rPr>
          <w:rFonts w:ascii="Times New Roman" w:hAnsi="Times New Roman"/>
          <w:b/>
          <w:sz w:val="28"/>
          <w:szCs w:val="28"/>
        </w:rPr>
        <w:t xml:space="preserve">Раздел </w:t>
      </w:r>
      <w:r w:rsidR="006B15A1" w:rsidRPr="00FF0E94">
        <w:rPr>
          <w:rFonts w:ascii="Times New Roman" w:hAnsi="Times New Roman"/>
          <w:b/>
          <w:sz w:val="28"/>
          <w:szCs w:val="28"/>
        </w:rPr>
        <w:t>5</w:t>
      </w:r>
      <w:r w:rsidRPr="00FF0E94">
        <w:rPr>
          <w:rFonts w:ascii="Times New Roman" w:hAnsi="Times New Roman"/>
          <w:b/>
          <w:sz w:val="28"/>
          <w:szCs w:val="28"/>
        </w:rPr>
        <w:t xml:space="preserve">. </w:t>
      </w:r>
      <w:r w:rsidR="00FF0E94" w:rsidRPr="00FF0E94">
        <w:rPr>
          <w:rFonts w:ascii="Times New Roman" w:hAnsi="Times New Roman"/>
          <w:b/>
          <w:sz w:val="28"/>
          <w:szCs w:val="28"/>
        </w:rPr>
        <w:t xml:space="preserve">Механизм реализации Программы </w:t>
      </w:r>
    </w:p>
    <w:p w:rsidR="00FF0E94" w:rsidRPr="00E51867" w:rsidRDefault="00FF0E94" w:rsidP="005F1D7C">
      <w:pPr>
        <w:pStyle w:val="aa"/>
        <w:widowControl w:val="0"/>
        <w:autoSpaceDE w:val="0"/>
        <w:autoSpaceDN w:val="0"/>
        <w:adjustRightInd w:val="0"/>
        <w:spacing w:after="0" w:line="240" w:lineRule="auto"/>
        <w:ind w:left="1260"/>
        <w:jc w:val="center"/>
        <w:rPr>
          <w:rFonts w:ascii="Times New Roman" w:hAnsi="Times New Roman"/>
          <w:sz w:val="28"/>
          <w:szCs w:val="28"/>
        </w:rPr>
      </w:pPr>
    </w:p>
    <w:p w:rsidR="00BB3249" w:rsidRPr="00E51867" w:rsidRDefault="00E51867" w:rsidP="00E5186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w:t>
      </w:r>
      <w:r w:rsidR="00BB3249" w:rsidRPr="007B5A58">
        <w:rPr>
          <w:rFonts w:ascii="Times New Roman" w:hAnsi="Times New Roman" w:cs="Times New Roman"/>
          <w:sz w:val="28"/>
          <w:szCs w:val="28"/>
        </w:rPr>
        <w:t>правление реализацией Программы  осуществля</w:t>
      </w:r>
      <w:r w:rsidR="005D3240" w:rsidRPr="007B5A58">
        <w:rPr>
          <w:rFonts w:ascii="Times New Roman" w:hAnsi="Times New Roman" w:cs="Times New Roman"/>
          <w:sz w:val="28"/>
          <w:szCs w:val="28"/>
        </w:rPr>
        <w:t>ется</w:t>
      </w:r>
      <w:r w:rsidR="00BB3249" w:rsidRPr="007B5A58">
        <w:rPr>
          <w:rFonts w:ascii="Times New Roman" w:hAnsi="Times New Roman" w:cs="Times New Roman"/>
          <w:sz w:val="28"/>
          <w:szCs w:val="28"/>
        </w:rPr>
        <w:t xml:space="preserve"> в соответствии с Порядком </w:t>
      </w:r>
      <w:r w:rsidR="00BB3249">
        <w:rPr>
          <w:rFonts w:ascii="Times New Roman" w:hAnsi="Times New Roman" w:cs="Times New Roman"/>
          <w:sz w:val="28"/>
          <w:szCs w:val="28"/>
        </w:rPr>
        <w:t>принятия решений о разработке</w:t>
      </w:r>
      <w:r w:rsidR="002A6C5D">
        <w:rPr>
          <w:rFonts w:ascii="Times New Roman" w:hAnsi="Times New Roman" w:cs="Times New Roman"/>
          <w:sz w:val="28"/>
          <w:szCs w:val="28"/>
        </w:rPr>
        <w:t xml:space="preserve"> </w:t>
      </w:r>
      <w:r w:rsidR="00BB3249">
        <w:rPr>
          <w:rFonts w:ascii="Times New Roman" w:hAnsi="Times New Roman" w:cs="Times New Roman"/>
          <w:sz w:val="28"/>
          <w:szCs w:val="28"/>
        </w:rPr>
        <w:t xml:space="preserve">долгосрочных </w:t>
      </w:r>
      <w:r w:rsidR="00BB3249" w:rsidRPr="007358B2">
        <w:rPr>
          <w:rFonts w:ascii="Times New Roman" w:hAnsi="Times New Roman" w:cs="Times New Roman"/>
          <w:sz w:val="28"/>
          <w:szCs w:val="28"/>
        </w:rPr>
        <w:t>областных целевых программ</w:t>
      </w:r>
      <w:r w:rsidR="00BB3249">
        <w:rPr>
          <w:rFonts w:ascii="Times New Roman" w:hAnsi="Times New Roman" w:cs="Times New Roman"/>
          <w:sz w:val="28"/>
          <w:szCs w:val="28"/>
        </w:rPr>
        <w:t>,</w:t>
      </w:r>
      <w:r w:rsidR="00BB3249" w:rsidRPr="007358B2">
        <w:rPr>
          <w:rFonts w:ascii="Times New Roman" w:hAnsi="Times New Roman" w:cs="Times New Roman"/>
          <w:sz w:val="28"/>
          <w:szCs w:val="28"/>
        </w:rPr>
        <w:t xml:space="preserve"> их формировании и реализации, утвержденным постановлением </w:t>
      </w:r>
      <w:r w:rsidR="00BB3249" w:rsidRPr="005A143B">
        <w:rPr>
          <w:rFonts w:ascii="Times New Roman" w:hAnsi="Times New Roman" w:cs="Times New Roman"/>
          <w:sz w:val="28"/>
          <w:szCs w:val="28"/>
        </w:rPr>
        <w:t xml:space="preserve">правительства Воронежской области от 19 ноября 2009 </w:t>
      </w:r>
      <w:r w:rsidR="009119BD">
        <w:rPr>
          <w:rFonts w:ascii="Times New Roman" w:hAnsi="Times New Roman" w:cs="Times New Roman"/>
          <w:sz w:val="28"/>
          <w:szCs w:val="28"/>
        </w:rPr>
        <w:t xml:space="preserve">года </w:t>
      </w:r>
      <w:r w:rsidR="00BB3249" w:rsidRPr="005A143B">
        <w:rPr>
          <w:rFonts w:ascii="Times New Roman" w:hAnsi="Times New Roman" w:cs="Times New Roman"/>
          <w:sz w:val="28"/>
          <w:szCs w:val="28"/>
        </w:rPr>
        <w:t>№ 993</w:t>
      </w:r>
      <w:r w:rsidR="00DD7977">
        <w:rPr>
          <w:rFonts w:ascii="Times New Roman" w:hAnsi="Times New Roman" w:cs="Times New Roman"/>
          <w:sz w:val="28"/>
          <w:szCs w:val="28"/>
        </w:rPr>
        <w:t xml:space="preserve"> «О порядке принятия решений о разработке долгосрочных областных целевых программ, их формировании и реализации</w:t>
      </w:r>
      <w:r w:rsidR="00254DFC">
        <w:rPr>
          <w:rFonts w:ascii="Times New Roman" w:hAnsi="Times New Roman" w:cs="Times New Roman"/>
          <w:sz w:val="28"/>
          <w:szCs w:val="28"/>
        </w:rPr>
        <w:t>»</w:t>
      </w:r>
      <w:r w:rsidR="00DD7977">
        <w:rPr>
          <w:rFonts w:ascii="Times New Roman" w:hAnsi="Times New Roman" w:cs="Times New Roman"/>
          <w:sz w:val="28"/>
          <w:szCs w:val="28"/>
        </w:rPr>
        <w:t xml:space="preserve">. </w:t>
      </w:r>
    </w:p>
    <w:p w:rsidR="00BB3249" w:rsidRPr="005F6FB3" w:rsidRDefault="00BB3249" w:rsidP="00BB324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занятости населения</w:t>
      </w:r>
      <w:r w:rsidRPr="005F6FB3">
        <w:rPr>
          <w:rFonts w:ascii="Times New Roman" w:hAnsi="Times New Roman" w:cs="Times New Roman"/>
          <w:sz w:val="28"/>
          <w:szCs w:val="28"/>
        </w:rPr>
        <w:t xml:space="preserve"> Воронежской области - государственный заказчик</w:t>
      </w:r>
      <w:r w:rsidR="002A6C5D">
        <w:rPr>
          <w:rFonts w:ascii="Times New Roman" w:hAnsi="Times New Roman" w:cs="Times New Roman"/>
          <w:sz w:val="28"/>
          <w:szCs w:val="28"/>
        </w:rPr>
        <w:t xml:space="preserve"> </w:t>
      </w:r>
      <w:r w:rsidR="00E83D78">
        <w:rPr>
          <w:rFonts w:ascii="Times New Roman" w:hAnsi="Times New Roman" w:cs="Times New Roman"/>
          <w:sz w:val="28"/>
          <w:szCs w:val="28"/>
        </w:rPr>
        <w:t xml:space="preserve">- </w:t>
      </w:r>
      <w:r w:rsidR="005D3240">
        <w:rPr>
          <w:rFonts w:ascii="Times New Roman" w:hAnsi="Times New Roman" w:cs="Times New Roman"/>
          <w:sz w:val="28"/>
          <w:szCs w:val="28"/>
        </w:rPr>
        <w:t>координатор</w:t>
      </w:r>
      <w:r w:rsidR="002A6C5D">
        <w:rPr>
          <w:rFonts w:ascii="Times New Roman" w:hAnsi="Times New Roman" w:cs="Times New Roman"/>
          <w:sz w:val="28"/>
          <w:szCs w:val="28"/>
        </w:rPr>
        <w:t xml:space="preserve"> </w:t>
      </w:r>
      <w:r w:rsidR="00E83D78">
        <w:rPr>
          <w:rFonts w:ascii="Times New Roman" w:hAnsi="Times New Roman" w:cs="Times New Roman"/>
          <w:sz w:val="28"/>
          <w:szCs w:val="28"/>
        </w:rPr>
        <w:t>П</w:t>
      </w:r>
      <w:r w:rsidRPr="005F6FB3">
        <w:rPr>
          <w:rFonts w:ascii="Times New Roman" w:hAnsi="Times New Roman" w:cs="Times New Roman"/>
          <w:sz w:val="28"/>
          <w:szCs w:val="28"/>
        </w:rPr>
        <w:t>рограммы</w:t>
      </w:r>
      <w:r>
        <w:rPr>
          <w:rFonts w:ascii="Times New Roman" w:hAnsi="Times New Roman" w:cs="Times New Roman"/>
          <w:sz w:val="28"/>
          <w:szCs w:val="28"/>
        </w:rPr>
        <w:t xml:space="preserve"> -</w:t>
      </w:r>
      <w:r w:rsidRPr="005F6FB3">
        <w:rPr>
          <w:rFonts w:ascii="Times New Roman" w:hAnsi="Times New Roman" w:cs="Times New Roman"/>
          <w:sz w:val="28"/>
          <w:szCs w:val="28"/>
        </w:rPr>
        <w:t xml:space="preserve"> осуществляет:</w:t>
      </w:r>
    </w:p>
    <w:p w:rsidR="00BB3249" w:rsidRPr="005F6FB3" w:rsidRDefault="00BB3249" w:rsidP="00BB3249">
      <w:pPr>
        <w:pStyle w:val="ConsPlusNormal"/>
        <w:widowControl/>
        <w:spacing w:line="360" w:lineRule="auto"/>
        <w:ind w:firstLine="709"/>
        <w:jc w:val="both"/>
        <w:rPr>
          <w:rFonts w:ascii="Times New Roman" w:hAnsi="Times New Roman" w:cs="Times New Roman"/>
          <w:sz w:val="28"/>
          <w:szCs w:val="28"/>
        </w:rPr>
      </w:pPr>
      <w:r w:rsidRPr="005F6FB3">
        <w:rPr>
          <w:rFonts w:ascii="Times New Roman" w:hAnsi="Times New Roman" w:cs="Times New Roman"/>
          <w:sz w:val="28"/>
          <w:szCs w:val="28"/>
        </w:rPr>
        <w:t>- текущее управление реализацией</w:t>
      </w:r>
      <w:r w:rsidR="002A6C5D">
        <w:rPr>
          <w:rFonts w:ascii="Times New Roman" w:hAnsi="Times New Roman" w:cs="Times New Roman"/>
          <w:sz w:val="28"/>
          <w:szCs w:val="28"/>
        </w:rPr>
        <w:t xml:space="preserve"> </w:t>
      </w:r>
      <w:r w:rsidR="009136C7">
        <w:rPr>
          <w:rFonts w:ascii="Times New Roman" w:hAnsi="Times New Roman" w:cs="Times New Roman"/>
          <w:sz w:val="28"/>
          <w:szCs w:val="28"/>
        </w:rPr>
        <w:t>П</w:t>
      </w:r>
      <w:r w:rsidRPr="005F6FB3">
        <w:rPr>
          <w:rFonts w:ascii="Times New Roman" w:hAnsi="Times New Roman" w:cs="Times New Roman"/>
          <w:sz w:val="28"/>
          <w:szCs w:val="28"/>
        </w:rPr>
        <w:t>рограммы;</w:t>
      </w:r>
    </w:p>
    <w:p w:rsidR="00BB3249" w:rsidRPr="005F6FB3" w:rsidRDefault="00BB3249" w:rsidP="00BB3249">
      <w:pPr>
        <w:pStyle w:val="ConsPlusNormal"/>
        <w:widowControl/>
        <w:spacing w:line="360" w:lineRule="auto"/>
        <w:ind w:firstLine="709"/>
        <w:jc w:val="both"/>
        <w:rPr>
          <w:rFonts w:ascii="Times New Roman" w:hAnsi="Times New Roman" w:cs="Times New Roman"/>
          <w:sz w:val="28"/>
          <w:szCs w:val="28"/>
        </w:rPr>
      </w:pPr>
      <w:r w:rsidRPr="005F6FB3">
        <w:rPr>
          <w:rFonts w:ascii="Times New Roman" w:hAnsi="Times New Roman" w:cs="Times New Roman"/>
          <w:sz w:val="28"/>
          <w:szCs w:val="28"/>
        </w:rPr>
        <w:t>- сбор и систематизацию статистической и аналитической информации о реализации программных мероприятий;</w:t>
      </w:r>
    </w:p>
    <w:p w:rsidR="00BB3249" w:rsidRPr="005F6FB3" w:rsidRDefault="00BB3249" w:rsidP="00BB3249">
      <w:pPr>
        <w:pStyle w:val="ConsPlusNormal"/>
        <w:widowControl/>
        <w:spacing w:line="360" w:lineRule="auto"/>
        <w:ind w:firstLine="709"/>
        <w:jc w:val="both"/>
        <w:rPr>
          <w:rFonts w:ascii="Times New Roman" w:hAnsi="Times New Roman" w:cs="Times New Roman"/>
          <w:sz w:val="28"/>
          <w:szCs w:val="28"/>
        </w:rPr>
      </w:pPr>
      <w:r w:rsidRPr="005F6FB3">
        <w:rPr>
          <w:rFonts w:ascii="Times New Roman" w:hAnsi="Times New Roman" w:cs="Times New Roman"/>
          <w:sz w:val="28"/>
          <w:szCs w:val="28"/>
        </w:rPr>
        <w:t>- мониторинг результатов реализации программных мероприятий;</w:t>
      </w:r>
    </w:p>
    <w:p w:rsidR="00BB3249" w:rsidRPr="005F6FB3" w:rsidRDefault="00BB3249" w:rsidP="00BB3249">
      <w:pPr>
        <w:pStyle w:val="ConsPlusNormal"/>
        <w:widowControl/>
        <w:spacing w:line="360" w:lineRule="auto"/>
        <w:ind w:firstLine="709"/>
        <w:jc w:val="both"/>
        <w:rPr>
          <w:rFonts w:ascii="Times New Roman" w:hAnsi="Times New Roman" w:cs="Times New Roman"/>
          <w:sz w:val="28"/>
          <w:szCs w:val="28"/>
        </w:rPr>
      </w:pPr>
      <w:r w:rsidRPr="005F6FB3">
        <w:rPr>
          <w:rFonts w:ascii="Times New Roman" w:hAnsi="Times New Roman" w:cs="Times New Roman"/>
          <w:sz w:val="28"/>
          <w:szCs w:val="28"/>
        </w:rPr>
        <w:t>- подготовку и направление всех видов отчетности в надлежащей форме и в установленные сроки.</w:t>
      </w:r>
    </w:p>
    <w:p w:rsidR="00BB3249" w:rsidRDefault="00BB3249" w:rsidP="00BB324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занятости населения</w:t>
      </w:r>
      <w:r w:rsidR="009119BD">
        <w:rPr>
          <w:rFonts w:ascii="Times New Roman" w:hAnsi="Times New Roman" w:cs="Times New Roman"/>
          <w:sz w:val="28"/>
          <w:szCs w:val="28"/>
        </w:rPr>
        <w:t xml:space="preserve"> Воронежской области</w:t>
      </w:r>
      <w:r w:rsidRPr="005F6FB3">
        <w:rPr>
          <w:rFonts w:ascii="Times New Roman" w:hAnsi="Times New Roman" w:cs="Times New Roman"/>
          <w:sz w:val="28"/>
          <w:szCs w:val="28"/>
        </w:rPr>
        <w:t xml:space="preserve"> с учетом выделяемых на реализацию</w:t>
      </w:r>
      <w:r>
        <w:rPr>
          <w:rFonts w:ascii="Times New Roman" w:hAnsi="Times New Roman" w:cs="Times New Roman"/>
          <w:sz w:val="28"/>
          <w:szCs w:val="28"/>
        </w:rPr>
        <w:t xml:space="preserve"> </w:t>
      </w:r>
      <w:r w:rsidR="009119BD">
        <w:rPr>
          <w:rFonts w:ascii="Times New Roman" w:hAnsi="Times New Roman" w:cs="Times New Roman"/>
          <w:sz w:val="28"/>
          <w:szCs w:val="28"/>
        </w:rPr>
        <w:t>Программы финансовых средств</w:t>
      </w:r>
      <w:r w:rsidRPr="005F6FB3">
        <w:rPr>
          <w:rFonts w:ascii="Times New Roman" w:hAnsi="Times New Roman" w:cs="Times New Roman"/>
          <w:sz w:val="28"/>
          <w:szCs w:val="28"/>
        </w:rPr>
        <w:t xml:space="preserve"> ежегодно уточняет целевые показатели и затраты по программным мероприятиям, механизм реализации Программы.</w:t>
      </w:r>
    </w:p>
    <w:p w:rsidR="00E864E8" w:rsidRDefault="00426B9F" w:rsidP="00BB324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w:t>
      </w:r>
      <w:r w:rsidR="00A40E3C">
        <w:rPr>
          <w:rFonts w:ascii="Times New Roman" w:hAnsi="Times New Roman" w:cs="Times New Roman"/>
          <w:sz w:val="28"/>
          <w:szCs w:val="28"/>
        </w:rPr>
        <w:t>осуществляет реализацию</w:t>
      </w:r>
      <w:r w:rsidR="00D24902">
        <w:rPr>
          <w:rFonts w:ascii="Times New Roman" w:hAnsi="Times New Roman" w:cs="Times New Roman"/>
          <w:sz w:val="28"/>
          <w:szCs w:val="28"/>
        </w:rPr>
        <w:t xml:space="preserve"> мероприятий</w:t>
      </w:r>
      <w:r w:rsidR="002A6C5D">
        <w:rPr>
          <w:rFonts w:ascii="Times New Roman" w:hAnsi="Times New Roman" w:cs="Times New Roman"/>
          <w:sz w:val="28"/>
          <w:szCs w:val="28"/>
        </w:rPr>
        <w:t xml:space="preserve"> </w:t>
      </w:r>
      <w:r w:rsidR="009136C7">
        <w:rPr>
          <w:rFonts w:ascii="Times New Roman" w:hAnsi="Times New Roman" w:cs="Times New Roman"/>
          <w:sz w:val="28"/>
          <w:szCs w:val="28"/>
        </w:rPr>
        <w:t>П</w:t>
      </w:r>
      <w:r w:rsidR="00A40E3C">
        <w:rPr>
          <w:rFonts w:ascii="Times New Roman" w:hAnsi="Times New Roman" w:cs="Times New Roman"/>
          <w:sz w:val="28"/>
          <w:szCs w:val="28"/>
        </w:rPr>
        <w:t>рограммы в соответствии с уставом и государственным заданием, которое утверждается</w:t>
      </w:r>
      <w:r w:rsidR="002A6C5D">
        <w:rPr>
          <w:rFonts w:ascii="Times New Roman" w:hAnsi="Times New Roman" w:cs="Times New Roman"/>
          <w:sz w:val="28"/>
          <w:szCs w:val="28"/>
        </w:rPr>
        <w:t xml:space="preserve"> </w:t>
      </w:r>
      <w:r w:rsidR="0033472E">
        <w:rPr>
          <w:rFonts w:ascii="Times New Roman" w:hAnsi="Times New Roman" w:cs="Times New Roman"/>
          <w:sz w:val="28"/>
          <w:szCs w:val="28"/>
        </w:rPr>
        <w:t xml:space="preserve">приказом управления занятости населения Воронежской области </w:t>
      </w:r>
      <w:r w:rsidR="00A40E3C">
        <w:rPr>
          <w:rFonts w:ascii="Times New Roman" w:hAnsi="Times New Roman" w:cs="Times New Roman"/>
          <w:sz w:val="28"/>
          <w:szCs w:val="28"/>
        </w:rPr>
        <w:t xml:space="preserve"> ежегодно.</w:t>
      </w:r>
    </w:p>
    <w:p w:rsidR="00A40E3C" w:rsidRPr="00E864E8" w:rsidRDefault="00E864E8" w:rsidP="00BB324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Адрес местонахождения Учреждения</w:t>
      </w:r>
      <w:r w:rsidRPr="00E864E8">
        <w:rPr>
          <w:rFonts w:ascii="Times New Roman" w:hAnsi="Times New Roman" w:cs="Times New Roman"/>
          <w:sz w:val="28"/>
          <w:szCs w:val="28"/>
        </w:rPr>
        <w:t>:</w:t>
      </w:r>
      <w:r w:rsidR="00C66EF6">
        <w:rPr>
          <w:rFonts w:ascii="Times New Roman" w:hAnsi="Times New Roman" w:cs="Times New Roman"/>
          <w:sz w:val="28"/>
          <w:szCs w:val="28"/>
        </w:rPr>
        <w:t xml:space="preserve"> г.</w:t>
      </w:r>
      <w:r w:rsidR="009119BD">
        <w:rPr>
          <w:rFonts w:ascii="Times New Roman" w:hAnsi="Times New Roman" w:cs="Times New Roman"/>
          <w:sz w:val="28"/>
          <w:szCs w:val="28"/>
        </w:rPr>
        <w:t xml:space="preserve"> </w:t>
      </w:r>
      <w:r w:rsidR="00C66EF6">
        <w:rPr>
          <w:rFonts w:ascii="Times New Roman" w:hAnsi="Times New Roman" w:cs="Times New Roman"/>
          <w:sz w:val="28"/>
          <w:szCs w:val="28"/>
        </w:rPr>
        <w:t xml:space="preserve">Воронеж ул. </w:t>
      </w:r>
      <w:r>
        <w:rPr>
          <w:rFonts w:ascii="Times New Roman" w:hAnsi="Times New Roman" w:cs="Times New Roman"/>
          <w:sz w:val="28"/>
          <w:szCs w:val="28"/>
        </w:rPr>
        <w:t>Плехановская</w:t>
      </w:r>
      <w:r w:rsidR="009119BD">
        <w:rPr>
          <w:rFonts w:ascii="Times New Roman" w:hAnsi="Times New Roman" w:cs="Times New Roman"/>
          <w:sz w:val="28"/>
          <w:szCs w:val="28"/>
        </w:rPr>
        <w:t>,</w:t>
      </w:r>
      <w:r>
        <w:rPr>
          <w:rFonts w:ascii="Times New Roman" w:hAnsi="Times New Roman" w:cs="Times New Roman"/>
          <w:sz w:val="28"/>
          <w:szCs w:val="28"/>
        </w:rPr>
        <w:t xml:space="preserve"> д.53, контактные телефоны</w:t>
      </w:r>
      <w:r w:rsidRPr="00E864E8">
        <w:rPr>
          <w:rFonts w:ascii="Times New Roman" w:hAnsi="Times New Roman" w:cs="Times New Roman"/>
          <w:sz w:val="28"/>
          <w:szCs w:val="28"/>
        </w:rPr>
        <w:t>:</w:t>
      </w:r>
      <w:r>
        <w:rPr>
          <w:rFonts w:ascii="Times New Roman" w:hAnsi="Times New Roman" w:cs="Times New Roman"/>
          <w:sz w:val="28"/>
          <w:szCs w:val="28"/>
        </w:rPr>
        <w:t xml:space="preserve"> (473) 259-80-31, (473) 239-32-15, </w:t>
      </w:r>
      <w:r w:rsidR="00C66EF6">
        <w:rPr>
          <w:rFonts w:ascii="Times New Roman" w:hAnsi="Times New Roman" w:cs="Times New Roman"/>
          <w:sz w:val="28"/>
          <w:szCs w:val="28"/>
        </w:rPr>
        <w:t>(473) 239-32-18.</w:t>
      </w:r>
    </w:p>
    <w:p w:rsidR="00426B9F" w:rsidRPr="00E60283" w:rsidRDefault="00351C80" w:rsidP="00426B9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уставной деятельности по вопросу реализации программ по переселению </w:t>
      </w:r>
      <w:r w:rsidRPr="00FC6672">
        <w:rPr>
          <w:rFonts w:ascii="Times New Roman" w:hAnsi="Times New Roman" w:cs="Times New Roman"/>
          <w:color w:val="000000" w:themeColor="text1"/>
          <w:sz w:val="28"/>
          <w:szCs w:val="28"/>
        </w:rPr>
        <w:t>соотечественников в Российскую Федерацию</w:t>
      </w:r>
      <w:r>
        <w:rPr>
          <w:rFonts w:ascii="Times New Roman" w:hAnsi="Times New Roman" w:cs="Times New Roman"/>
          <w:sz w:val="28"/>
          <w:szCs w:val="28"/>
        </w:rPr>
        <w:t xml:space="preserve"> Учреждение выполняет следующие основные функции</w:t>
      </w:r>
      <w:r w:rsidR="00426B9F" w:rsidRPr="00E60283">
        <w:rPr>
          <w:rFonts w:ascii="Times New Roman" w:hAnsi="Times New Roman" w:cs="Times New Roman"/>
          <w:sz w:val="28"/>
          <w:szCs w:val="28"/>
        </w:rPr>
        <w:t>:</w:t>
      </w:r>
    </w:p>
    <w:p w:rsidR="00426B9F" w:rsidRPr="00E60283" w:rsidRDefault="001154BF" w:rsidP="00426B9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6B9F" w:rsidRPr="00E60283">
        <w:rPr>
          <w:rFonts w:ascii="Times New Roman" w:hAnsi="Times New Roman" w:cs="Times New Roman"/>
          <w:sz w:val="28"/>
          <w:szCs w:val="28"/>
        </w:rPr>
        <w:t xml:space="preserve"> формирование банка вакансий для соотечественников (ежемесячно);</w:t>
      </w:r>
    </w:p>
    <w:p w:rsidR="00426B9F" w:rsidRPr="00426B9F" w:rsidRDefault="00426B9F" w:rsidP="00426B9F">
      <w:pPr>
        <w:pStyle w:val="ConsPlusNormal"/>
        <w:widowControl/>
        <w:spacing w:line="360" w:lineRule="auto"/>
        <w:ind w:firstLine="709"/>
        <w:jc w:val="both"/>
        <w:rPr>
          <w:rFonts w:ascii="Times New Roman" w:hAnsi="Times New Roman" w:cs="Times New Roman"/>
          <w:sz w:val="28"/>
          <w:szCs w:val="28"/>
        </w:rPr>
      </w:pPr>
      <w:r w:rsidRPr="00426B9F">
        <w:rPr>
          <w:rFonts w:ascii="Times New Roman" w:hAnsi="Times New Roman" w:cs="Times New Roman"/>
          <w:sz w:val="28"/>
          <w:szCs w:val="28"/>
        </w:rPr>
        <w:t xml:space="preserve">- </w:t>
      </w:r>
      <w:r w:rsidR="00051C7C">
        <w:rPr>
          <w:rFonts w:ascii="Times New Roman" w:hAnsi="Times New Roman" w:cs="Times New Roman"/>
          <w:sz w:val="28"/>
          <w:szCs w:val="28"/>
        </w:rPr>
        <w:t>формирование личных дел</w:t>
      </w:r>
      <w:r w:rsidRPr="00426B9F">
        <w:rPr>
          <w:rFonts w:ascii="Times New Roman" w:hAnsi="Times New Roman" w:cs="Times New Roman"/>
          <w:sz w:val="28"/>
          <w:szCs w:val="28"/>
        </w:rPr>
        <w:t xml:space="preserve"> соотечественников и представление в уполномоченный орган для вынесения на заседание комиссии  по рассмотрению </w:t>
      </w:r>
      <w:r w:rsidR="0062062A">
        <w:rPr>
          <w:rFonts w:ascii="Times New Roman" w:hAnsi="Times New Roman" w:cs="Times New Roman"/>
          <w:sz w:val="28"/>
          <w:szCs w:val="28"/>
        </w:rPr>
        <w:t>заявлений</w:t>
      </w:r>
      <w:r w:rsidRPr="00426B9F">
        <w:rPr>
          <w:rFonts w:ascii="Times New Roman" w:hAnsi="Times New Roman" w:cs="Times New Roman"/>
          <w:sz w:val="28"/>
          <w:szCs w:val="28"/>
        </w:rPr>
        <w:t xml:space="preserve"> для участия в Государственной программе по оказанию содействия добровольному переселению в Российскую Федерацию соотечественников, проживающих за рубежом; </w:t>
      </w:r>
    </w:p>
    <w:p w:rsidR="00426B9F" w:rsidRPr="00426B9F" w:rsidRDefault="00426B9F" w:rsidP="00426B9F">
      <w:pPr>
        <w:pStyle w:val="ConsPlusNormal"/>
        <w:widowControl/>
        <w:spacing w:line="360" w:lineRule="auto"/>
        <w:ind w:firstLine="709"/>
        <w:jc w:val="both"/>
        <w:rPr>
          <w:rFonts w:ascii="Times New Roman" w:hAnsi="Times New Roman" w:cs="Times New Roman"/>
          <w:sz w:val="28"/>
          <w:szCs w:val="28"/>
        </w:rPr>
      </w:pPr>
      <w:r w:rsidRPr="00426B9F">
        <w:rPr>
          <w:rFonts w:ascii="Times New Roman" w:hAnsi="Times New Roman" w:cs="Times New Roman"/>
          <w:sz w:val="28"/>
          <w:szCs w:val="28"/>
        </w:rPr>
        <w:t>- ведение учета при</w:t>
      </w:r>
      <w:r>
        <w:rPr>
          <w:rFonts w:ascii="Times New Roman" w:hAnsi="Times New Roman" w:cs="Times New Roman"/>
          <w:sz w:val="28"/>
          <w:szCs w:val="28"/>
        </w:rPr>
        <w:t xml:space="preserve">бывших  участников </w:t>
      </w:r>
      <w:r w:rsidR="009119BD">
        <w:rPr>
          <w:rFonts w:ascii="Times New Roman" w:hAnsi="Times New Roman" w:cs="Times New Roman"/>
          <w:sz w:val="28"/>
          <w:szCs w:val="28"/>
        </w:rPr>
        <w:t>П</w:t>
      </w:r>
      <w:r w:rsidRPr="00426B9F">
        <w:rPr>
          <w:rFonts w:ascii="Times New Roman" w:hAnsi="Times New Roman" w:cs="Times New Roman"/>
          <w:sz w:val="28"/>
          <w:szCs w:val="28"/>
        </w:rPr>
        <w:t>рограммы и членов их семей;</w:t>
      </w:r>
    </w:p>
    <w:p w:rsidR="00426B9F" w:rsidRPr="00E60283" w:rsidRDefault="00426B9F" w:rsidP="00426B9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участников </w:t>
      </w:r>
      <w:r w:rsidR="009119BD">
        <w:rPr>
          <w:rFonts w:ascii="Times New Roman" w:hAnsi="Times New Roman" w:cs="Times New Roman"/>
          <w:sz w:val="28"/>
          <w:szCs w:val="28"/>
        </w:rPr>
        <w:t>П</w:t>
      </w:r>
      <w:r w:rsidRPr="00E60283">
        <w:rPr>
          <w:rFonts w:ascii="Times New Roman" w:hAnsi="Times New Roman" w:cs="Times New Roman"/>
          <w:sz w:val="28"/>
          <w:szCs w:val="28"/>
        </w:rPr>
        <w:t>рограммы о последовательности действий после при</w:t>
      </w:r>
      <w:r w:rsidR="00870BBE">
        <w:rPr>
          <w:rFonts w:ascii="Times New Roman" w:hAnsi="Times New Roman" w:cs="Times New Roman"/>
          <w:sz w:val="28"/>
          <w:szCs w:val="28"/>
        </w:rPr>
        <w:t>бытия</w:t>
      </w:r>
      <w:r w:rsidRPr="00E60283">
        <w:rPr>
          <w:rFonts w:ascii="Times New Roman" w:hAnsi="Times New Roman" w:cs="Times New Roman"/>
          <w:sz w:val="28"/>
          <w:szCs w:val="28"/>
        </w:rPr>
        <w:t xml:space="preserve"> </w:t>
      </w:r>
      <w:r w:rsidR="005B47EE">
        <w:rPr>
          <w:rFonts w:ascii="Times New Roman" w:hAnsi="Times New Roman" w:cs="Times New Roman"/>
          <w:sz w:val="28"/>
          <w:szCs w:val="28"/>
        </w:rPr>
        <w:t>на</w:t>
      </w:r>
      <w:r w:rsidRPr="00E60283">
        <w:rPr>
          <w:rFonts w:ascii="Times New Roman" w:hAnsi="Times New Roman" w:cs="Times New Roman"/>
          <w:sz w:val="28"/>
          <w:szCs w:val="28"/>
        </w:rPr>
        <w:t xml:space="preserve">  территории вселения;</w:t>
      </w:r>
    </w:p>
    <w:p w:rsidR="00426B9F" w:rsidRPr="00E60283" w:rsidRDefault="00426B9F" w:rsidP="00426B9F">
      <w:pPr>
        <w:pStyle w:val="ConsPlusNormal"/>
        <w:widowControl/>
        <w:spacing w:line="360" w:lineRule="auto"/>
        <w:ind w:firstLine="709"/>
        <w:jc w:val="both"/>
        <w:rPr>
          <w:rFonts w:ascii="Times New Roman" w:hAnsi="Times New Roman" w:cs="Times New Roman"/>
          <w:sz w:val="28"/>
          <w:szCs w:val="28"/>
        </w:rPr>
      </w:pPr>
      <w:r w:rsidRPr="00E60283">
        <w:rPr>
          <w:rFonts w:ascii="Times New Roman" w:hAnsi="Times New Roman" w:cs="Times New Roman"/>
          <w:sz w:val="28"/>
          <w:szCs w:val="28"/>
        </w:rPr>
        <w:t>- обобщение информации</w:t>
      </w:r>
      <w:r>
        <w:rPr>
          <w:rFonts w:ascii="Times New Roman" w:hAnsi="Times New Roman" w:cs="Times New Roman"/>
          <w:sz w:val="28"/>
          <w:szCs w:val="28"/>
        </w:rPr>
        <w:t xml:space="preserve"> о трудоустройств</w:t>
      </w:r>
      <w:r w:rsidR="00870BBE">
        <w:rPr>
          <w:rFonts w:ascii="Times New Roman" w:hAnsi="Times New Roman" w:cs="Times New Roman"/>
          <w:sz w:val="28"/>
          <w:szCs w:val="28"/>
        </w:rPr>
        <w:t>е</w:t>
      </w:r>
      <w:r>
        <w:rPr>
          <w:rFonts w:ascii="Times New Roman" w:hAnsi="Times New Roman" w:cs="Times New Roman"/>
          <w:sz w:val="28"/>
          <w:szCs w:val="28"/>
        </w:rPr>
        <w:t xml:space="preserve"> участников </w:t>
      </w:r>
      <w:r w:rsidR="00870BBE">
        <w:rPr>
          <w:rFonts w:ascii="Times New Roman" w:hAnsi="Times New Roman" w:cs="Times New Roman"/>
          <w:sz w:val="28"/>
          <w:szCs w:val="28"/>
        </w:rPr>
        <w:t>П</w:t>
      </w:r>
      <w:r w:rsidRPr="00E60283">
        <w:rPr>
          <w:rFonts w:ascii="Times New Roman" w:hAnsi="Times New Roman" w:cs="Times New Roman"/>
          <w:sz w:val="28"/>
          <w:szCs w:val="28"/>
        </w:rPr>
        <w:t>рограммы и членов их семей, предоставляемой центрами занятости населения, и контрол</w:t>
      </w:r>
      <w:r>
        <w:rPr>
          <w:rFonts w:ascii="Times New Roman" w:hAnsi="Times New Roman" w:cs="Times New Roman"/>
          <w:sz w:val="28"/>
          <w:szCs w:val="28"/>
        </w:rPr>
        <w:t xml:space="preserve">ь  трудоустройства участников  </w:t>
      </w:r>
      <w:r w:rsidR="005B47EE">
        <w:rPr>
          <w:rFonts w:ascii="Times New Roman" w:hAnsi="Times New Roman" w:cs="Times New Roman"/>
          <w:sz w:val="28"/>
          <w:szCs w:val="28"/>
        </w:rPr>
        <w:t>П</w:t>
      </w:r>
      <w:r w:rsidRPr="00E60283">
        <w:rPr>
          <w:rFonts w:ascii="Times New Roman" w:hAnsi="Times New Roman" w:cs="Times New Roman"/>
          <w:sz w:val="28"/>
          <w:szCs w:val="28"/>
        </w:rPr>
        <w:t>рограммы, не обратившихся за содействием;</w:t>
      </w:r>
    </w:p>
    <w:p w:rsidR="00426B9F" w:rsidRPr="00E60283" w:rsidRDefault="00426B9F" w:rsidP="00426B9F">
      <w:pPr>
        <w:pStyle w:val="ConsPlusNormal"/>
        <w:widowControl/>
        <w:spacing w:line="360" w:lineRule="auto"/>
        <w:ind w:firstLine="709"/>
        <w:jc w:val="both"/>
        <w:rPr>
          <w:rFonts w:ascii="Times New Roman" w:hAnsi="Times New Roman" w:cs="Times New Roman"/>
          <w:sz w:val="28"/>
          <w:szCs w:val="28"/>
        </w:rPr>
      </w:pPr>
      <w:r w:rsidRPr="00E60283">
        <w:rPr>
          <w:rFonts w:ascii="Times New Roman" w:hAnsi="Times New Roman" w:cs="Times New Roman"/>
          <w:sz w:val="28"/>
          <w:szCs w:val="28"/>
        </w:rPr>
        <w:t>- обобщение информации о жил</w:t>
      </w:r>
      <w:r w:rsidR="00870BBE">
        <w:rPr>
          <w:rFonts w:ascii="Times New Roman" w:hAnsi="Times New Roman" w:cs="Times New Roman"/>
          <w:sz w:val="28"/>
          <w:szCs w:val="28"/>
        </w:rPr>
        <w:t>ищном</w:t>
      </w:r>
      <w:r>
        <w:rPr>
          <w:rFonts w:ascii="Times New Roman" w:hAnsi="Times New Roman" w:cs="Times New Roman"/>
          <w:sz w:val="28"/>
          <w:szCs w:val="28"/>
        </w:rPr>
        <w:t xml:space="preserve"> обустройств</w:t>
      </w:r>
      <w:r w:rsidR="005B47EE">
        <w:rPr>
          <w:rFonts w:ascii="Times New Roman" w:hAnsi="Times New Roman" w:cs="Times New Roman"/>
          <w:sz w:val="28"/>
          <w:szCs w:val="28"/>
        </w:rPr>
        <w:t>е</w:t>
      </w:r>
      <w:r>
        <w:rPr>
          <w:rFonts w:ascii="Times New Roman" w:hAnsi="Times New Roman" w:cs="Times New Roman"/>
          <w:sz w:val="28"/>
          <w:szCs w:val="28"/>
        </w:rPr>
        <w:t xml:space="preserve"> участников </w:t>
      </w:r>
      <w:r w:rsidR="00870BBE">
        <w:rPr>
          <w:rFonts w:ascii="Times New Roman" w:hAnsi="Times New Roman" w:cs="Times New Roman"/>
          <w:sz w:val="28"/>
          <w:szCs w:val="28"/>
        </w:rPr>
        <w:t>П</w:t>
      </w:r>
      <w:r w:rsidRPr="00E60283">
        <w:rPr>
          <w:rFonts w:ascii="Times New Roman" w:hAnsi="Times New Roman" w:cs="Times New Roman"/>
          <w:sz w:val="28"/>
          <w:szCs w:val="28"/>
        </w:rPr>
        <w:t xml:space="preserve">рограммы и членов их семей, предоставляемой органами местного самоуправления; </w:t>
      </w:r>
    </w:p>
    <w:p w:rsidR="00426B9F" w:rsidRPr="00AF6BD3" w:rsidRDefault="00426B9F" w:rsidP="00426B9F">
      <w:pPr>
        <w:pStyle w:val="ConsPlusNormal"/>
        <w:widowControl/>
        <w:spacing w:line="360" w:lineRule="auto"/>
        <w:ind w:firstLine="709"/>
        <w:jc w:val="both"/>
        <w:rPr>
          <w:rFonts w:ascii="Times New Roman" w:hAnsi="Times New Roman" w:cs="Times New Roman"/>
          <w:color w:val="000000"/>
          <w:sz w:val="28"/>
          <w:szCs w:val="28"/>
        </w:rPr>
      </w:pPr>
      <w:r w:rsidRPr="00E60283">
        <w:rPr>
          <w:rFonts w:ascii="Times New Roman" w:hAnsi="Times New Roman" w:cs="Times New Roman"/>
          <w:sz w:val="28"/>
          <w:szCs w:val="28"/>
        </w:rPr>
        <w:t xml:space="preserve">- </w:t>
      </w:r>
      <w:r w:rsidRPr="00AF6BD3">
        <w:rPr>
          <w:rFonts w:ascii="Times New Roman" w:hAnsi="Times New Roman" w:cs="Times New Roman"/>
          <w:color w:val="000000"/>
          <w:sz w:val="28"/>
          <w:szCs w:val="28"/>
        </w:rPr>
        <w:t xml:space="preserve">организация встречи участников </w:t>
      </w:r>
      <w:r w:rsidR="00B22D27" w:rsidRPr="00AF6BD3">
        <w:rPr>
          <w:rFonts w:ascii="Times New Roman" w:hAnsi="Times New Roman" w:cs="Times New Roman"/>
          <w:color w:val="000000"/>
          <w:sz w:val="28"/>
          <w:szCs w:val="28"/>
        </w:rPr>
        <w:t>П</w:t>
      </w:r>
      <w:r w:rsidRPr="00AF6BD3">
        <w:rPr>
          <w:rFonts w:ascii="Times New Roman" w:hAnsi="Times New Roman" w:cs="Times New Roman"/>
          <w:color w:val="000000"/>
          <w:sz w:val="28"/>
          <w:szCs w:val="28"/>
        </w:rPr>
        <w:t xml:space="preserve">рограммы и членов их семей  в случаях, предусмотренных </w:t>
      </w:r>
      <w:r w:rsidR="00AF6BD3" w:rsidRPr="00AF6BD3">
        <w:rPr>
          <w:rFonts w:ascii="Times New Roman" w:hAnsi="Times New Roman" w:cs="Times New Roman"/>
          <w:color w:val="000000"/>
          <w:sz w:val="28"/>
          <w:szCs w:val="28"/>
        </w:rPr>
        <w:t>п</w:t>
      </w:r>
      <w:r w:rsidR="00870BBE">
        <w:rPr>
          <w:rFonts w:ascii="Times New Roman" w:hAnsi="Times New Roman" w:cs="Times New Roman"/>
          <w:color w:val="000000"/>
          <w:sz w:val="28"/>
          <w:szCs w:val="28"/>
        </w:rPr>
        <w:t>ункт</w:t>
      </w:r>
      <w:r w:rsidR="005B47EE">
        <w:rPr>
          <w:rFonts w:ascii="Times New Roman" w:hAnsi="Times New Roman" w:cs="Times New Roman"/>
          <w:color w:val="000000"/>
          <w:sz w:val="28"/>
          <w:szCs w:val="28"/>
        </w:rPr>
        <w:t>ом</w:t>
      </w:r>
      <w:r w:rsidR="00AF6BD3" w:rsidRPr="00AF6BD3">
        <w:rPr>
          <w:rFonts w:ascii="Times New Roman" w:hAnsi="Times New Roman" w:cs="Times New Roman"/>
          <w:color w:val="000000"/>
          <w:sz w:val="28"/>
          <w:szCs w:val="28"/>
        </w:rPr>
        <w:t xml:space="preserve"> </w:t>
      </w:r>
      <w:r w:rsidR="008208B7">
        <w:rPr>
          <w:rFonts w:ascii="Times New Roman" w:hAnsi="Times New Roman" w:cs="Times New Roman"/>
          <w:color w:val="000000"/>
          <w:sz w:val="28"/>
          <w:szCs w:val="28"/>
        </w:rPr>
        <w:t>5</w:t>
      </w:r>
      <w:r w:rsidR="00AF6BD3" w:rsidRPr="00AF6BD3">
        <w:rPr>
          <w:rFonts w:ascii="Times New Roman" w:hAnsi="Times New Roman" w:cs="Times New Roman"/>
          <w:color w:val="000000"/>
          <w:sz w:val="28"/>
          <w:szCs w:val="28"/>
        </w:rPr>
        <w:t xml:space="preserve">.2.2 </w:t>
      </w:r>
      <w:r w:rsidRPr="00AF6BD3">
        <w:rPr>
          <w:rFonts w:ascii="Times New Roman" w:hAnsi="Times New Roman" w:cs="Times New Roman"/>
          <w:color w:val="000000"/>
          <w:sz w:val="28"/>
          <w:szCs w:val="28"/>
        </w:rPr>
        <w:t>подраздел</w:t>
      </w:r>
      <w:r w:rsidR="00AF6BD3" w:rsidRPr="00AF6BD3">
        <w:rPr>
          <w:rFonts w:ascii="Times New Roman" w:hAnsi="Times New Roman" w:cs="Times New Roman"/>
          <w:color w:val="000000"/>
          <w:sz w:val="28"/>
          <w:szCs w:val="28"/>
        </w:rPr>
        <w:t>а</w:t>
      </w:r>
      <w:r w:rsidR="008208B7">
        <w:rPr>
          <w:rFonts w:ascii="Times New Roman" w:hAnsi="Times New Roman" w:cs="Times New Roman"/>
          <w:color w:val="000000"/>
          <w:sz w:val="28"/>
          <w:szCs w:val="28"/>
        </w:rPr>
        <w:t xml:space="preserve"> 5</w:t>
      </w:r>
      <w:r w:rsidR="00AF6BD3" w:rsidRPr="00AF6BD3">
        <w:rPr>
          <w:rFonts w:ascii="Times New Roman" w:hAnsi="Times New Roman" w:cs="Times New Roman"/>
          <w:color w:val="000000"/>
          <w:sz w:val="28"/>
          <w:szCs w:val="28"/>
        </w:rPr>
        <w:t>.2</w:t>
      </w:r>
      <w:r w:rsidRPr="00AF6BD3">
        <w:rPr>
          <w:rFonts w:ascii="Times New Roman" w:hAnsi="Times New Roman" w:cs="Times New Roman"/>
          <w:color w:val="000000"/>
          <w:sz w:val="28"/>
          <w:szCs w:val="28"/>
        </w:rPr>
        <w:t xml:space="preserve"> раздела </w:t>
      </w:r>
      <w:r w:rsidR="008208B7">
        <w:rPr>
          <w:rFonts w:ascii="Times New Roman" w:hAnsi="Times New Roman" w:cs="Times New Roman"/>
          <w:color w:val="000000"/>
          <w:sz w:val="28"/>
          <w:szCs w:val="28"/>
        </w:rPr>
        <w:t>5</w:t>
      </w:r>
      <w:r w:rsidR="00AF6BD3" w:rsidRPr="00AF6BD3">
        <w:rPr>
          <w:rFonts w:ascii="Times New Roman" w:hAnsi="Times New Roman" w:cs="Times New Roman"/>
          <w:color w:val="000000"/>
          <w:sz w:val="28"/>
          <w:szCs w:val="28"/>
        </w:rPr>
        <w:t xml:space="preserve"> Порядка действий по встрече, временному размещению и учету участников Программы и членов их семей</w:t>
      </w:r>
      <w:r w:rsidRPr="00AF6BD3">
        <w:rPr>
          <w:rFonts w:ascii="Times New Roman" w:hAnsi="Times New Roman" w:cs="Times New Roman"/>
          <w:color w:val="000000"/>
          <w:sz w:val="28"/>
          <w:szCs w:val="28"/>
        </w:rPr>
        <w:t>;</w:t>
      </w:r>
    </w:p>
    <w:p w:rsidR="00426B9F" w:rsidRPr="00E60283" w:rsidRDefault="00426B9F" w:rsidP="00426B9F">
      <w:pPr>
        <w:pStyle w:val="ConsPlusNormal"/>
        <w:widowControl/>
        <w:spacing w:line="360" w:lineRule="auto"/>
        <w:ind w:firstLine="709"/>
        <w:jc w:val="both"/>
        <w:rPr>
          <w:rFonts w:ascii="Times New Roman" w:hAnsi="Times New Roman" w:cs="Times New Roman"/>
          <w:sz w:val="28"/>
          <w:szCs w:val="28"/>
        </w:rPr>
      </w:pPr>
      <w:r w:rsidRPr="00E60283">
        <w:rPr>
          <w:rFonts w:ascii="Times New Roman" w:hAnsi="Times New Roman" w:cs="Times New Roman"/>
          <w:sz w:val="28"/>
          <w:szCs w:val="28"/>
        </w:rPr>
        <w:t xml:space="preserve">- проведение информационно-разъяснительной  работы с соотечественниками, направленной  на снижение </w:t>
      </w:r>
      <w:r w:rsidR="00C0047A">
        <w:rPr>
          <w:rFonts w:ascii="Times New Roman" w:hAnsi="Times New Roman" w:cs="Times New Roman"/>
          <w:sz w:val="28"/>
          <w:szCs w:val="28"/>
        </w:rPr>
        <w:t>рисков в результате реализации П</w:t>
      </w:r>
      <w:r w:rsidRPr="00E60283">
        <w:rPr>
          <w:rFonts w:ascii="Times New Roman" w:hAnsi="Times New Roman" w:cs="Times New Roman"/>
          <w:sz w:val="28"/>
          <w:szCs w:val="28"/>
        </w:rPr>
        <w:t>рограммы;</w:t>
      </w:r>
    </w:p>
    <w:p w:rsidR="00426B9F" w:rsidRPr="00E60283" w:rsidRDefault="007E6B41" w:rsidP="00426B9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участников </w:t>
      </w:r>
      <w:r w:rsidR="009136C7">
        <w:rPr>
          <w:rFonts w:ascii="Times New Roman" w:hAnsi="Times New Roman" w:cs="Times New Roman"/>
          <w:sz w:val="28"/>
          <w:szCs w:val="28"/>
        </w:rPr>
        <w:t>П</w:t>
      </w:r>
      <w:r w:rsidR="00426B9F" w:rsidRPr="00E60283">
        <w:rPr>
          <w:rFonts w:ascii="Times New Roman" w:hAnsi="Times New Roman" w:cs="Times New Roman"/>
          <w:sz w:val="28"/>
          <w:szCs w:val="28"/>
        </w:rPr>
        <w:t>рограммы и членов их семей об организациях и учреждениях в местах вселения, оказывающих социальные услуги,  предоставляющих сведения переселенцам по вопросам  получения и приобретения постоянного жилья;</w:t>
      </w:r>
    </w:p>
    <w:p w:rsidR="00426B9F" w:rsidRPr="00E60283" w:rsidRDefault="00426B9F" w:rsidP="00426B9F">
      <w:pPr>
        <w:pStyle w:val="ConsPlusNormal"/>
        <w:widowControl/>
        <w:spacing w:line="360" w:lineRule="auto"/>
        <w:ind w:firstLine="709"/>
        <w:jc w:val="both"/>
        <w:rPr>
          <w:rFonts w:ascii="Times New Roman" w:hAnsi="Times New Roman" w:cs="Times New Roman"/>
          <w:sz w:val="28"/>
          <w:szCs w:val="28"/>
        </w:rPr>
      </w:pPr>
      <w:r w:rsidRPr="00E60283">
        <w:rPr>
          <w:rFonts w:ascii="Times New Roman" w:hAnsi="Times New Roman" w:cs="Times New Roman"/>
          <w:sz w:val="28"/>
          <w:szCs w:val="28"/>
        </w:rPr>
        <w:t>- участие  в подготовке информационно–аналитических материалов по вопросу реализа</w:t>
      </w:r>
      <w:r w:rsidR="00C10F8A">
        <w:rPr>
          <w:rFonts w:ascii="Times New Roman" w:hAnsi="Times New Roman" w:cs="Times New Roman"/>
          <w:sz w:val="28"/>
          <w:szCs w:val="28"/>
        </w:rPr>
        <w:t>ции П</w:t>
      </w:r>
      <w:r w:rsidRPr="00E60283">
        <w:rPr>
          <w:rFonts w:ascii="Times New Roman" w:hAnsi="Times New Roman" w:cs="Times New Roman"/>
          <w:sz w:val="28"/>
          <w:szCs w:val="28"/>
        </w:rPr>
        <w:t>рограммы;</w:t>
      </w:r>
    </w:p>
    <w:p w:rsidR="00426B9F" w:rsidRPr="00E60283" w:rsidRDefault="00426B9F" w:rsidP="00426B9F">
      <w:pPr>
        <w:pStyle w:val="ConsPlusNormal"/>
        <w:widowControl/>
        <w:spacing w:line="360" w:lineRule="auto"/>
        <w:ind w:firstLine="709"/>
        <w:jc w:val="both"/>
        <w:rPr>
          <w:rFonts w:ascii="Times New Roman" w:hAnsi="Times New Roman" w:cs="Times New Roman"/>
          <w:sz w:val="28"/>
          <w:szCs w:val="28"/>
        </w:rPr>
      </w:pPr>
      <w:r w:rsidRPr="00E60283">
        <w:rPr>
          <w:rFonts w:ascii="Times New Roman" w:hAnsi="Times New Roman" w:cs="Times New Roman"/>
          <w:sz w:val="28"/>
          <w:szCs w:val="28"/>
        </w:rPr>
        <w:t>-  организация работы информационно-справочной службы;</w:t>
      </w:r>
    </w:p>
    <w:p w:rsidR="00426B9F" w:rsidRPr="00E60283" w:rsidRDefault="00426B9F" w:rsidP="00426B9F">
      <w:pPr>
        <w:pStyle w:val="ConsPlusNormal"/>
        <w:widowControl/>
        <w:spacing w:line="360" w:lineRule="auto"/>
        <w:ind w:firstLine="709"/>
        <w:jc w:val="both"/>
        <w:rPr>
          <w:rFonts w:ascii="Times New Roman" w:hAnsi="Times New Roman" w:cs="Times New Roman"/>
          <w:sz w:val="28"/>
          <w:szCs w:val="28"/>
        </w:rPr>
      </w:pPr>
      <w:r w:rsidRPr="00E60283">
        <w:rPr>
          <w:rFonts w:ascii="Times New Roman" w:hAnsi="Times New Roman" w:cs="Times New Roman"/>
          <w:sz w:val="28"/>
          <w:szCs w:val="28"/>
        </w:rPr>
        <w:t>- о</w:t>
      </w:r>
      <w:r w:rsidR="00C10F8A">
        <w:rPr>
          <w:rFonts w:ascii="Times New Roman" w:hAnsi="Times New Roman" w:cs="Times New Roman"/>
          <w:sz w:val="28"/>
          <w:szCs w:val="28"/>
        </w:rPr>
        <w:t>казание услуг, предусмотренных Программой и указанных</w:t>
      </w:r>
      <w:r w:rsidRPr="00E60283">
        <w:rPr>
          <w:rFonts w:ascii="Times New Roman" w:hAnsi="Times New Roman" w:cs="Times New Roman"/>
          <w:sz w:val="28"/>
          <w:szCs w:val="28"/>
        </w:rPr>
        <w:t xml:space="preserve"> в государственном задании Учреждения.</w:t>
      </w:r>
    </w:p>
    <w:p w:rsidR="00A40E3C" w:rsidRDefault="00A40E3C" w:rsidP="00BB3249">
      <w:pPr>
        <w:pStyle w:val="ConsPlusNormal"/>
        <w:widowControl/>
        <w:spacing w:line="360" w:lineRule="auto"/>
        <w:ind w:firstLine="709"/>
        <w:jc w:val="both"/>
        <w:rPr>
          <w:rFonts w:ascii="Times New Roman" w:hAnsi="Times New Roman" w:cs="Times New Roman"/>
          <w:sz w:val="28"/>
          <w:szCs w:val="28"/>
        </w:rPr>
      </w:pPr>
      <w:r w:rsidRPr="0088679C">
        <w:rPr>
          <w:rFonts w:ascii="Times New Roman" w:hAnsi="Times New Roman" w:cs="Times New Roman"/>
          <w:color w:val="000000" w:themeColor="text1"/>
          <w:sz w:val="28"/>
          <w:szCs w:val="28"/>
        </w:rPr>
        <w:t xml:space="preserve">Администрации муниципальных </w:t>
      </w:r>
      <w:r w:rsidR="00C66EF6" w:rsidRPr="0088679C">
        <w:rPr>
          <w:rFonts w:ascii="Times New Roman" w:hAnsi="Times New Roman" w:cs="Times New Roman"/>
          <w:color w:val="000000" w:themeColor="text1"/>
          <w:sz w:val="28"/>
          <w:szCs w:val="28"/>
        </w:rPr>
        <w:t>районов (городских округов)</w:t>
      </w:r>
      <w:r w:rsidR="00AB23FC" w:rsidRPr="0088679C">
        <w:rPr>
          <w:rFonts w:ascii="Times New Roman" w:hAnsi="Times New Roman" w:cs="Times New Roman"/>
          <w:color w:val="000000" w:themeColor="text1"/>
          <w:sz w:val="28"/>
          <w:szCs w:val="28"/>
        </w:rPr>
        <w:t xml:space="preserve"> </w:t>
      </w:r>
      <w:r w:rsidR="00EB542D" w:rsidRPr="0088679C">
        <w:rPr>
          <w:rFonts w:ascii="Times New Roman" w:hAnsi="Times New Roman" w:cs="Times New Roman"/>
          <w:color w:val="000000" w:themeColor="text1"/>
          <w:sz w:val="28"/>
          <w:szCs w:val="28"/>
        </w:rPr>
        <w:t xml:space="preserve">Воронежской области </w:t>
      </w:r>
      <w:r w:rsidRPr="0088679C">
        <w:rPr>
          <w:rFonts w:ascii="Times New Roman" w:hAnsi="Times New Roman" w:cs="Times New Roman"/>
          <w:color w:val="000000" w:themeColor="text1"/>
          <w:sz w:val="28"/>
          <w:szCs w:val="28"/>
        </w:rPr>
        <w:t>ока</w:t>
      </w:r>
      <w:r w:rsidR="000E5072" w:rsidRPr="0088679C">
        <w:rPr>
          <w:rFonts w:ascii="Times New Roman" w:hAnsi="Times New Roman" w:cs="Times New Roman"/>
          <w:color w:val="000000" w:themeColor="text1"/>
          <w:sz w:val="28"/>
          <w:szCs w:val="28"/>
        </w:rPr>
        <w:t xml:space="preserve">зывают содействие в реализации </w:t>
      </w:r>
      <w:r w:rsidR="009136C7" w:rsidRPr="0088679C">
        <w:rPr>
          <w:rFonts w:ascii="Times New Roman" w:hAnsi="Times New Roman" w:cs="Times New Roman"/>
          <w:color w:val="000000" w:themeColor="text1"/>
          <w:sz w:val="28"/>
          <w:szCs w:val="28"/>
        </w:rPr>
        <w:t>П</w:t>
      </w:r>
      <w:r w:rsidRPr="0088679C">
        <w:rPr>
          <w:rFonts w:ascii="Times New Roman" w:hAnsi="Times New Roman" w:cs="Times New Roman"/>
          <w:color w:val="000000" w:themeColor="text1"/>
          <w:sz w:val="28"/>
          <w:szCs w:val="28"/>
        </w:rPr>
        <w:t>рограммы в рамках своей компетенции</w:t>
      </w:r>
      <w:r>
        <w:rPr>
          <w:rFonts w:ascii="Times New Roman" w:hAnsi="Times New Roman" w:cs="Times New Roman"/>
          <w:sz w:val="28"/>
          <w:szCs w:val="28"/>
        </w:rPr>
        <w:t>.</w:t>
      </w:r>
    </w:p>
    <w:p w:rsidR="00B22D27" w:rsidRPr="0008318F" w:rsidRDefault="00B22D27" w:rsidP="00267972">
      <w:pPr>
        <w:shd w:val="clear" w:color="auto" w:fill="FFFFFF"/>
        <w:spacing w:after="0" w:line="360" w:lineRule="auto"/>
        <w:ind w:firstLine="686"/>
        <w:jc w:val="both"/>
        <w:rPr>
          <w:rFonts w:ascii="Times New Roman" w:hAnsi="Times New Roman"/>
          <w:sz w:val="28"/>
          <w:szCs w:val="28"/>
        </w:rPr>
      </w:pPr>
    </w:p>
    <w:p w:rsidR="00B22D27" w:rsidRPr="00FF0E94" w:rsidRDefault="00B22D27" w:rsidP="00E92214">
      <w:pPr>
        <w:pStyle w:val="3"/>
        <w:rPr>
          <w:sz w:val="28"/>
        </w:rPr>
      </w:pPr>
      <w:r w:rsidRPr="00FF0E94">
        <w:rPr>
          <w:sz w:val="28"/>
        </w:rPr>
        <w:t xml:space="preserve">Подраздел </w:t>
      </w:r>
      <w:r w:rsidR="006B15A1" w:rsidRPr="00FF0E94">
        <w:rPr>
          <w:sz w:val="28"/>
        </w:rPr>
        <w:t>5</w:t>
      </w:r>
      <w:r w:rsidRPr="00FF0E94">
        <w:rPr>
          <w:sz w:val="28"/>
        </w:rPr>
        <w:t xml:space="preserve">.1. </w:t>
      </w:r>
      <w:bookmarkStart w:id="1" w:name="_Toc303159033"/>
      <w:r w:rsidR="00FF0E94" w:rsidRPr="00FF0E94">
        <w:rPr>
          <w:sz w:val="28"/>
        </w:rPr>
        <w:t>Порядок взаимодействия уполномо</w:t>
      </w:r>
      <w:r w:rsidR="00313F57">
        <w:rPr>
          <w:sz w:val="28"/>
        </w:rPr>
        <w:t>ченного органа и иных органов ис</w:t>
      </w:r>
      <w:r w:rsidR="00FF0E94" w:rsidRPr="00FF0E94">
        <w:rPr>
          <w:sz w:val="28"/>
        </w:rPr>
        <w:t xml:space="preserve">полнительной власти Воронежской области, </w:t>
      </w:r>
      <w:r w:rsidRPr="00FF0E94">
        <w:rPr>
          <w:sz w:val="28"/>
        </w:rPr>
        <w:t xml:space="preserve"> </w:t>
      </w:r>
      <w:r w:rsidR="00FF0E94" w:rsidRPr="00FF0E94">
        <w:rPr>
          <w:sz w:val="28"/>
        </w:rPr>
        <w:t xml:space="preserve">участующих в реализации Программы, с территориальными органами федеральных органов исполнительной власти Российской Федерации </w:t>
      </w:r>
      <w:r w:rsidRPr="00FF0E94">
        <w:rPr>
          <w:sz w:val="28"/>
        </w:rPr>
        <w:t xml:space="preserve"> </w:t>
      </w:r>
      <w:bookmarkEnd w:id="1"/>
    </w:p>
    <w:p w:rsidR="00E92214" w:rsidRDefault="00E92214" w:rsidP="00E92214">
      <w:pPr>
        <w:spacing w:after="0"/>
        <w:jc w:val="both"/>
      </w:pPr>
    </w:p>
    <w:p w:rsidR="00E92214" w:rsidRPr="00870BBE" w:rsidRDefault="00E92214" w:rsidP="00857D2B">
      <w:pPr>
        <w:pStyle w:val="aa"/>
        <w:numPr>
          <w:ilvl w:val="0"/>
          <w:numId w:val="12"/>
        </w:numPr>
        <w:spacing w:after="0"/>
        <w:jc w:val="center"/>
        <w:rPr>
          <w:rFonts w:ascii="Times New Roman" w:hAnsi="Times New Roman"/>
          <w:sz w:val="28"/>
          <w:szCs w:val="28"/>
        </w:rPr>
      </w:pPr>
      <w:r w:rsidRPr="00870BBE">
        <w:rPr>
          <w:rFonts w:ascii="Times New Roman" w:hAnsi="Times New Roman"/>
          <w:sz w:val="28"/>
          <w:szCs w:val="28"/>
        </w:rPr>
        <w:t>Общие положения</w:t>
      </w:r>
    </w:p>
    <w:p w:rsidR="00B22D27" w:rsidRDefault="00B22D27" w:rsidP="00E92214">
      <w:pPr>
        <w:spacing w:after="0"/>
        <w:jc w:val="both"/>
      </w:pPr>
    </w:p>
    <w:p w:rsidR="008208B7" w:rsidRDefault="005F2E11" w:rsidP="00326903">
      <w:pPr>
        <w:pStyle w:val="aa"/>
        <w:widowControl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1.</w:t>
      </w:r>
      <w:r w:rsidR="00870BBE">
        <w:rPr>
          <w:rFonts w:ascii="Times New Roman" w:hAnsi="Times New Roman"/>
          <w:sz w:val="28"/>
          <w:szCs w:val="28"/>
        </w:rPr>
        <w:t xml:space="preserve"> </w:t>
      </w:r>
      <w:r w:rsidR="00B22D27" w:rsidRPr="002C2988">
        <w:rPr>
          <w:rFonts w:ascii="Times New Roman" w:hAnsi="Times New Roman"/>
          <w:sz w:val="28"/>
          <w:szCs w:val="28"/>
        </w:rPr>
        <w:t>Настоящий порядок взаимодействия уполномоченного органа и иных органов исполнительной власти Воронежской области, участвующих в реализации</w:t>
      </w:r>
      <w:r w:rsidR="00AD7912">
        <w:rPr>
          <w:rFonts w:ascii="Times New Roman" w:hAnsi="Times New Roman"/>
          <w:sz w:val="28"/>
          <w:szCs w:val="28"/>
        </w:rPr>
        <w:t xml:space="preserve"> Программы</w:t>
      </w:r>
      <w:r w:rsidR="00B22D27" w:rsidRPr="002C2988">
        <w:rPr>
          <w:rFonts w:ascii="Times New Roman" w:hAnsi="Times New Roman"/>
          <w:sz w:val="28"/>
          <w:szCs w:val="28"/>
        </w:rPr>
        <w:t>, с территориальными органами федеральных органов исполнительной власти (далее – Порядок) разработан в соответствии с Государственной программой по оказанию содействия добровольному переселению в Российскую Федерацию соотечественников, проживающих за рубежом, утвержденной У</w:t>
      </w:r>
      <w:r w:rsidR="00C0047A">
        <w:rPr>
          <w:rFonts w:ascii="Times New Roman" w:hAnsi="Times New Roman"/>
          <w:sz w:val="28"/>
          <w:szCs w:val="28"/>
        </w:rPr>
        <w:t>казом Президента Р</w:t>
      </w:r>
      <w:r w:rsidR="00B22D27" w:rsidRPr="002C2988">
        <w:rPr>
          <w:rFonts w:ascii="Times New Roman" w:hAnsi="Times New Roman"/>
          <w:sz w:val="28"/>
          <w:szCs w:val="28"/>
        </w:rPr>
        <w:t xml:space="preserve">оссийской Федерации от 14.09.2012 № 1289 </w:t>
      </w:r>
      <w:r w:rsidR="008208B7">
        <w:rPr>
          <w:rFonts w:ascii="Times New Roman" w:hAnsi="Times New Roman"/>
          <w:sz w:val="28"/>
          <w:szCs w:val="28"/>
        </w:rPr>
        <w:t xml:space="preserve">«О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w:t>
      </w:r>
    </w:p>
    <w:p w:rsidR="00B22D27" w:rsidRDefault="005F2E11" w:rsidP="00326903">
      <w:pPr>
        <w:pStyle w:val="aa"/>
        <w:widowControl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2.</w:t>
      </w:r>
      <w:r w:rsidR="005B47EE">
        <w:rPr>
          <w:rFonts w:ascii="Times New Roman" w:hAnsi="Times New Roman"/>
          <w:sz w:val="28"/>
          <w:szCs w:val="28"/>
        </w:rPr>
        <w:t xml:space="preserve"> </w:t>
      </w:r>
      <w:r w:rsidR="00B22D27" w:rsidRPr="002C2988">
        <w:rPr>
          <w:rFonts w:ascii="Times New Roman" w:hAnsi="Times New Roman"/>
          <w:sz w:val="28"/>
          <w:szCs w:val="28"/>
        </w:rPr>
        <w:t>Настоящий По</w:t>
      </w:r>
      <w:r w:rsidR="00011C27">
        <w:rPr>
          <w:rFonts w:ascii="Times New Roman" w:hAnsi="Times New Roman"/>
          <w:sz w:val="28"/>
          <w:szCs w:val="28"/>
        </w:rPr>
        <w:t xml:space="preserve">рядок определяет организационно-правовые </w:t>
      </w:r>
      <w:r w:rsidR="00B22D27" w:rsidRPr="002C2988">
        <w:rPr>
          <w:rFonts w:ascii="Times New Roman" w:hAnsi="Times New Roman"/>
          <w:sz w:val="28"/>
          <w:szCs w:val="28"/>
        </w:rPr>
        <w:t>основы взаимодействия уполномоченного органа и иных органов исполнительной власти Воронежской области</w:t>
      </w:r>
      <w:r w:rsidR="00B22D27">
        <w:rPr>
          <w:rFonts w:ascii="Times New Roman" w:hAnsi="Times New Roman"/>
          <w:sz w:val="28"/>
          <w:szCs w:val="28"/>
        </w:rPr>
        <w:t xml:space="preserve">, </w:t>
      </w:r>
      <w:r w:rsidR="00B22D27" w:rsidRPr="002C2988">
        <w:rPr>
          <w:rFonts w:ascii="Times New Roman" w:hAnsi="Times New Roman"/>
          <w:sz w:val="28"/>
          <w:szCs w:val="28"/>
        </w:rPr>
        <w:t>участвующих в реализации</w:t>
      </w:r>
      <w:r w:rsidR="00B22D27">
        <w:rPr>
          <w:rFonts w:ascii="Times New Roman" w:hAnsi="Times New Roman"/>
          <w:sz w:val="28"/>
          <w:szCs w:val="28"/>
        </w:rPr>
        <w:t xml:space="preserve"> Программы, </w:t>
      </w:r>
      <w:r w:rsidR="00B22D27" w:rsidRPr="002C2988">
        <w:rPr>
          <w:rFonts w:ascii="Times New Roman" w:hAnsi="Times New Roman"/>
          <w:sz w:val="28"/>
          <w:szCs w:val="28"/>
        </w:rPr>
        <w:t>с территориальными органами федеральных органов исполнительной власти</w:t>
      </w:r>
      <w:r w:rsidR="00870BBE">
        <w:rPr>
          <w:rFonts w:ascii="Times New Roman" w:hAnsi="Times New Roman"/>
          <w:sz w:val="28"/>
          <w:szCs w:val="28"/>
        </w:rPr>
        <w:t xml:space="preserve"> Российской Федерации</w:t>
      </w:r>
      <w:r w:rsidR="00B22D27" w:rsidRPr="002C2988">
        <w:rPr>
          <w:rFonts w:ascii="Times New Roman" w:hAnsi="Times New Roman"/>
          <w:sz w:val="28"/>
          <w:szCs w:val="28"/>
        </w:rPr>
        <w:t>.</w:t>
      </w:r>
    </w:p>
    <w:p w:rsidR="00B74AB1" w:rsidRDefault="00B74AB1" w:rsidP="002C4BF8">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005B47EE">
        <w:rPr>
          <w:rFonts w:ascii="Times New Roman" w:hAnsi="Times New Roman" w:cs="Times New Roman"/>
          <w:sz w:val="28"/>
          <w:szCs w:val="28"/>
        </w:rPr>
        <w:t xml:space="preserve"> </w:t>
      </w:r>
      <w:r>
        <w:rPr>
          <w:rFonts w:ascii="Times New Roman" w:hAnsi="Times New Roman" w:cs="Times New Roman"/>
          <w:sz w:val="28"/>
          <w:szCs w:val="28"/>
        </w:rPr>
        <w:t>Взаимодействие уполномоченного органа с территориальными органами федеральных органов исполнительной власти Российской Федерации</w:t>
      </w:r>
    </w:p>
    <w:p w:rsidR="00214AEB" w:rsidRDefault="00214AEB" w:rsidP="008A7733">
      <w:pPr>
        <w:pStyle w:val="ConsPlusNormal"/>
        <w:widowControl/>
        <w:ind w:firstLine="709"/>
        <w:jc w:val="both"/>
        <w:rPr>
          <w:rFonts w:ascii="Times New Roman" w:hAnsi="Times New Roman" w:cs="Times New Roman"/>
          <w:sz w:val="28"/>
          <w:szCs w:val="28"/>
        </w:rPr>
      </w:pPr>
    </w:p>
    <w:p w:rsidR="00214AEB" w:rsidRDefault="00214AEB" w:rsidP="00857D2B">
      <w:pPr>
        <w:pStyle w:val="ConsPlusNormal"/>
        <w:widowControl/>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занятости населения Воронежской области </w:t>
      </w:r>
      <w:r w:rsidR="0053535D">
        <w:rPr>
          <w:rFonts w:ascii="Times New Roman" w:hAnsi="Times New Roman" w:cs="Times New Roman"/>
          <w:sz w:val="28"/>
          <w:szCs w:val="28"/>
        </w:rPr>
        <w:t>является</w:t>
      </w:r>
      <w:r>
        <w:rPr>
          <w:rFonts w:ascii="Times New Roman" w:hAnsi="Times New Roman" w:cs="Times New Roman"/>
          <w:sz w:val="28"/>
          <w:szCs w:val="28"/>
        </w:rPr>
        <w:t xml:space="preserve"> уполномоченны</w:t>
      </w:r>
      <w:r w:rsidR="0053535D">
        <w:rPr>
          <w:rFonts w:ascii="Times New Roman" w:hAnsi="Times New Roman" w:cs="Times New Roman"/>
          <w:sz w:val="28"/>
          <w:szCs w:val="28"/>
        </w:rPr>
        <w:t>м исполнительным органом государственной власти Воронежской области</w:t>
      </w:r>
      <w:r>
        <w:rPr>
          <w:rFonts w:ascii="Times New Roman" w:hAnsi="Times New Roman" w:cs="Times New Roman"/>
          <w:sz w:val="28"/>
          <w:szCs w:val="28"/>
        </w:rPr>
        <w:t>, ответственны</w:t>
      </w:r>
      <w:r w:rsidR="0053535D">
        <w:rPr>
          <w:rFonts w:ascii="Times New Roman" w:hAnsi="Times New Roman" w:cs="Times New Roman"/>
          <w:sz w:val="28"/>
          <w:szCs w:val="28"/>
        </w:rPr>
        <w:t>м</w:t>
      </w:r>
      <w:r>
        <w:rPr>
          <w:rFonts w:ascii="Times New Roman" w:hAnsi="Times New Roman" w:cs="Times New Roman"/>
          <w:sz w:val="28"/>
          <w:szCs w:val="28"/>
        </w:rPr>
        <w:t xml:space="preserve"> за реализацию Программы.</w:t>
      </w:r>
    </w:p>
    <w:p w:rsidR="00B74AB1" w:rsidRPr="00BA1A36" w:rsidRDefault="00B74AB1" w:rsidP="00857D2B">
      <w:pPr>
        <w:pStyle w:val="aa"/>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Взаимодействие уполномоченного </w:t>
      </w:r>
      <w:r w:rsidR="003122D6">
        <w:rPr>
          <w:rFonts w:ascii="Times New Roman" w:hAnsi="Times New Roman"/>
          <w:sz w:val="28"/>
          <w:szCs w:val="28"/>
        </w:rPr>
        <w:t xml:space="preserve">органа с представительствами (временными группами) Федеральной миграционной службы </w:t>
      </w:r>
      <w:r>
        <w:rPr>
          <w:rFonts w:ascii="Times New Roman" w:hAnsi="Times New Roman"/>
          <w:sz w:val="28"/>
          <w:szCs w:val="28"/>
        </w:rPr>
        <w:t xml:space="preserve"> России за рубежом</w:t>
      </w:r>
      <w:r w:rsidR="003122D6">
        <w:rPr>
          <w:rFonts w:ascii="Times New Roman" w:hAnsi="Times New Roman"/>
          <w:sz w:val="28"/>
          <w:szCs w:val="28"/>
        </w:rPr>
        <w:t xml:space="preserve">, а в их отсутствие </w:t>
      </w:r>
      <w:r w:rsidR="00870BBE">
        <w:rPr>
          <w:rFonts w:ascii="Times New Roman" w:hAnsi="Times New Roman"/>
          <w:sz w:val="28"/>
          <w:szCs w:val="28"/>
        </w:rPr>
        <w:t xml:space="preserve">- </w:t>
      </w:r>
      <w:r w:rsidR="003122D6">
        <w:rPr>
          <w:rFonts w:ascii="Times New Roman" w:hAnsi="Times New Roman"/>
          <w:sz w:val="28"/>
          <w:szCs w:val="28"/>
        </w:rPr>
        <w:t xml:space="preserve">с консульскими учреждениями Министерства иностранных дел  Российской Федерации за рубежом </w:t>
      </w:r>
      <w:r>
        <w:rPr>
          <w:rFonts w:ascii="Times New Roman" w:hAnsi="Times New Roman"/>
          <w:sz w:val="28"/>
          <w:szCs w:val="28"/>
        </w:rPr>
        <w:t xml:space="preserve"> осуществляется</w:t>
      </w:r>
      <w:r w:rsidRPr="00BA1A36">
        <w:rPr>
          <w:rFonts w:ascii="Times New Roman" w:hAnsi="Times New Roman"/>
          <w:sz w:val="28"/>
          <w:szCs w:val="28"/>
        </w:rPr>
        <w:t>:</w:t>
      </w:r>
    </w:p>
    <w:p w:rsidR="003122D6" w:rsidRDefault="00B74AB1" w:rsidP="002C4BF8">
      <w:pPr>
        <w:pStyle w:val="aa"/>
        <w:spacing w:after="0" w:line="360" w:lineRule="auto"/>
        <w:ind w:left="0" w:firstLine="709"/>
        <w:jc w:val="both"/>
        <w:rPr>
          <w:rFonts w:ascii="Times New Roman" w:hAnsi="Times New Roman"/>
          <w:sz w:val="28"/>
          <w:szCs w:val="28"/>
        </w:rPr>
      </w:pPr>
      <w:r w:rsidRPr="006733A8">
        <w:rPr>
          <w:rFonts w:ascii="Times New Roman" w:hAnsi="Times New Roman"/>
          <w:sz w:val="28"/>
          <w:szCs w:val="28"/>
        </w:rPr>
        <w:t>–</w:t>
      </w:r>
      <w:r>
        <w:rPr>
          <w:rFonts w:ascii="Times New Roman" w:hAnsi="Times New Roman"/>
          <w:sz w:val="28"/>
          <w:szCs w:val="28"/>
        </w:rPr>
        <w:t xml:space="preserve"> в части </w:t>
      </w:r>
      <w:r w:rsidR="003122D6">
        <w:rPr>
          <w:rFonts w:ascii="Times New Roman" w:hAnsi="Times New Roman"/>
          <w:sz w:val="28"/>
          <w:szCs w:val="28"/>
        </w:rPr>
        <w:t>планирования и проведения совместных мероприятий по презентации Программы с использованием видеосвязи и с выездом за рубеж;</w:t>
      </w:r>
    </w:p>
    <w:p w:rsidR="00B74AB1" w:rsidRDefault="00B74AB1" w:rsidP="002C4BF8">
      <w:pPr>
        <w:spacing w:after="0" w:line="360" w:lineRule="auto"/>
        <w:ind w:firstLine="709"/>
        <w:jc w:val="both"/>
        <w:rPr>
          <w:rFonts w:ascii="Times New Roman" w:hAnsi="Times New Roman"/>
          <w:sz w:val="28"/>
          <w:szCs w:val="28"/>
        </w:rPr>
      </w:pPr>
      <w:r w:rsidRPr="006E5590">
        <w:rPr>
          <w:rFonts w:ascii="Times New Roman" w:hAnsi="Times New Roman"/>
          <w:sz w:val="28"/>
          <w:szCs w:val="28"/>
        </w:rPr>
        <w:t>– в части порядка организации работы с соотечественниками, проживающими за рубежом и желающими добровольно переселиться в Российскую Федерацию</w:t>
      </w:r>
      <w:r w:rsidR="00870BBE">
        <w:rPr>
          <w:rFonts w:ascii="Times New Roman" w:hAnsi="Times New Roman"/>
          <w:sz w:val="28"/>
          <w:szCs w:val="28"/>
        </w:rPr>
        <w:t>,</w:t>
      </w:r>
      <w:r w:rsidR="007F05B2">
        <w:rPr>
          <w:rFonts w:ascii="Times New Roman" w:hAnsi="Times New Roman"/>
          <w:sz w:val="28"/>
          <w:szCs w:val="28"/>
        </w:rPr>
        <w:t xml:space="preserve"> </w:t>
      </w:r>
      <w:r w:rsidRPr="00B72385">
        <w:rPr>
          <w:rFonts w:ascii="Times New Roman" w:hAnsi="Times New Roman"/>
          <w:sz w:val="28"/>
          <w:szCs w:val="28"/>
        </w:rPr>
        <w:t xml:space="preserve">в соответствии с постановлением Правительства Российской Федерации </w:t>
      </w:r>
      <w:r w:rsidR="00CE5F2A">
        <w:rPr>
          <w:rFonts w:ascii="Times New Roman" w:hAnsi="Times New Roman"/>
          <w:sz w:val="28"/>
          <w:szCs w:val="28"/>
        </w:rPr>
        <w:t xml:space="preserve">от 25.06.2007 </w:t>
      </w:r>
      <w:r>
        <w:rPr>
          <w:rFonts w:ascii="Times New Roman" w:hAnsi="Times New Roman"/>
          <w:sz w:val="28"/>
          <w:szCs w:val="28"/>
        </w:rPr>
        <w:t xml:space="preserve"> № 403 </w:t>
      </w:r>
      <w:r w:rsidRPr="00B72385">
        <w:rPr>
          <w:rFonts w:ascii="Times New Roman" w:hAnsi="Times New Roman"/>
          <w:sz w:val="28"/>
          <w:szCs w:val="28"/>
        </w:rPr>
        <w:t>«Об организации работы с соотечественниками, проживающими за рубежом и желающими добровольно переселиться в Рос</w:t>
      </w:r>
      <w:r>
        <w:rPr>
          <w:rFonts w:ascii="Times New Roman" w:hAnsi="Times New Roman"/>
          <w:sz w:val="28"/>
          <w:szCs w:val="28"/>
        </w:rPr>
        <w:t>сийскую Федерацию».</w:t>
      </w:r>
    </w:p>
    <w:p w:rsidR="00B74AB1" w:rsidRDefault="002C4BF8" w:rsidP="00B74AB1">
      <w:pPr>
        <w:spacing w:after="0" w:line="360" w:lineRule="auto"/>
        <w:ind w:firstLine="709"/>
        <w:jc w:val="both"/>
        <w:rPr>
          <w:rFonts w:ascii="Times New Roman" w:hAnsi="Times New Roman"/>
          <w:sz w:val="28"/>
          <w:szCs w:val="28"/>
        </w:rPr>
      </w:pPr>
      <w:r>
        <w:rPr>
          <w:rFonts w:ascii="Times New Roman" w:hAnsi="Times New Roman"/>
          <w:sz w:val="28"/>
          <w:szCs w:val="28"/>
        </w:rPr>
        <w:t>3</w:t>
      </w:r>
      <w:r w:rsidR="00B74AB1">
        <w:rPr>
          <w:rFonts w:ascii="Times New Roman" w:hAnsi="Times New Roman"/>
          <w:sz w:val="28"/>
          <w:szCs w:val="28"/>
        </w:rPr>
        <w:t>. Взаимодействие уполномоченного органа с Управлением Федеральной миграционной службы по Воронежской области  (далее – УФМС Росси</w:t>
      </w:r>
      <w:r w:rsidR="00870BBE">
        <w:rPr>
          <w:rFonts w:ascii="Times New Roman" w:hAnsi="Times New Roman"/>
          <w:sz w:val="28"/>
          <w:szCs w:val="28"/>
        </w:rPr>
        <w:t>и</w:t>
      </w:r>
      <w:r w:rsidR="00B74AB1">
        <w:rPr>
          <w:rFonts w:ascii="Times New Roman" w:hAnsi="Times New Roman"/>
          <w:sz w:val="28"/>
          <w:szCs w:val="28"/>
        </w:rPr>
        <w:t xml:space="preserve"> по Воронежской области) осуществляется</w:t>
      </w:r>
      <w:r w:rsidR="00B74AB1" w:rsidRPr="008C312F">
        <w:rPr>
          <w:rFonts w:ascii="Times New Roman" w:hAnsi="Times New Roman"/>
          <w:sz w:val="28"/>
          <w:szCs w:val="28"/>
        </w:rPr>
        <w:t>:</w:t>
      </w:r>
    </w:p>
    <w:p w:rsidR="00B74AB1" w:rsidRDefault="00B74AB1" w:rsidP="00B74AB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части согласования кандидатуры участника Государственной программы</w:t>
      </w:r>
      <w:r w:rsidR="00870BBE" w:rsidRPr="00870BBE">
        <w:rPr>
          <w:rFonts w:ascii="Times New Roman" w:hAnsi="Times New Roman"/>
          <w:sz w:val="28"/>
          <w:szCs w:val="28"/>
        </w:rPr>
        <w:t xml:space="preserve"> </w:t>
      </w:r>
      <w:r w:rsidR="00870BBE">
        <w:rPr>
          <w:rFonts w:ascii="Times New Roman" w:hAnsi="Times New Roman"/>
          <w:sz w:val="28"/>
          <w:szCs w:val="28"/>
        </w:rPr>
        <w:t xml:space="preserve">по оказанию содействия добровольному переселению в Российскую Федерацию соотечественников, проживающих за рубежом </w:t>
      </w:r>
      <w:r>
        <w:rPr>
          <w:rFonts w:ascii="Times New Roman" w:hAnsi="Times New Roman"/>
          <w:sz w:val="28"/>
          <w:szCs w:val="28"/>
        </w:rPr>
        <w:t>и условий его приема (размещения, обус</w:t>
      </w:r>
      <w:r w:rsidR="00EC23FD">
        <w:rPr>
          <w:rFonts w:ascii="Times New Roman" w:hAnsi="Times New Roman"/>
          <w:sz w:val="28"/>
          <w:szCs w:val="28"/>
        </w:rPr>
        <w:t>тройства) на территории области</w:t>
      </w:r>
      <w:r>
        <w:rPr>
          <w:rFonts w:ascii="Times New Roman" w:hAnsi="Times New Roman"/>
          <w:sz w:val="28"/>
          <w:szCs w:val="28"/>
        </w:rPr>
        <w:t xml:space="preserve"> в соответствии с Порядком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ФМС России от 02.08.2007 № 164</w:t>
      </w:r>
      <w:r w:rsidR="008208B7">
        <w:rPr>
          <w:rFonts w:ascii="Times New Roman" w:hAnsi="Times New Roman"/>
          <w:sz w:val="28"/>
          <w:szCs w:val="28"/>
        </w:rPr>
        <w:t xml:space="preserve">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F379DA">
        <w:rPr>
          <w:rFonts w:ascii="Times New Roman" w:hAnsi="Times New Roman"/>
          <w:sz w:val="28"/>
          <w:szCs w:val="28"/>
        </w:rPr>
        <w:t>;</w:t>
      </w:r>
    </w:p>
    <w:p w:rsidR="00CD5185" w:rsidRPr="00CC1855" w:rsidRDefault="00CD5185" w:rsidP="00CD5185">
      <w:pPr>
        <w:spacing w:after="0" w:line="360" w:lineRule="auto"/>
        <w:ind w:firstLine="709"/>
        <w:jc w:val="both"/>
        <w:rPr>
          <w:rFonts w:ascii="Times New Roman" w:hAnsi="Times New Roman"/>
          <w:sz w:val="28"/>
          <w:szCs w:val="28"/>
        </w:rPr>
      </w:pPr>
      <w:r w:rsidRPr="00B72385">
        <w:rPr>
          <w:rFonts w:ascii="Times New Roman" w:hAnsi="Times New Roman"/>
          <w:sz w:val="28"/>
          <w:szCs w:val="28"/>
        </w:rPr>
        <w:t>–</w:t>
      </w:r>
      <w:r w:rsidRPr="00B72385">
        <w:rPr>
          <w:rFonts w:ascii="Times New Roman" w:hAnsi="Times New Roman"/>
          <w:b/>
          <w:sz w:val="28"/>
          <w:szCs w:val="28"/>
        </w:rPr>
        <w:t> </w:t>
      </w:r>
      <w:r w:rsidRPr="006E5590">
        <w:rPr>
          <w:rFonts w:ascii="Times New Roman" w:hAnsi="Times New Roman"/>
          <w:sz w:val="28"/>
          <w:szCs w:val="28"/>
        </w:rPr>
        <w:t>в части порядка оформления разрешений на временное проживание и вида на жительство для участников Государственной программы</w:t>
      </w:r>
      <w:r w:rsidRPr="00B72385">
        <w:rPr>
          <w:rFonts w:ascii="Times New Roman" w:hAnsi="Times New Roman"/>
          <w:sz w:val="28"/>
          <w:szCs w:val="28"/>
        </w:rPr>
        <w:t xml:space="preserve"> </w:t>
      </w:r>
      <w:r w:rsidR="00870BBE">
        <w:rPr>
          <w:rFonts w:ascii="Times New Roman" w:hAnsi="Times New Roman"/>
          <w:sz w:val="28"/>
          <w:szCs w:val="28"/>
        </w:rPr>
        <w:t>по оказанию содействия добровольному переселению в Российскую Федерацию соотечественников, проживающих за рубежом</w:t>
      </w:r>
      <w:r w:rsidR="00870BBE" w:rsidRPr="00B72385">
        <w:rPr>
          <w:rFonts w:ascii="Times New Roman" w:hAnsi="Times New Roman"/>
          <w:sz w:val="28"/>
          <w:szCs w:val="28"/>
        </w:rPr>
        <w:t xml:space="preserve"> </w:t>
      </w:r>
      <w:r w:rsidRPr="00B72385">
        <w:rPr>
          <w:rFonts w:ascii="Times New Roman" w:hAnsi="Times New Roman"/>
          <w:sz w:val="28"/>
          <w:szCs w:val="28"/>
        </w:rPr>
        <w:t>– после решения вопроса о временном или постоянном жил</w:t>
      </w:r>
      <w:r w:rsidR="00CE5F2A">
        <w:rPr>
          <w:rFonts w:ascii="Times New Roman" w:hAnsi="Times New Roman"/>
          <w:sz w:val="28"/>
          <w:szCs w:val="28"/>
        </w:rPr>
        <w:t xml:space="preserve">ищном обустройстве переселенца </w:t>
      </w:r>
      <w:r w:rsidRPr="009D2485">
        <w:rPr>
          <w:rFonts w:ascii="Times New Roman" w:hAnsi="Times New Roman"/>
          <w:sz w:val="28"/>
          <w:szCs w:val="28"/>
        </w:rPr>
        <w:t>в соответствии с Административным регламентом по предоставлению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r w:rsidR="00CE5F2A">
        <w:rPr>
          <w:rFonts w:ascii="Times New Roman" w:hAnsi="Times New Roman"/>
          <w:sz w:val="28"/>
          <w:szCs w:val="28"/>
        </w:rPr>
        <w:t>,</w:t>
      </w:r>
      <w:r w:rsidRPr="009D2485">
        <w:rPr>
          <w:rFonts w:ascii="Times New Roman" w:hAnsi="Times New Roman"/>
          <w:sz w:val="28"/>
          <w:szCs w:val="28"/>
        </w:rPr>
        <w:t xml:space="preserve"> утвержденным прик</w:t>
      </w:r>
      <w:r w:rsidR="00CE5F2A">
        <w:rPr>
          <w:rFonts w:ascii="Times New Roman" w:hAnsi="Times New Roman"/>
          <w:sz w:val="28"/>
          <w:szCs w:val="28"/>
        </w:rPr>
        <w:t>азом ФМС России от 29.02.2008 №</w:t>
      </w:r>
      <w:r w:rsidR="00803549">
        <w:rPr>
          <w:rFonts w:ascii="Times New Roman" w:hAnsi="Times New Roman"/>
          <w:sz w:val="28"/>
          <w:szCs w:val="28"/>
        </w:rPr>
        <w:t xml:space="preserve"> </w:t>
      </w:r>
      <w:r w:rsidRPr="009D2485">
        <w:rPr>
          <w:rFonts w:ascii="Times New Roman" w:hAnsi="Times New Roman"/>
          <w:sz w:val="28"/>
          <w:szCs w:val="28"/>
        </w:rPr>
        <w:t xml:space="preserve">40 </w:t>
      </w:r>
      <w:r w:rsidR="00803549">
        <w:rPr>
          <w:rFonts w:ascii="Times New Roman" w:hAnsi="Times New Roman"/>
          <w:sz w:val="28"/>
          <w:szCs w:val="28"/>
        </w:rPr>
        <w:t xml:space="preserve">«Об утверждении административного регламента по предоставлению </w:t>
      </w:r>
      <w:r w:rsidR="00870BBE">
        <w:rPr>
          <w:rFonts w:ascii="Times New Roman" w:hAnsi="Times New Roman"/>
          <w:sz w:val="28"/>
          <w:szCs w:val="28"/>
        </w:rPr>
        <w:t>Ф</w:t>
      </w:r>
      <w:r w:rsidR="00803549">
        <w:rPr>
          <w:rFonts w:ascii="Times New Roman" w:hAnsi="Times New Roman"/>
          <w:sz w:val="28"/>
          <w:szCs w:val="28"/>
        </w:rPr>
        <w:t>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r w:rsidR="005B47EE">
        <w:rPr>
          <w:rFonts w:ascii="Times New Roman" w:hAnsi="Times New Roman"/>
          <w:sz w:val="28"/>
          <w:szCs w:val="28"/>
        </w:rPr>
        <w:t>,</w:t>
      </w:r>
      <w:r w:rsidR="00803549">
        <w:rPr>
          <w:rFonts w:ascii="Times New Roman" w:hAnsi="Times New Roman"/>
          <w:sz w:val="28"/>
          <w:szCs w:val="28"/>
        </w:rPr>
        <w:t xml:space="preserve"> </w:t>
      </w:r>
      <w:r w:rsidRPr="009D2485">
        <w:rPr>
          <w:rFonts w:ascii="Times New Roman" w:hAnsi="Times New Roman"/>
          <w:sz w:val="28"/>
          <w:szCs w:val="28"/>
        </w:rPr>
        <w:t>и Административным регламентом по предоставлению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w:t>
      </w:r>
      <w:r w:rsidR="00CE5F2A">
        <w:rPr>
          <w:rFonts w:ascii="Times New Roman" w:hAnsi="Times New Roman"/>
          <w:sz w:val="28"/>
          <w:szCs w:val="28"/>
        </w:rPr>
        <w:t>,</w:t>
      </w:r>
      <w:r w:rsidRPr="009D2485">
        <w:rPr>
          <w:rFonts w:ascii="Times New Roman" w:hAnsi="Times New Roman"/>
          <w:sz w:val="28"/>
          <w:szCs w:val="28"/>
        </w:rPr>
        <w:t xml:space="preserve"> утвержденным при</w:t>
      </w:r>
      <w:r w:rsidR="00CE5F2A">
        <w:rPr>
          <w:rFonts w:ascii="Times New Roman" w:hAnsi="Times New Roman"/>
          <w:sz w:val="28"/>
          <w:szCs w:val="28"/>
        </w:rPr>
        <w:t xml:space="preserve">казом ФМС России от 29.02.2008 </w:t>
      </w:r>
      <w:r w:rsidRPr="009D2485">
        <w:rPr>
          <w:rFonts w:ascii="Times New Roman" w:hAnsi="Times New Roman"/>
          <w:sz w:val="28"/>
          <w:szCs w:val="28"/>
        </w:rPr>
        <w:t xml:space="preserve"> № 41</w:t>
      </w:r>
      <w:r w:rsidR="00E849A7">
        <w:rPr>
          <w:rFonts w:ascii="Times New Roman" w:hAnsi="Times New Roman"/>
          <w:sz w:val="28"/>
          <w:szCs w:val="28"/>
        </w:rPr>
        <w:t xml:space="preserve"> «Об утверждении административного регламента по предоставлению Федеральной миграционной службой  государственной услуги по выдаче иностранным гражданам и лицам без гражданства вида на жите</w:t>
      </w:r>
      <w:r w:rsidR="00870BBE">
        <w:rPr>
          <w:rFonts w:ascii="Times New Roman" w:hAnsi="Times New Roman"/>
          <w:sz w:val="28"/>
          <w:szCs w:val="28"/>
        </w:rPr>
        <w:t>льство в Российской</w:t>
      </w:r>
      <w:r w:rsidR="00870BBE">
        <w:rPr>
          <w:rFonts w:ascii="Times New Roman" w:hAnsi="Times New Roman"/>
          <w:sz w:val="28"/>
          <w:szCs w:val="28"/>
        </w:rPr>
        <w:tab/>
        <w:t xml:space="preserve"> Федерации»</w:t>
      </w:r>
      <w:r w:rsidR="00870BBE" w:rsidRPr="00870BBE">
        <w:rPr>
          <w:rFonts w:ascii="Times New Roman" w:hAnsi="Times New Roman"/>
          <w:sz w:val="28"/>
          <w:szCs w:val="28"/>
        </w:rPr>
        <w:t>;</w:t>
      </w:r>
      <w:r w:rsidR="00E849A7">
        <w:rPr>
          <w:rFonts w:ascii="Times New Roman" w:hAnsi="Times New Roman"/>
          <w:sz w:val="28"/>
          <w:szCs w:val="28"/>
        </w:rPr>
        <w:t xml:space="preserve"> </w:t>
      </w:r>
    </w:p>
    <w:p w:rsidR="00B74AB1" w:rsidRDefault="00B74AB1" w:rsidP="00B74AB1">
      <w:pPr>
        <w:pStyle w:val="ConsPlusNormal"/>
        <w:spacing w:line="360" w:lineRule="auto"/>
        <w:ind w:firstLine="709"/>
        <w:jc w:val="both"/>
        <w:rPr>
          <w:rFonts w:ascii="Times New Roman" w:hAnsi="Times New Roman" w:cs="Times New Roman"/>
          <w:sz w:val="28"/>
          <w:szCs w:val="28"/>
        </w:rPr>
      </w:pPr>
      <w:r w:rsidRPr="009B373E">
        <w:rPr>
          <w:rFonts w:ascii="Times New Roman" w:hAnsi="Times New Roman"/>
          <w:sz w:val="28"/>
          <w:szCs w:val="28"/>
        </w:rPr>
        <w:t xml:space="preserve">– </w:t>
      </w:r>
      <w:r w:rsidRPr="009B373E">
        <w:rPr>
          <w:rFonts w:ascii="Times New Roman" w:hAnsi="Times New Roman" w:cs="Times New Roman"/>
          <w:sz w:val="28"/>
          <w:szCs w:val="28"/>
        </w:rPr>
        <w:t> в части порядка рассмотрения заявлений об изменении гражданства иностранных граждан и лиц без гражданства, переехавших в Российскую Федерацию на постоянное жительство в рамках участия в Государственной программе</w:t>
      </w:r>
      <w:r w:rsidRPr="00B72385">
        <w:rPr>
          <w:rFonts w:ascii="Times New Roman" w:hAnsi="Times New Roman" w:cs="Times New Roman"/>
          <w:sz w:val="28"/>
          <w:szCs w:val="28"/>
        </w:rPr>
        <w:t xml:space="preserve"> </w:t>
      </w:r>
      <w:r w:rsidR="00870BBE">
        <w:rPr>
          <w:rFonts w:ascii="Times New Roman" w:hAnsi="Times New Roman"/>
          <w:sz w:val="28"/>
          <w:szCs w:val="28"/>
        </w:rPr>
        <w:t>по оказанию содействия добровольному переселению в Российскую Федерацию соотечественников, проживающих за рубежом</w:t>
      </w:r>
      <w:r w:rsidR="005B47EE">
        <w:rPr>
          <w:rFonts w:ascii="Times New Roman" w:hAnsi="Times New Roman"/>
          <w:sz w:val="28"/>
          <w:szCs w:val="28"/>
        </w:rPr>
        <w:t>,</w:t>
      </w:r>
      <w:r w:rsidR="00870BBE" w:rsidRPr="00B72385">
        <w:rPr>
          <w:rFonts w:ascii="Times New Roman" w:hAnsi="Times New Roman" w:cs="Times New Roman"/>
          <w:sz w:val="28"/>
          <w:szCs w:val="28"/>
        </w:rPr>
        <w:t xml:space="preserve"> </w:t>
      </w:r>
      <w:r w:rsidRPr="00B72385">
        <w:rPr>
          <w:rFonts w:ascii="Times New Roman" w:hAnsi="Times New Roman" w:cs="Times New Roman"/>
          <w:sz w:val="28"/>
          <w:szCs w:val="28"/>
        </w:rPr>
        <w:t>в соответствии с</w:t>
      </w:r>
      <w:r w:rsidR="007F05B2">
        <w:rPr>
          <w:rFonts w:ascii="Times New Roman" w:hAnsi="Times New Roman" w:cs="Times New Roman"/>
          <w:sz w:val="28"/>
          <w:szCs w:val="28"/>
        </w:rPr>
        <w:t xml:space="preserve"> </w:t>
      </w:r>
      <w:r>
        <w:rPr>
          <w:rFonts w:ascii="Times New Roman" w:hAnsi="Times New Roman" w:cs="Times New Roman"/>
          <w:sz w:val="28"/>
          <w:szCs w:val="28"/>
        </w:rPr>
        <w:t>Феде</w:t>
      </w:r>
      <w:r w:rsidR="0002352A">
        <w:rPr>
          <w:rFonts w:ascii="Times New Roman" w:hAnsi="Times New Roman" w:cs="Times New Roman"/>
          <w:sz w:val="28"/>
          <w:szCs w:val="28"/>
        </w:rPr>
        <w:t xml:space="preserve">ральным законом от 31.05.2002 </w:t>
      </w:r>
      <w:r>
        <w:rPr>
          <w:rFonts w:ascii="Times New Roman" w:hAnsi="Times New Roman" w:cs="Times New Roman"/>
          <w:sz w:val="28"/>
          <w:szCs w:val="28"/>
        </w:rPr>
        <w:t xml:space="preserve"> № 62-ФЗ «О гражданстве Российской Федерации» и Положением</w:t>
      </w:r>
      <w:r w:rsidRPr="00B72385">
        <w:rPr>
          <w:rFonts w:ascii="Times New Roman" w:hAnsi="Times New Roman" w:cs="Times New Roman"/>
          <w:sz w:val="28"/>
          <w:szCs w:val="28"/>
        </w:rPr>
        <w:t xml:space="preserve"> о порядке рассмотрения вопросов гражданства Российской Федерации</w:t>
      </w:r>
      <w:r>
        <w:rPr>
          <w:rFonts w:ascii="Times New Roman" w:hAnsi="Times New Roman" w:cs="Times New Roman"/>
          <w:sz w:val="28"/>
          <w:szCs w:val="28"/>
        </w:rPr>
        <w:t>, утвержденным</w:t>
      </w:r>
      <w:r w:rsidRPr="00B72385">
        <w:rPr>
          <w:rFonts w:ascii="Times New Roman" w:hAnsi="Times New Roman" w:cs="Times New Roman"/>
          <w:sz w:val="28"/>
          <w:szCs w:val="28"/>
        </w:rPr>
        <w:t xml:space="preserve"> Указом Президента Российской Федерации </w:t>
      </w:r>
      <w:r w:rsidR="0002352A">
        <w:rPr>
          <w:rFonts w:ascii="Times New Roman" w:hAnsi="Times New Roman" w:cs="Times New Roman"/>
          <w:sz w:val="28"/>
          <w:szCs w:val="28"/>
        </w:rPr>
        <w:t xml:space="preserve">от 14.11.2002  </w:t>
      </w:r>
      <w:r>
        <w:rPr>
          <w:rFonts w:ascii="Times New Roman" w:hAnsi="Times New Roman" w:cs="Times New Roman"/>
          <w:sz w:val="28"/>
          <w:szCs w:val="28"/>
        </w:rPr>
        <w:t xml:space="preserve"> №</w:t>
      </w:r>
      <w:r w:rsidR="005B47EE">
        <w:rPr>
          <w:rFonts w:ascii="Times New Roman" w:hAnsi="Times New Roman" w:cs="Times New Roman"/>
          <w:sz w:val="28"/>
          <w:szCs w:val="28"/>
        </w:rPr>
        <w:t xml:space="preserve"> </w:t>
      </w:r>
      <w:r>
        <w:rPr>
          <w:rFonts w:ascii="Times New Roman" w:hAnsi="Times New Roman" w:cs="Times New Roman"/>
          <w:sz w:val="28"/>
          <w:szCs w:val="28"/>
        </w:rPr>
        <w:t>1325</w:t>
      </w:r>
      <w:r w:rsidR="00870BBE">
        <w:rPr>
          <w:rFonts w:ascii="Times New Roman" w:hAnsi="Times New Roman" w:cs="Times New Roman"/>
          <w:sz w:val="28"/>
          <w:szCs w:val="28"/>
        </w:rPr>
        <w:t xml:space="preserve"> «Об утверждении</w:t>
      </w:r>
      <w:r w:rsidR="00E849A7">
        <w:rPr>
          <w:rFonts w:ascii="Times New Roman" w:hAnsi="Times New Roman" w:cs="Times New Roman"/>
          <w:sz w:val="28"/>
          <w:szCs w:val="28"/>
        </w:rPr>
        <w:t xml:space="preserve"> положения о порядке рассмотрения вопросов гражданства Российской Федерации»</w:t>
      </w:r>
      <w:r>
        <w:rPr>
          <w:rFonts w:ascii="Times New Roman" w:hAnsi="Times New Roman" w:cs="Times New Roman"/>
          <w:sz w:val="28"/>
          <w:szCs w:val="28"/>
        </w:rPr>
        <w:t>;</w:t>
      </w:r>
    </w:p>
    <w:p w:rsidR="00B74AB1" w:rsidRDefault="00B74AB1" w:rsidP="00B74AB1">
      <w:pPr>
        <w:autoSpaceDE w:val="0"/>
        <w:autoSpaceDN w:val="0"/>
        <w:adjustRightInd w:val="0"/>
        <w:spacing w:after="0" w:line="360" w:lineRule="auto"/>
        <w:ind w:firstLine="540"/>
        <w:jc w:val="both"/>
        <w:rPr>
          <w:rFonts w:ascii="Times New Roman" w:hAnsi="Times New Roman"/>
          <w:sz w:val="28"/>
          <w:szCs w:val="28"/>
        </w:rPr>
      </w:pPr>
      <w:r w:rsidRPr="00FF2DF0">
        <w:rPr>
          <w:rFonts w:ascii="Times New Roman" w:hAnsi="Times New Roman"/>
          <w:b/>
          <w:sz w:val="28"/>
          <w:szCs w:val="28"/>
        </w:rPr>
        <w:t>– </w:t>
      </w:r>
      <w:r w:rsidRPr="006E5590">
        <w:rPr>
          <w:rFonts w:ascii="Times New Roman" w:hAnsi="Times New Roman"/>
          <w:sz w:val="28"/>
          <w:szCs w:val="28"/>
        </w:rPr>
        <w:t xml:space="preserve">в части порядка оформления заявления </w:t>
      </w:r>
      <w:r w:rsidR="00870BBE">
        <w:rPr>
          <w:rFonts w:ascii="Times New Roman" w:hAnsi="Times New Roman"/>
          <w:sz w:val="28"/>
          <w:szCs w:val="28"/>
        </w:rPr>
        <w:t>о</w:t>
      </w:r>
      <w:r w:rsidRPr="006E5590">
        <w:rPr>
          <w:rFonts w:ascii="Times New Roman" w:hAnsi="Times New Roman"/>
          <w:sz w:val="28"/>
          <w:szCs w:val="28"/>
        </w:rPr>
        <w:t xml:space="preserve"> выдач</w:t>
      </w:r>
      <w:r w:rsidR="00870BBE">
        <w:rPr>
          <w:rFonts w:ascii="Times New Roman" w:hAnsi="Times New Roman"/>
          <w:sz w:val="28"/>
          <w:szCs w:val="28"/>
        </w:rPr>
        <w:t>е</w:t>
      </w:r>
      <w:r w:rsidRPr="006E5590">
        <w:rPr>
          <w:rFonts w:ascii="Times New Roman" w:hAnsi="Times New Roman"/>
          <w:sz w:val="28"/>
          <w:szCs w:val="28"/>
        </w:rPr>
        <w:t xml:space="preserve"> свидетельства участника Государственной программы</w:t>
      </w:r>
      <w:r w:rsidR="00870BBE">
        <w:rPr>
          <w:rFonts w:ascii="Times New Roman" w:hAnsi="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r w:rsidRPr="006E5590">
        <w:rPr>
          <w:rFonts w:ascii="Times New Roman" w:hAnsi="Times New Roman"/>
          <w:sz w:val="28"/>
          <w:szCs w:val="28"/>
        </w:rPr>
        <w:t>, а также порядка выдачи, хранения и учета свидетельства</w:t>
      </w:r>
      <w:r w:rsidRPr="00FC371D">
        <w:rPr>
          <w:rFonts w:ascii="Times New Roman" w:hAnsi="Times New Roman"/>
          <w:sz w:val="28"/>
          <w:szCs w:val="28"/>
        </w:rPr>
        <w:t>;</w:t>
      </w:r>
    </w:p>
    <w:p w:rsidR="00B74AB1" w:rsidRPr="006E5590" w:rsidRDefault="00B74AB1" w:rsidP="005715CD">
      <w:pPr>
        <w:spacing w:after="0" w:line="360" w:lineRule="auto"/>
        <w:ind w:firstLine="709"/>
        <w:jc w:val="both"/>
        <w:rPr>
          <w:rFonts w:ascii="Times New Roman" w:hAnsi="Times New Roman"/>
          <w:sz w:val="28"/>
          <w:szCs w:val="28"/>
        </w:rPr>
      </w:pPr>
      <w:r w:rsidRPr="00792CCC">
        <w:rPr>
          <w:rFonts w:ascii="Times New Roman" w:hAnsi="Times New Roman"/>
          <w:b/>
          <w:sz w:val="28"/>
          <w:szCs w:val="28"/>
        </w:rPr>
        <w:t>– </w:t>
      </w:r>
      <w:r w:rsidRPr="006E5590">
        <w:rPr>
          <w:rFonts w:ascii="Times New Roman" w:hAnsi="Times New Roman"/>
          <w:sz w:val="28"/>
          <w:szCs w:val="28"/>
        </w:rPr>
        <w:t>в части порядка организации работы с соотечественниками, являющимися иностранными гражданами, постоянно или временно проживающими на законном основании на территории Российской Федерации</w:t>
      </w:r>
      <w:r w:rsidR="00870BBE">
        <w:rPr>
          <w:rFonts w:ascii="Times New Roman" w:hAnsi="Times New Roman"/>
          <w:sz w:val="28"/>
          <w:szCs w:val="28"/>
        </w:rPr>
        <w:t>,</w:t>
      </w:r>
      <w:r w:rsidR="007F05B2">
        <w:rPr>
          <w:rFonts w:ascii="Times New Roman" w:hAnsi="Times New Roman"/>
          <w:sz w:val="28"/>
          <w:szCs w:val="28"/>
        </w:rPr>
        <w:t xml:space="preserve"> </w:t>
      </w:r>
      <w:r w:rsidR="005715CD" w:rsidRPr="00B72385">
        <w:rPr>
          <w:rFonts w:ascii="Times New Roman" w:hAnsi="Times New Roman"/>
          <w:sz w:val="28"/>
          <w:szCs w:val="28"/>
        </w:rPr>
        <w:t xml:space="preserve">в соответствии с постановлением Правительства Российской Федерации </w:t>
      </w:r>
      <w:r w:rsidR="005715CD">
        <w:rPr>
          <w:rFonts w:ascii="Times New Roman" w:hAnsi="Times New Roman"/>
          <w:sz w:val="28"/>
          <w:szCs w:val="28"/>
        </w:rPr>
        <w:t>от 25.06.2007  №</w:t>
      </w:r>
      <w:r w:rsidR="00803549">
        <w:rPr>
          <w:rFonts w:ascii="Times New Roman" w:hAnsi="Times New Roman"/>
          <w:sz w:val="28"/>
          <w:szCs w:val="28"/>
        </w:rPr>
        <w:t xml:space="preserve"> </w:t>
      </w:r>
      <w:r w:rsidR="005715CD">
        <w:rPr>
          <w:rFonts w:ascii="Times New Roman" w:hAnsi="Times New Roman"/>
          <w:sz w:val="28"/>
          <w:szCs w:val="28"/>
        </w:rPr>
        <w:t xml:space="preserve">403 </w:t>
      </w:r>
      <w:r w:rsidR="005715CD" w:rsidRPr="00B72385">
        <w:rPr>
          <w:rFonts w:ascii="Times New Roman" w:hAnsi="Times New Roman"/>
          <w:sz w:val="28"/>
          <w:szCs w:val="28"/>
        </w:rPr>
        <w:t>«Об организации работы с соотечественниками, проживающими за рубежом и желающими добровольно переселиться в Рос</w:t>
      </w:r>
      <w:r w:rsidR="005715CD">
        <w:rPr>
          <w:rFonts w:ascii="Times New Roman" w:hAnsi="Times New Roman"/>
          <w:sz w:val="28"/>
          <w:szCs w:val="28"/>
        </w:rPr>
        <w:t>сийскую Федерацию»;</w:t>
      </w:r>
    </w:p>
    <w:p w:rsidR="00B74AB1" w:rsidRPr="00B72385" w:rsidRDefault="00B74AB1" w:rsidP="00B74AB1">
      <w:pPr>
        <w:spacing w:after="0" w:line="360" w:lineRule="auto"/>
        <w:ind w:firstLine="709"/>
        <w:jc w:val="both"/>
        <w:rPr>
          <w:rFonts w:ascii="Times New Roman" w:hAnsi="Times New Roman"/>
          <w:sz w:val="28"/>
          <w:szCs w:val="28"/>
        </w:rPr>
      </w:pPr>
      <w:r w:rsidRPr="00B72385">
        <w:rPr>
          <w:rFonts w:ascii="Times New Roman" w:hAnsi="Times New Roman"/>
          <w:sz w:val="28"/>
          <w:szCs w:val="28"/>
        </w:rPr>
        <w:t>–</w:t>
      </w:r>
      <w:r w:rsidRPr="00B72385">
        <w:rPr>
          <w:rFonts w:ascii="Times New Roman" w:hAnsi="Times New Roman"/>
          <w:b/>
          <w:sz w:val="28"/>
          <w:szCs w:val="28"/>
        </w:rPr>
        <w:t> </w:t>
      </w:r>
      <w:r w:rsidRPr="006E5590">
        <w:rPr>
          <w:rFonts w:ascii="Times New Roman" w:hAnsi="Times New Roman"/>
          <w:sz w:val="28"/>
          <w:szCs w:val="28"/>
        </w:rPr>
        <w:t xml:space="preserve">в части информационного </w:t>
      </w:r>
      <w:r w:rsidR="005715CD">
        <w:rPr>
          <w:rFonts w:ascii="Times New Roman" w:hAnsi="Times New Roman"/>
          <w:sz w:val="28"/>
          <w:szCs w:val="28"/>
        </w:rPr>
        <w:t>сопровождения П</w:t>
      </w:r>
      <w:r w:rsidRPr="006E5590">
        <w:rPr>
          <w:rFonts w:ascii="Times New Roman" w:hAnsi="Times New Roman"/>
          <w:sz w:val="28"/>
          <w:szCs w:val="28"/>
        </w:rPr>
        <w:t>рограммы</w:t>
      </w:r>
      <w:r w:rsidR="00870BBE">
        <w:rPr>
          <w:rFonts w:ascii="Times New Roman" w:hAnsi="Times New Roman"/>
          <w:sz w:val="28"/>
          <w:szCs w:val="28"/>
        </w:rPr>
        <w:t xml:space="preserve"> </w:t>
      </w:r>
      <w:r w:rsidRPr="00B72385">
        <w:rPr>
          <w:rFonts w:ascii="Times New Roman" w:hAnsi="Times New Roman"/>
          <w:sz w:val="28"/>
          <w:szCs w:val="28"/>
        </w:rPr>
        <w:t xml:space="preserve">– будет осуществляться в соответствии с положениями Государственной программы </w:t>
      </w:r>
      <w:r w:rsidR="00870BBE">
        <w:rPr>
          <w:rFonts w:ascii="Times New Roman" w:hAnsi="Times New Roman"/>
          <w:sz w:val="28"/>
          <w:szCs w:val="28"/>
        </w:rPr>
        <w:t>по оказанию содействия добровольному переселению в Российскую Федерацию соотечественников, проживающих за рубежом</w:t>
      </w:r>
      <w:r w:rsidR="005B47EE">
        <w:rPr>
          <w:rFonts w:ascii="Times New Roman" w:hAnsi="Times New Roman"/>
          <w:sz w:val="28"/>
          <w:szCs w:val="28"/>
        </w:rPr>
        <w:t>,</w:t>
      </w:r>
      <w:r w:rsidR="00870BBE" w:rsidRPr="00B72385">
        <w:rPr>
          <w:rFonts w:ascii="Times New Roman" w:hAnsi="Times New Roman"/>
          <w:sz w:val="28"/>
          <w:szCs w:val="28"/>
        </w:rPr>
        <w:t xml:space="preserve"> </w:t>
      </w:r>
      <w:r w:rsidRPr="00B72385">
        <w:rPr>
          <w:rFonts w:ascii="Times New Roman" w:hAnsi="Times New Roman"/>
          <w:sz w:val="28"/>
          <w:szCs w:val="28"/>
        </w:rPr>
        <w:t>и иными нормативными актами, касающимися данного вопроса;</w:t>
      </w:r>
    </w:p>
    <w:p w:rsidR="009609F7" w:rsidRDefault="002C4BF8" w:rsidP="00497D2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00870BBE">
        <w:rPr>
          <w:rFonts w:ascii="Times New Roman" w:hAnsi="Times New Roman"/>
          <w:sz w:val="28"/>
          <w:szCs w:val="28"/>
        </w:rPr>
        <w:t xml:space="preserve"> </w:t>
      </w:r>
      <w:r w:rsidR="00B74AB1">
        <w:rPr>
          <w:rFonts w:ascii="Times New Roman" w:hAnsi="Times New Roman"/>
          <w:sz w:val="28"/>
          <w:szCs w:val="28"/>
        </w:rPr>
        <w:t>Взаимодействие уполномоченного органа с Министерством финансов Российской Федерации осуществляется</w:t>
      </w:r>
      <w:r w:rsidR="007F05B2">
        <w:rPr>
          <w:rFonts w:ascii="Times New Roman" w:hAnsi="Times New Roman"/>
          <w:sz w:val="28"/>
          <w:szCs w:val="28"/>
        </w:rPr>
        <w:t xml:space="preserve"> </w:t>
      </w:r>
      <w:r w:rsidR="00B74AB1">
        <w:rPr>
          <w:rFonts w:ascii="Times New Roman" w:hAnsi="Times New Roman"/>
          <w:sz w:val="28"/>
          <w:szCs w:val="28"/>
        </w:rPr>
        <w:t xml:space="preserve">в части </w:t>
      </w:r>
      <w:r w:rsidR="005715CD">
        <w:rPr>
          <w:rFonts w:ascii="Times New Roman" w:hAnsi="Times New Roman"/>
          <w:sz w:val="28"/>
          <w:szCs w:val="28"/>
        </w:rPr>
        <w:t>поступления субсидий из федерального бюджета на реализацию мероприятий</w:t>
      </w:r>
      <w:r w:rsidR="00B74AB1">
        <w:rPr>
          <w:rFonts w:ascii="Times New Roman" w:hAnsi="Times New Roman"/>
          <w:sz w:val="28"/>
          <w:szCs w:val="28"/>
        </w:rPr>
        <w:t>, предусмотренных Программой</w:t>
      </w:r>
      <w:r w:rsidR="00870BBE">
        <w:rPr>
          <w:rFonts w:ascii="Times New Roman" w:hAnsi="Times New Roman"/>
          <w:sz w:val="28"/>
          <w:szCs w:val="28"/>
        </w:rPr>
        <w:t>,</w:t>
      </w:r>
      <w:r w:rsidR="00B74AB1">
        <w:rPr>
          <w:rFonts w:ascii="Times New Roman" w:hAnsi="Times New Roman"/>
          <w:sz w:val="28"/>
          <w:szCs w:val="28"/>
        </w:rPr>
        <w:t xml:space="preserve"> в соответствии с Правилами распределения и предоставления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утвержденны</w:t>
      </w:r>
      <w:r w:rsidR="00870BBE">
        <w:rPr>
          <w:rFonts w:ascii="Times New Roman" w:hAnsi="Times New Roman"/>
          <w:sz w:val="28"/>
          <w:szCs w:val="28"/>
        </w:rPr>
        <w:t>ми</w:t>
      </w:r>
      <w:r w:rsidR="00B74AB1">
        <w:rPr>
          <w:rFonts w:ascii="Times New Roman" w:hAnsi="Times New Roman"/>
          <w:sz w:val="28"/>
          <w:szCs w:val="28"/>
        </w:rPr>
        <w:t xml:space="preserve"> постановлением Правительства Российской Федерации от 21.10.2011 № 852</w:t>
      </w:r>
      <w:r w:rsidR="00E849A7">
        <w:rPr>
          <w:rFonts w:ascii="Times New Roman" w:hAnsi="Times New Roman"/>
          <w:sz w:val="28"/>
          <w:szCs w:val="28"/>
        </w:rPr>
        <w:t xml:space="preserve"> «Об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w:t>
      </w:r>
      <w:r w:rsidR="009609F7">
        <w:rPr>
          <w:rFonts w:ascii="Times New Roman" w:hAnsi="Times New Roman"/>
          <w:sz w:val="28"/>
          <w:szCs w:val="28"/>
        </w:rPr>
        <w:t xml:space="preserve">соотечественников, проживающих за рубежом». </w:t>
      </w:r>
    </w:p>
    <w:p w:rsidR="00B74AB1" w:rsidRPr="00A26A5D" w:rsidRDefault="00B74AB1" w:rsidP="00497D2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Взаимодействие иных </w:t>
      </w:r>
      <w:r w:rsidR="0068372C">
        <w:rPr>
          <w:rFonts w:ascii="Times New Roman" w:hAnsi="Times New Roman"/>
          <w:sz w:val="28"/>
          <w:szCs w:val="28"/>
        </w:rPr>
        <w:t>исполнительных</w:t>
      </w:r>
      <w:r w:rsidR="007F05B2">
        <w:rPr>
          <w:rFonts w:ascii="Times New Roman" w:hAnsi="Times New Roman"/>
          <w:sz w:val="28"/>
          <w:szCs w:val="28"/>
        </w:rPr>
        <w:t xml:space="preserve"> </w:t>
      </w:r>
      <w:r w:rsidR="0068372C">
        <w:rPr>
          <w:rFonts w:ascii="Times New Roman" w:hAnsi="Times New Roman"/>
          <w:sz w:val="28"/>
          <w:szCs w:val="28"/>
        </w:rPr>
        <w:t xml:space="preserve">органов государственной </w:t>
      </w:r>
      <w:r>
        <w:rPr>
          <w:rFonts w:ascii="Times New Roman" w:hAnsi="Times New Roman"/>
          <w:sz w:val="28"/>
          <w:szCs w:val="28"/>
        </w:rPr>
        <w:t>власти Воронежской области, уча</w:t>
      </w:r>
      <w:r w:rsidR="0068372C">
        <w:rPr>
          <w:rFonts w:ascii="Times New Roman" w:hAnsi="Times New Roman"/>
          <w:sz w:val="28"/>
          <w:szCs w:val="28"/>
        </w:rPr>
        <w:t xml:space="preserve">ствующих в реализации Программы, </w:t>
      </w:r>
      <w:r>
        <w:rPr>
          <w:rFonts w:ascii="Times New Roman" w:hAnsi="Times New Roman"/>
          <w:sz w:val="28"/>
          <w:szCs w:val="28"/>
        </w:rPr>
        <w:t>с территориальными органами федеральных органов исполнительной власти Российской Федерации</w:t>
      </w:r>
      <w:r w:rsidR="00A26A5D" w:rsidRPr="00A26A5D">
        <w:rPr>
          <w:rFonts w:ascii="Times New Roman" w:hAnsi="Times New Roman"/>
          <w:sz w:val="28"/>
          <w:szCs w:val="28"/>
        </w:rPr>
        <w:t>:</w:t>
      </w:r>
    </w:p>
    <w:p w:rsidR="006E6DBF" w:rsidRDefault="003A7ABE" w:rsidP="00857D2B">
      <w:pPr>
        <w:pStyle w:val="ConsPlusNormal"/>
        <w:widowControl/>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sz w:val="28"/>
          <w:szCs w:val="28"/>
        </w:rPr>
        <w:t>И</w:t>
      </w:r>
      <w:r w:rsidR="006E6DBF">
        <w:rPr>
          <w:rFonts w:ascii="Times New Roman" w:hAnsi="Times New Roman"/>
          <w:sz w:val="28"/>
          <w:szCs w:val="28"/>
        </w:rPr>
        <w:t xml:space="preserve">сполнительный орган государственной власти Воронежской области, ответственный за оказание </w:t>
      </w:r>
      <w:r w:rsidR="00D81F01">
        <w:rPr>
          <w:rFonts w:ascii="Times New Roman" w:hAnsi="Times New Roman"/>
          <w:sz w:val="28"/>
          <w:szCs w:val="28"/>
        </w:rPr>
        <w:t xml:space="preserve">государственных </w:t>
      </w:r>
      <w:r w:rsidR="006E6DBF">
        <w:rPr>
          <w:rFonts w:ascii="Times New Roman" w:hAnsi="Times New Roman"/>
          <w:sz w:val="28"/>
          <w:szCs w:val="28"/>
        </w:rPr>
        <w:t xml:space="preserve">услуг участникам Программы и членам их семей </w:t>
      </w:r>
      <w:r>
        <w:rPr>
          <w:rFonts w:ascii="Times New Roman" w:hAnsi="Times New Roman"/>
          <w:sz w:val="28"/>
          <w:szCs w:val="28"/>
        </w:rPr>
        <w:t>в</w:t>
      </w:r>
      <w:r>
        <w:rPr>
          <w:rFonts w:ascii="Times New Roman" w:hAnsi="Times New Roman" w:cs="Times New Roman"/>
          <w:sz w:val="28"/>
          <w:szCs w:val="28"/>
        </w:rPr>
        <w:t xml:space="preserve"> сфере здравоохранения </w:t>
      </w:r>
      <w:r w:rsidR="006E6DBF">
        <w:rPr>
          <w:rFonts w:ascii="Times New Roman" w:hAnsi="Times New Roman"/>
          <w:sz w:val="28"/>
          <w:szCs w:val="28"/>
        </w:rPr>
        <w:t>на территории Воронежской области</w:t>
      </w:r>
      <w:r w:rsidR="006968D9">
        <w:rPr>
          <w:rFonts w:ascii="Times New Roman" w:hAnsi="Times New Roman"/>
          <w:sz w:val="28"/>
          <w:szCs w:val="28"/>
        </w:rPr>
        <w:t>,</w:t>
      </w:r>
      <w:r w:rsidR="006E6DBF">
        <w:rPr>
          <w:rFonts w:ascii="Times New Roman" w:hAnsi="Times New Roman"/>
          <w:sz w:val="28"/>
          <w:szCs w:val="28"/>
        </w:rPr>
        <w:t xml:space="preserve">  – д</w:t>
      </w:r>
      <w:r w:rsidR="006E6DBF">
        <w:rPr>
          <w:rFonts w:ascii="Times New Roman" w:hAnsi="Times New Roman" w:cs="Times New Roman"/>
          <w:sz w:val="28"/>
          <w:szCs w:val="28"/>
        </w:rPr>
        <w:t>епартамент здравоохранения Воронежской области.</w:t>
      </w:r>
    </w:p>
    <w:p w:rsidR="00B74AB1" w:rsidRPr="007407EF" w:rsidRDefault="006E6DBF" w:rsidP="00857D2B">
      <w:pPr>
        <w:pStyle w:val="ConsPlusNormal"/>
        <w:widowControl/>
        <w:numPr>
          <w:ilvl w:val="1"/>
          <w:numId w:val="8"/>
        </w:numPr>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В</w:t>
      </w:r>
      <w:r w:rsidR="00B74AB1">
        <w:rPr>
          <w:rFonts w:ascii="Times New Roman" w:hAnsi="Times New Roman" w:cs="Times New Roman"/>
          <w:sz w:val="28"/>
          <w:szCs w:val="28"/>
        </w:rPr>
        <w:t xml:space="preserve">заимодействие </w:t>
      </w:r>
      <w:r w:rsidR="00B17F4E">
        <w:rPr>
          <w:rFonts w:ascii="Times New Roman" w:hAnsi="Times New Roman" w:cs="Times New Roman"/>
          <w:sz w:val="28"/>
          <w:szCs w:val="28"/>
        </w:rPr>
        <w:t>департамента</w:t>
      </w:r>
      <w:r w:rsidR="00B74AB1">
        <w:rPr>
          <w:rFonts w:ascii="Times New Roman" w:hAnsi="Times New Roman" w:cs="Times New Roman"/>
          <w:sz w:val="28"/>
          <w:szCs w:val="28"/>
        </w:rPr>
        <w:t xml:space="preserve"> здравоохранения Воронежской </w:t>
      </w:r>
      <w:r w:rsidR="00B17F4E">
        <w:rPr>
          <w:rFonts w:ascii="Times New Roman" w:hAnsi="Times New Roman" w:cs="Times New Roman"/>
          <w:sz w:val="28"/>
          <w:szCs w:val="28"/>
        </w:rPr>
        <w:t xml:space="preserve"> области с УФМС  России по Воронежской области </w:t>
      </w:r>
      <w:r w:rsidR="00B74AB1" w:rsidRPr="00695124">
        <w:rPr>
          <w:rFonts w:ascii="Times New Roman" w:hAnsi="Times New Roman" w:cs="Times New Roman"/>
          <w:sz w:val="28"/>
          <w:szCs w:val="28"/>
        </w:rPr>
        <w:t>осуществля</w:t>
      </w:r>
      <w:r w:rsidR="00B74AB1">
        <w:rPr>
          <w:rFonts w:ascii="Times New Roman" w:hAnsi="Times New Roman" w:cs="Times New Roman"/>
          <w:sz w:val="28"/>
          <w:szCs w:val="28"/>
        </w:rPr>
        <w:t>е</w:t>
      </w:r>
      <w:r w:rsidR="00B74AB1" w:rsidRPr="00695124">
        <w:rPr>
          <w:rFonts w:ascii="Times New Roman" w:hAnsi="Times New Roman" w:cs="Times New Roman"/>
          <w:sz w:val="28"/>
          <w:szCs w:val="28"/>
        </w:rPr>
        <w:t>тся</w:t>
      </w:r>
      <w:r w:rsidR="00416DB5">
        <w:rPr>
          <w:rFonts w:ascii="Times New Roman" w:hAnsi="Times New Roman" w:cs="Times New Roman"/>
          <w:sz w:val="28"/>
          <w:szCs w:val="28"/>
        </w:rPr>
        <w:t xml:space="preserve"> в части</w:t>
      </w:r>
      <w:r w:rsidR="007F05B2">
        <w:rPr>
          <w:rFonts w:ascii="Times New Roman" w:hAnsi="Times New Roman" w:cs="Times New Roman"/>
          <w:sz w:val="28"/>
          <w:szCs w:val="28"/>
        </w:rPr>
        <w:t xml:space="preserve"> </w:t>
      </w:r>
      <w:r w:rsidR="00E43643" w:rsidRPr="007407EF">
        <w:rPr>
          <w:rFonts w:ascii="Times New Roman" w:hAnsi="Times New Roman" w:cs="Times New Roman"/>
          <w:color w:val="000000"/>
          <w:sz w:val="28"/>
          <w:szCs w:val="28"/>
        </w:rPr>
        <w:t xml:space="preserve">предоставления информации для </w:t>
      </w:r>
      <w:r w:rsidRPr="007407EF">
        <w:rPr>
          <w:rFonts w:ascii="Times New Roman" w:hAnsi="Times New Roman" w:cs="Times New Roman"/>
          <w:color w:val="000000"/>
          <w:sz w:val="28"/>
          <w:szCs w:val="28"/>
        </w:rPr>
        <w:t>организации работы</w:t>
      </w:r>
      <w:r w:rsidR="00B74AB1" w:rsidRPr="007407EF">
        <w:rPr>
          <w:rFonts w:ascii="Times New Roman" w:hAnsi="Times New Roman" w:cs="Times New Roman"/>
          <w:color w:val="000000"/>
          <w:sz w:val="28"/>
          <w:szCs w:val="28"/>
        </w:rPr>
        <w:t>:</w:t>
      </w:r>
    </w:p>
    <w:p w:rsidR="009609F7" w:rsidRPr="006968D9" w:rsidRDefault="00B74AB1" w:rsidP="00B74AB1">
      <w:pPr>
        <w:pStyle w:val="ConsPlusNormal"/>
        <w:widowControl/>
        <w:spacing w:line="360" w:lineRule="auto"/>
        <w:ind w:firstLine="709"/>
        <w:jc w:val="both"/>
        <w:rPr>
          <w:rFonts w:ascii="Times New Roman" w:hAnsi="Times New Roman" w:cs="Times New Roman"/>
          <w:sz w:val="28"/>
          <w:szCs w:val="28"/>
        </w:rPr>
      </w:pPr>
      <w:r w:rsidRPr="007407EF">
        <w:rPr>
          <w:rFonts w:ascii="Times New Roman" w:hAnsi="Times New Roman" w:cs="Times New Roman"/>
          <w:color w:val="000000"/>
          <w:sz w:val="28"/>
          <w:szCs w:val="28"/>
        </w:rPr>
        <w:t>–</w:t>
      </w:r>
      <w:r w:rsidR="00416DB5" w:rsidRPr="007407EF">
        <w:rPr>
          <w:rFonts w:ascii="Times New Roman" w:hAnsi="Times New Roman" w:cs="Times New Roman"/>
          <w:color w:val="000000"/>
          <w:sz w:val="28"/>
          <w:szCs w:val="28"/>
        </w:rPr>
        <w:t>по предоставлению</w:t>
      </w:r>
      <w:r w:rsidRPr="007407EF">
        <w:rPr>
          <w:rFonts w:ascii="Times New Roman" w:hAnsi="Times New Roman" w:cs="Times New Roman"/>
          <w:color w:val="000000"/>
          <w:sz w:val="28"/>
          <w:szCs w:val="28"/>
        </w:rPr>
        <w:t xml:space="preserve"> медицинской</w:t>
      </w:r>
      <w:r>
        <w:rPr>
          <w:rFonts w:ascii="Times New Roman" w:hAnsi="Times New Roman" w:cs="Times New Roman"/>
          <w:sz w:val="28"/>
          <w:szCs w:val="28"/>
        </w:rPr>
        <w:t xml:space="preserve"> помощи</w:t>
      </w:r>
      <w:r w:rsidR="007F05B2">
        <w:rPr>
          <w:rFonts w:ascii="Times New Roman" w:hAnsi="Times New Roman" w:cs="Times New Roman"/>
          <w:sz w:val="28"/>
          <w:szCs w:val="28"/>
        </w:rPr>
        <w:t xml:space="preserve"> </w:t>
      </w:r>
      <w:r w:rsidR="006E6DBF">
        <w:rPr>
          <w:rFonts w:ascii="Times New Roman" w:hAnsi="Times New Roman" w:cs="Times New Roman"/>
          <w:sz w:val="28"/>
          <w:szCs w:val="28"/>
        </w:rPr>
        <w:t xml:space="preserve">участникам Программы и членам их семей </w:t>
      </w:r>
      <w:r w:rsidRPr="00695124">
        <w:rPr>
          <w:rFonts w:ascii="Times New Roman" w:hAnsi="Times New Roman" w:cs="Times New Roman"/>
          <w:sz w:val="28"/>
          <w:szCs w:val="28"/>
        </w:rPr>
        <w:t xml:space="preserve">в рамках Программы государственных гарантий бесплатного оказания гражданам медицинской помощи на 2013 год и плановый период 2014 и 2015 годов, утвержденной </w:t>
      </w:r>
      <w:r w:rsidR="006968D9">
        <w:rPr>
          <w:rFonts w:ascii="Times New Roman" w:hAnsi="Times New Roman" w:cs="Times New Roman"/>
          <w:sz w:val="28"/>
          <w:szCs w:val="28"/>
        </w:rPr>
        <w:t>п</w:t>
      </w:r>
      <w:r w:rsidRPr="00695124">
        <w:rPr>
          <w:rFonts w:ascii="Times New Roman" w:hAnsi="Times New Roman" w:cs="Times New Roman"/>
          <w:sz w:val="28"/>
          <w:szCs w:val="28"/>
        </w:rPr>
        <w:t>остановлением Правительства Российской Федерации от 22.10.2012 № 1074</w:t>
      </w:r>
      <w:r w:rsidR="009609F7">
        <w:rPr>
          <w:rFonts w:ascii="Times New Roman" w:hAnsi="Times New Roman" w:cs="Times New Roman"/>
          <w:sz w:val="28"/>
          <w:szCs w:val="28"/>
        </w:rPr>
        <w:t xml:space="preserve"> «О программе государственных гарантий бесплатного оказания гражданам медицинской помощи на 2013 год и на пл</w:t>
      </w:r>
      <w:r w:rsidR="006968D9">
        <w:rPr>
          <w:rFonts w:ascii="Times New Roman" w:hAnsi="Times New Roman" w:cs="Times New Roman"/>
          <w:sz w:val="28"/>
          <w:szCs w:val="28"/>
        </w:rPr>
        <w:t>ановый период 2014 и 2015 годов</w:t>
      </w:r>
      <w:r w:rsidR="00CD176F">
        <w:rPr>
          <w:rFonts w:ascii="Times New Roman" w:hAnsi="Times New Roman" w:cs="Times New Roman"/>
          <w:sz w:val="28"/>
          <w:szCs w:val="28"/>
        </w:rPr>
        <w:t>»</w:t>
      </w:r>
      <w:r w:rsidR="006968D9" w:rsidRPr="006968D9">
        <w:rPr>
          <w:rFonts w:ascii="Times New Roman" w:hAnsi="Times New Roman" w:cs="Times New Roman"/>
          <w:sz w:val="28"/>
          <w:szCs w:val="28"/>
        </w:rPr>
        <w:t>;</w:t>
      </w:r>
    </w:p>
    <w:p w:rsidR="009609F7" w:rsidRDefault="00B74AB1" w:rsidP="009609F7">
      <w:pPr>
        <w:pStyle w:val="ConsPlusNormal"/>
        <w:widowControl/>
        <w:spacing w:line="360" w:lineRule="auto"/>
        <w:ind w:firstLine="709"/>
        <w:jc w:val="both"/>
        <w:rPr>
          <w:rFonts w:ascii="Times New Roman" w:hAnsi="Times New Roman"/>
          <w:sz w:val="28"/>
          <w:szCs w:val="28"/>
        </w:rPr>
      </w:pPr>
      <w:r>
        <w:rPr>
          <w:rFonts w:ascii="Times New Roman" w:hAnsi="Times New Roman" w:cs="Times New Roman"/>
          <w:sz w:val="28"/>
          <w:szCs w:val="28"/>
        </w:rPr>
        <w:t>–</w:t>
      </w:r>
      <w:r w:rsidR="005B47EE">
        <w:rPr>
          <w:rFonts w:ascii="Times New Roman" w:hAnsi="Times New Roman" w:cs="Times New Roman"/>
          <w:sz w:val="28"/>
          <w:szCs w:val="28"/>
        </w:rPr>
        <w:t xml:space="preserve"> </w:t>
      </w:r>
      <w:r w:rsidR="00416DB5">
        <w:rPr>
          <w:rFonts w:ascii="Times New Roman" w:hAnsi="Times New Roman" w:cs="Times New Roman"/>
          <w:sz w:val="28"/>
          <w:szCs w:val="28"/>
        </w:rPr>
        <w:t>по проведению</w:t>
      </w:r>
      <w:r>
        <w:rPr>
          <w:rFonts w:ascii="Times New Roman" w:hAnsi="Times New Roman" w:cs="Times New Roman"/>
          <w:sz w:val="28"/>
          <w:szCs w:val="28"/>
        </w:rPr>
        <w:t xml:space="preserve"> медицинского освидетельствования для выявления инфекционных заболеваний, определенных Перечнем</w:t>
      </w:r>
      <w:r w:rsidR="007F05B2">
        <w:rPr>
          <w:rFonts w:ascii="Times New Roman" w:hAnsi="Times New Roman" w:cs="Times New Roman"/>
          <w:sz w:val="28"/>
          <w:szCs w:val="28"/>
        </w:rPr>
        <w:t xml:space="preserve"> </w:t>
      </w:r>
      <w:r w:rsidRPr="00EF2BAA">
        <w:rPr>
          <w:rFonts w:ascii="Times New Roman" w:hAnsi="Times New Roman"/>
          <w:sz w:val="28"/>
          <w:szCs w:val="28"/>
        </w:rPr>
        <w:t xml:space="preserve">инфекционных заболеваний, представляющих опасность </w:t>
      </w:r>
      <w:r w:rsidR="000A4C6F">
        <w:rPr>
          <w:rFonts w:ascii="Times New Roman" w:hAnsi="Times New Roman"/>
          <w:sz w:val="28"/>
          <w:szCs w:val="28"/>
        </w:rPr>
        <w:t xml:space="preserve">для </w:t>
      </w:r>
      <w:r w:rsidRPr="00EF2BAA">
        <w:rPr>
          <w:rFonts w:ascii="Times New Roman" w:hAnsi="Times New Roman"/>
          <w:sz w:val="28"/>
          <w:szCs w:val="28"/>
        </w:rPr>
        <w:t>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 или вида на жительство, или разрешения на работу в Российской Федерации</w:t>
      </w:r>
      <w:r>
        <w:rPr>
          <w:rFonts w:ascii="Times New Roman" w:hAnsi="Times New Roman"/>
          <w:sz w:val="28"/>
          <w:szCs w:val="28"/>
        </w:rPr>
        <w:t xml:space="preserve">, утвержденным </w:t>
      </w:r>
      <w:r w:rsidR="005B47EE">
        <w:rPr>
          <w:rFonts w:ascii="Times New Roman" w:hAnsi="Times New Roman"/>
          <w:sz w:val="28"/>
          <w:szCs w:val="28"/>
        </w:rPr>
        <w:t>п</w:t>
      </w:r>
      <w:r>
        <w:rPr>
          <w:rFonts w:ascii="Times New Roman" w:hAnsi="Times New Roman"/>
          <w:sz w:val="28"/>
          <w:szCs w:val="28"/>
        </w:rPr>
        <w:t>остановлением Правительства Российской Федерации от 02.04.2003 № 188</w:t>
      </w:r>
      <w:r w:rsidR="009609F7">
        <w:rPr>
          <w:rFonts w:ascii="Times New Roman" w:hAnsi="Times New Roman"/>
          <w:sz w:val="28"/>
          <w:szCs w:val="28"/>
        </w:rPr>
        <w:t xml:space="preserve"> «О перечне инфекционных заболеваний, </w:t>
      </w:r>
      <w:r w:rsidR="009609F7" w:rsidRPr="00EF2BAA">
        <w:rPr>
          <w:rFonts w:ascii="Times New Roman" w:hAnsi="Times New Roman"/>
          <w:sz w:val="28"/>
          <w:szCs w:val="28"/>
        </w:rPr>
        <w:t xml:space="preserve">представляющих опасность </w:t>
      </w:r>
      <w:r w:rsidR="000A4C6F">
        <w:rPr>
          <w:rFonts w:ascii="Times New Roman" w:hAnsi="Times New Roman"/>
          <w:sz w:val="28"/>
          <w:szCs w:val="28"/>
        </w:rPr>
        <w:t xml:space="preserve"> для </w:t>
      </w:r>
      <w:r w:rsidR="009609F7" w:rsidRPr="00EF2BAA">
        <w:rPr>
          <w:rFonts w:ascii="Times New Roman" w:hAnsi="Times New Roman"/>
          <w:sz w:val="28"/>
          <w:szCs w:val="28"/>
        </w:rPr>
        <w:t>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 или вида на жительство, или разрешения на работу в Российской Федерации</w:t>
      </w:r>
      <w:r w:rsidR="009609F7">
        <w:rPr>
          <w:rFonts w:ascii="Times New Roman" w:hAnsi="Times New Roman"/>
          <w:sz w:val="28"/>
          <w:szCs w:val="28"/>
        </w:rPr>
        <w:t xml:space="preserve">». </w:t>
      </w:r>
    </w:p>
    <w:p w:rsidR="00954173" w:rsidRDefault="009609F7" w:rsidP="009609F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2. </w:t>
      </w:r>
      <w:r w:rsidR="00416DB5">
        <w:rPr>
          <w:rFonts w:ascii="Times New Roman" w:hAnsi="Times New Roman"/>
          <w:sz w:val="28"/>
          <w:szCs w:val="28"/>
        </w:rPr>
        <w:t>И</w:t>
      </w:r>
      <w:r w:rsidR="00954173">
        <w:rPr>
          <w:rFonts w:ascii="Times New Roman" w:hAnsi="Times New Roman"/>
          <w:sz w:val="28"/>
          <w:szCs w:val="28"/>
        </w:rPr>
        <w:t xml:space="preserve">сполнительный орган государственной власти Воронежской области, ответственный за оказание </w:t>
      </w:r>
      <w:r w:rsidR="00D81F01">
        <w:rPr>
          <w:rFonts w:ascii="Times New Roman" w:hAnsi="Times New Roman"/>
          <w:sz w:val="28"/>
          <w:szCs w:val="28"/>
        </w:rPr>
        <w:t xml:space="preserve">государственных </w:t>
      </w:r>
      <w:r w:rsidR="00954173">
        <w:rPr>
          <w:rFonts w:ascii="Times New Roman" w:hAnsi="Times New Roman"/>
          <w:sz w:val="28"/>
          <w:szCs w:val="28"/>
        </w:rPr>
        <w:t xml:space="preserve">услуг участникам Программы и членам их семей </w:t>
      </w:r>
      <w:r w:rsidR="00416DB5">
        <w:rPr>
          <w:rFonts w:ascii="Times New Roman" w:hAnsi="Times New Roman" w:cs="Times New Roman"/>
          <w:sz w:val="28"/>
          <w:szCs w:val="28"/>
        </w:rPr>
        <w:t xml:space="preserve">в  области образования </w:t>
      </w:r>
      <w:r w:rsidR="00954173">
        <w:rPr>
          <w:rFonts w:ascii="Times New Roman" w:hAnsi="Times New Roman"/>
          <w:sz w:val="28"/>
          <w:szCs w:val="28"/>
        </w:rPr>
        <w:t>на территории Воронежской области</w:t>
      </w:r>
      <w:r w:rsidR="006968D9">
        <w:rPr>
          <w:rFonts w:ascii="Times New Roman" w:hAnsi="Times New Roman"/>
          <w:sz w:val="28"/>
          <w:szCs w:val="28"/>
        </w:rPr>
        <w:t>,</w:t>
      </w:r>
      <w:r w:rsidR="00954173">
        <w:rPr>
          <w:rFonts w:ascii="Times New Roman" w:hAnsi="Times New Roman"/>
          <w:sz w:val="28"/>
          <w:szCs w:val="28"/>
        </w:rPr>
        <w:t xml:space="preserve"> – д</w:t>
      </w:r>
      <w:r w:rsidR="00954173">
        <w:rPr>
          <w:rFonts w:ascii="Times New Roman" w:hAnsi="Times New Roman" w:cs="Times New Roman"/>
          <w:sz w:val="28"/>
          <w:szCs w:val="28"/>
        </w:rPr>
        <w:t xml:space="preserve">епартамент </w:t>
      </w:r>
      <w:r w:rsidR="00954173" w:rsidRPr="00B32DE7">
        <w:rPr>
          <w:rFonts w:ascii="Times New Roman" w:hAnsi="Times New Roman"/>
          <w:sz w:val="28"/>
          <w:szCs w:val="28"/>
        </w:rPr>
        <w:t>образования, науки и молодежной политики Воронежской области</w:t>
      </w:r>
      <w:r w:rsidR="00954173">
        <w:rPr>
          <w:rFonts w:ascii="Times New Roman" w:hAnsi="Times New Roman" w:cs="Times New Roman"/>
          <w:sz w:val="28"/>
          <w:szCs w:val="28"/>
        </w:rPr>
        <w:t>.</w:t>
      </w:r>
    </w:p>
    <w:p w:rsidR="00B74AB1" w:rsidRPr="007407EF" w:rsidRDefault="00954173" w:rsidP="00891B2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2.1. </w:t>
      </w:r>
      <w:r w:rsidR="00B74AB1">
        <w:rPr>
          <w:rFonts w:ascii="Times New Roman" w:hAnsi="Times New Roman" w:cs="Times New Roman"/>
          <w:sz w:val="28"/>
          <w:szCs w:val="28"/>
        </w:rPr>
        <w:t>Взаимодействие департамент</w:t>
      </w:r>
      <w:r w:rsidR="00416DB5">
        <w:rPr>
          <w:rFonts w:ascii="Times New Roman" w:hAnsi="Times New Roman" w:cs="Times New Roman"/>
          <w:sz w:val="28"/>
          <w:szCs w:val="28"/>
        </w:rPr>
        <w:t>а</w:t>
      </w:r>
      <w:r w:rsidR="00B74AB1">
        <w:rPr>
          <w:rFonts w:ascii="Times New Roman" w:hAnsi="Times New Roman" w:cs="Times New Roman"/>
          <w:sz w:val="28"/>
          <w:szCs w:val="28"/>
        </w:rPr>
        <w:t xml:space="preserve"> образования, науки и молодежной политики Воронежской области </w:t>
      </w:r>
      <w:r>
        <w:rPr>
          <w:rFonts w:ascii="Times New Roman" w:hAnsi="Times New Roman" w:cs="Times New Roman"/>
          <w:sz w:val="28"/>
          <w:szCs w:val="28"/>
        </w:rPr>
        <w:t xml:space="preserve">с УФМС  России по Воронежской области </w:t>
      </w:r>
      <w:r w:rsidR="00B74AB1">
        <w:rPr>
          <w:rFonts w:ascii="Times New Roman" w:hAnsi="Times New Roman" w:cs="Times New Roman"/>
          <w:sz w:val="28"/>
          <w:szCs w:val="28"/>
        </w:rPr>
        <w:t>осуществляется</w:t>
      </w:r>
      <w:r w:rsidR="007F05B2">
        <w:rPr>
          <w:rFonts w:ascii="Times New Roman" w:hAnsi="Times New Roman" w:cs="Times New Roman"/>
          <w:sz w:val="28"/>
          <w:szCs w:val="28"/>
        </w:rPr>
        <w:t xml:space="preserve"> </w:t>
      </w:r>
      <w:r w:rsidR="00416DB5" w:rsidRPr="007407EF">
        <w:rPr>
          <w:rFonts w:ascii="Times New Roman" w:hAnsi="Times New Roman" w:cs="Times New Roman"/>
          <w:color w:val="000000"/>
          <w:sz w:val="28"/>
          <w:szCs w:val="28"/>
        </w:rPr>
        <w:t xml:space="preserve">в части </w:t>
      </w:r>
      <w:r w:rsidR="00891B21" w:rsidRPr="007407EF">
        <w:rPr>
          <w:rFonts w:ascii="Times New Roman" w:hAnsi="Times New Roman" w:cs="Times New Roman"/>
          <w:color w:val="000000"/>
          <w:sz w:val="28"/>
          <w:szCs w:val="28"/>
        </w:rPr>
        <w:t xml:space="preserve">предоставления информации для </w:t>
      </w:r>
      <w:r w:rsidRPr="007407EF">
        <w:rPr>
          <w:rFonts w:ascii="Times New Roman" w:hAnsi="Times New Roman" w:cs="Times New Roman"/>
          <w:color w:val="000000"/>
          <w:sz w:val="28"/>
          <w:szCs w:val="28"/>
        </w:rPr>
        <w:t xml:space="preserve">организации </w:t>
      </w:r>
      <w:r w:rsidR="00891B21" w:rsidRPr="007407EF">
        <w:rPr>
          <w:rFonts w:ascii="Times New Roman" w:hAnsi="Times New Roman" w:cs="Times New Roman"/>
          <w:color w:val="000000"/>
          <w:sz w:val="28"/>
          <w:szCs w:val="28"/>
        </w:rPr>
        <w:br/>
      </w:r>
      <w:r w:rsidRPr="007407EF">
        <w:rPr>
          <w:rFonts w:ascii="Times New Roman" w:hAnsi="Times New Roman" w:cs="Times New Roman"/>
          <w:color w:val="000000"/>
          <w:sz w:val="28"/>
          <w:szCs w:val="28"/>
        </w:rPr>
        <w:t>работы</w:t>
      </w:r>
      <w:r w:rsidR="00B74AB1" w:rsidRPr="007407EF">
        <w:rPr>
          <w:rFonts w:ascii="Times New Roman" w:hAnsi="Times New Roman" w:cs="Times New Roman"/>
          <w:color w:val="000000"/>
          <w:sz w:val="28"/>
          <w:szCs w:val="28"/>
        </w:rPr>
        <w:t>:</w:t>
      </w:r>
    </w:p>
    <w:p w:rsidR="00B74AB1" w:rsidRDefault="00B74AB1" w:rsidP="00B74AB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B47EE">
        <w:rPr>
          <w:rFonts w:ascii="Times New Roman" w:hAnsi="Times New Roman" w:cs="Times New Roman"/>
          <w:sz w:val="28"/>
          <w:szCs w:val="28"/>
        </w:rPr>
        <w:t xml:space="preserve"> </w:t>
      </w:r>
      <w:r w:rsidR="00416DB5">
        <w:rPr>
          <w:rFonts w:ascii="Times New Roman" w:hAnsi="Times New Roman" w:cs="Times New Roman"/>
          <w:sz w:val="28"/>
          <w:szCs w:val="28"/>
        </w:rPr>
        <w:t>по предоставлению</w:t>
      </w:r>
      <w:r>
        <w:rPr>
          <w:rFonts w:ascii="Times New Roman" w:hAnsi="Times New Roman" w:cs="Times New Roman"/>
          <w:sz w:val="28"/>
          <w:szCs w:val="28"/>
        </w:rPr>
        <w:t xml:space="preserve"> мест в детских дошкольных образо</w:t>
      </w:r>
      <w:r w:rsidR="00954173">
        <w:rPr>
          <w:rFonts w:ascii="Times New Roman" w:hAnsi="Times New Roman" w:cs="Times New Roman"/>
          <w:sz w:val="28"/>
          <w:szCs w:val="28"/>
        </w:rPr>
        <w:t>вательных учреждениях и оказани</w:t>
      </w:r>
      <w:r w:rsidR="006968D9">
        <w:rPr>
          <w:rFonts w:ascii="Times New Roman" w:hAnsi="Times New Roman" w:cs="Times New Roman"/>
          <w:sz w:val="28"/>
          <w:szCs w:val="28"/>
        </w:rPr>
        <w:t>ю</w:t>
      </w:r>
      <w:r>
        <w:rPr>
          <w:rFonts w:ascii="Times New Roman" w:hAnsi="Times New Roman" w:cs="Times New Roman"/>
          <w:sz w:val="28"/>
          <w:szCs w:val="28"/>
        </w:rPr>
        <w:t xml:space="preserve"> услуг в получении соответствующего уровня образования в учреждениях общего и профессионального </w:t>
      </w:r>
      <w:r w:rsidR="006968D9">
        <w:rPr>
          <w:rFonts w:ascii="Times New Roman" w:hAnsi="Times New Roman" w:cs="Times New Roman"/>
          <w:sz w:val="28"/>
          <w:szCs w:val="28"/>
        </w:rPr>
        <w:t xml:space="preserve">образования </w:t>
      </w:r>
      <w:r>
        <w:rPr>
          <w:rFonts w:ascii="Times New Roman" w:hAnsi="Times New Roman" w:cs="Times New Roman"/>
          <w:sz w:val="28"/>
          <w:szCs w:val="28"/>
        </w:rPr>
        <w:t>в соответствии с Законом Российской Федерации от 10.07.1992 № 32</w:t>
      </w:r>
      <w:r w:rsidR="00803549">
        <w:rPr>
          <w:rFonts w:ascii="Times New Roman" w:hAnsi="Times New Roman" w:cs="Times New Roman"/>
          <w:sz w:val="28"/>
          <w:szCs w:val="28"/>
        </w:rPr>
        <w:t xml:space="preserve">66 </w:t>
      </w:r>
      <w:r>
        <w:rPr>
          <w:rFonts w:ascii="Times New Roman" w:hAnsi="Times New Roman" w:cs="Times New Roman"/>
          <w:sz w:val="28"/>
          <w:szCs w:val="28"/>
        </w:rPr>
        <w:t>-1 «Об образовании»</w:t>
      </w:r>
      <w:r w:rsidRPr="00536CBC">
        <w:rPr>
          <w:rFonts w:ascii="Times New Roman" w:hAnsi="Times New Roman" w:cs="Times New Roman"/>
          <w:sz w:val="28"/>
          <w:szCs w:val="28"/>
        </w:rPr>
        <w:t>;</w:t>
      </w:r>
    </w:p>
    <w:p w:rsidR="009609F7" w:rsidRDefault="00416DB5" w:rsidP="009609F7">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w:t>
      </w:r>
      <w:r w:rsidR="005B47EE">
        <w:rPr>
          <w:rFonts w:ascii="Times New Roman" w:hAnsi="Times New Roman"/>
          <w:sz w:val="28"/>
          <w:szCs w:val="28"/>
        </w:rPr>
        <w:t xml:space="preserve"> </w:t>
      </w:r>
      <w:r>
        <w:rPr>
          <w:rFonts w:ascii="Times New Roman" w:hAnsi="Times New Roman"/>
          <w:sz w:val="28"/>
          <w:szCs w:val="28"/>
        </w:rPr>
        <w:t>по признанию и установлению</w:t>
      </w:r>
      <w:r w:rsidR="002C4BF8">
        <w:rPr>
          <w:rFonts w:ascii="Times New Roman" w:hAnsi="Times New Roman"/>
          <w:sz w:val="28"/>
          <w:szCs w:val="28"/>
        </w:rPr>
        <w:t xml:space="preserve"> в Российской Федерации эквивалентности документов иностр</w:t>
      </w:r>
      <w:r w:rsidR="00C63F44">
        <w:rPr>
          <w:rFonts w:ascii="Times New Roman" w:hAnsi="Times New Roman"/>
          <w:sz w:val="28"/>
          <w:szCs w:val="28"/>
        </w:rPr>
        <w:t>анных государств об образовании</w:t>
      </w:r>
      <w:r w:rsidR="002C4BF8">
        <w:rPr>
          <w:rFonts w:ascii="Times New Roman" w:hAnsi="Times New Roman"/>
          <w:sz w:val="28"/>
          <w:szCs w:val="28"/>
        </w:rPr>
        <w:t>, а также выдач</w:t>
      </w:r>
      <w:r w:rsidR="005B47EE">
        <w:rPr>
          <w:rFonts w:ascii="Times New Roman" w:hAnsi="Times New Roman"/>
          <w:sz w:val="28"/>
          <w:szCs w:val="28"/>
        </w:rPr>
        <w:t>е</w:t>
      </w:r>
      <w:r w:rsidR="002C4BF8">
        <w:rPr>
          <w:rFonts w:ascii="Times New Roman" w:hAnsi="Times New Roman"/>
          <w:sz w:val="28"/>
          <w:szCs w:val="28"/>
        </w:rPr>
        <w:t xml:space="preserve"> соответствующих свидетельств с целью обеспечения прав </w:t>
      </w:r>
      <w:r w:rsidR="00C63F44">
        <w:rPr>
          <w:rFonts w:ascii="Times New Roman" w:hAnsi="Times New Roman"/>
          <w:sz w:val="28"/>
          <w:szCs w:val="28"/>
        </w:rPr>
        <w:t>соотечественников</w:t>
      </w:r>
      <w:r w:rsidR="002C4BF8">
        <w:rPr>
          <w:rFonts w:ascii="Times New Roman" w:hAnsi="Times New Roman"/>
          <w:sz w:val="28"/>
          <w:szCs w:val="28"/>
        </w:rPr>
        <w:t>, получивших образование в иностранных государствах, на продолжение образования и профессиональную деятельность в соответствии с законодательством Российской Федерации</w:t>
      </w:r>
      <w:r w:rsidR="005B47EE">
        <w:rPr>
          <w:rFonts w:ascii="Times New Roman" w:hAnsi="Times New Roman"/>
          <w:sz w:val="28"/>
          <w:szCs w:val="28"/>
        </w:rPr>
        <w:t>,</w:t>
      </w:r>
      <w:r w:rsidR="00C63F44">
        <w:rPr>
          <w:rFonts w:ascii="Times New Roman" w:hAnsi="Times New Roman"/>
          <w:sz w:val="28"/>
          <w:szCs w:val="28"/>
        </w:rPr>
        <w:t xml:space="preserve"> в соответствии с Порядком признания и установления в Российской Федерации эквивалентности документов иностранных государств об образовании, утвержденны</w:t>
      </w:r>
      <w:r w:rsidR="006968D9">
        <w:rPr>
          <w:rFonts w:ascii="Times New Roman" w:hAnsi="Times New Roman"/>
          <w:sz w:val="28"/>
          <w:szCs w:val="28"/>
        </w:rPr>
        <w:t>м</w:t>
      </w:r>
      <w:r w:rsidR="00C63F44">
        <w:rPr>
          <w:rFonts w:ascii="Times New Roman" w:hAnsi="Times New Roman"/>
          <w:sz w:val="28"/>
          <w:szCs w:val="28"/>
        </w:rPr>
        <w:t xml:space="preserve"> </w:t>
      </w:r>
      <w:r w:rsidR="006968D9">
        <w:rPr>
          <w:rFonts w:ascii="Times New Roman" w:hAnsi="Times New Roman"/>
          <w:sz w:val="28"/>
          <w:szCs w:val="28"/>
        </w:rPr>
        <w:t>п</w:t>
      </w:r>
      <w:r w:rsidR="00C63F44">
        <w:rPr>
          <w:rFonts w:ascii="Times New Roman" w:hAnsi="Times New Roman"/>
          <w:sz w:val="28"/>
          <w:szCs w:val="28"/>
        </w:rPr>
        <w:t>риказом Министерства образования и науки Российской Федерации от 14.04.2009 № 128</w:t>
      </w:r>
      <w:r w:rsidR="009609F7">
        <w:rPr>
          <w:rFonts w:ascii="Times New Roman" w:hAnsi="Times New Roman"/>
          <w:sz w:val="28"/>
          <w:szCs w:val="28"/>
        </w:rPr>
        <w:t xml:space="preserve"> «Об утверждении порядка признания и установления в Российской Федерации эквивалентности документов иностранных государств об образовании». </w:t>
      </w:r>
    </w:p>
    <w:p w:rsidR="00D81F01" w:rsidRDefault="009609F7" w:rsidP="002716A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416DB5">
        <w:rPr>
          <w:rFonts w:ascii="Times New Roman" w:hAnsi="Times New Roman"/>
          <w:sz w:val="28"/>
          <w:szCs w:val="28"/>
        </w:rPr>
        <w:t>И</w:t>
      </w:r>
      <w:r w:rsidR="00D81F01">
        <w:rPr>
          <w:rFonts w:ascii="Times New Roman" w:hAnsi="Times New Roman"/>
          <w:sz w:val="28"/>
          <w:szCs w:val="28"/>
        </w:rPr>
        <w:t xml:space="preserve">сполнительный орган государственной власти Воронежской области, ответственный за оказание государственных услуг участникам Программы и членам их семей </w:t>
      </w:r>
      <w:r w:rsidR="00416DB5">
        <w:rPr>
          <w:rFonts w:ascii="Times New Roman" w:hAnsi="Times New Roman"/>
          <w:sz w:val="28"/>
          <w:szCs w:val="28"/>
        </w:rPr>
        <w:t>в сфере социального обслуживания</w:t>
      </w:r>
      <w:r w:rsidR="007F05B2">
        <w:rPr>
          <w:rFonts w:ascii="Times New Roman" w:hAnsi="Times New Roman"/>
          <w:sz w:val="28"/>
          <w:szCs w:val="28"/>
        </w:rPr>
        <w:t xml:space="preserve"> </w:t>
      </w:r>
      <w:r w:rsidR="00D81F01">
        <w:rPr>
          <w:rFonts w:ascii="Times New Roman" w:hAnsi="Times New Roman"/>
          <w:sz w:val="28"/>
          <w:szCs w:val="28"/>
        </w:rPr>
        <w:t>на территории Воронежской области</w:t>
      </w:r>
      <w:r w:rsidR="006968D9">
        <w:rPr>
          <w:rFonts w:ascii="Times New Roman" w:hAnsi="Times New Roman"/>
          <w:sz w:val="28"/>
          <w:szCs w:val="28"/>
        </w:rPr>
        <w:t>,</w:t>
      </w:r>
      <w:r w:rsidR="00D81F01">
        <w:rPr>
          <w:rFonts w:ascii="Times New Roman" w:hAnsi="Times New Roman"/>
          <w:sz w:val="28"/>
          <w:szCs w:val="28"/>
        </w:rPr>
        <w:t xml:space="preserve"> – департамент труда и социального развития </w:t>
      </w:r>
      <w:r w:rsidR="00D81F01" w:rsidRPr="00B32DE7">
        <w:rPr>
          <w:rFonts w:ascii="Times New Roman" w:hAnsi="Times New Roman"/>
          <w:sz w:val="28"/>
          <w:szCs w:val="28"/>
        </w:rPr>
        <w:t>Воронежской области</w:t>
      </w:r>
      <w:r w:rsidR="00D81F01">
        <w:rPr>
          <w:rFonts w:ascii="Times New Roman" w:hAnsi="Times New Roman"/>
          <w:sz w:val="28"/>
          <w:szCs w:val="28"/>
        </w:rPr>
        <w:t>.</w:t>
      </w:r>
    </w:p>
    <w:p w:rsidR="00B74AB1" w:rsidRPr="006968D9" w:rsidRDefault="002716A7" w:rsidP="00857D2B">
      <w:pPr>
        <w:pStyle w:val="a3"/>
        <w:numPr>
          <w:ilvl w:val="1"/>
          <w:numId w:val="11"/>
        </w:num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B74AB1" w:rsidRPr="00D81F01">
        <w:rPr>
          <w:rFonts w:ascii="Times New Roman" w:hAnsi="Times New Roman"/>
          <w:sz w:val="28"/>
          <w:szCs w:val="28"/>
        </w:rPr>
        <w:t xml:space="preserve">Взаимодействие </w:t>
      </w:r>
      <w:r w:rsidR="00D81F01">
        <w:rPr>
          <w:rFonts w:ascii="Times New Roman" w:hAnsi="Times New Roman"/>
          <w:sz w:val="28"/>
          <w:szCs w:val="28"/>
        </w:rPr>
        <w:t>департамента</w:t>
      </w:r>
      <w:r>
        <w:rPr>
          <w:rFonts w:ascii="Times New Roman" w:hAnsi="Times New Roman"/>
          <w:sz w:val="28"/>
          <w:szCs w:val="28"/>
        </w:rPr>
        <w:t xml:space="preserve"> труда и социального развития </w:t>
      </w:r>
      <w:r w:rsidR="00B74AB1" w:rsidRPr="00D81F01">
        <w:rPr>
          <w:rFonts w:ascii="Times New Roman" w:hAnsi="Times New Roman"/>
          <w:sz w:val="28"/>
          <w:szCs w:val="28"/>
        </w:rPr>
        <w:t xml:space="preserve">Воронежской области </w:t>
      </w:r>
      <w:r w:rsidR="00D81F01">
        <w:rPr>
          <w:rFonts w:ascii="Times New Roman" w:hAnsi="Times New Roman"/>
          <w:sz w:val="28"/>
          <w:szCs w:val="28"/>
        </w:rPr>
        <w:t xml:space="preserve">с УФМС России по Воронежской области </w:t>
      </w:r>
      <w:r w:rsidR="00B74AB1" w:rsidRPr="00D81F01">
        <w:rPr>
          <w:rFonts w:ascii="Times New Roman" w:hAnsi="Times New Roman"/>
          <w:sz w:val="28"/>
          <w:szCs w:val="28"/>
        </w:rPr>
        <w:t>осуществляется</w:t>
      </w:r>
      <w:r w:rsidR="007F05B2">
        <w:rPr>
          <w:rFonts w:ascii="Times New Roman" w:hAnsi="Times New Roman"/>
          <w:sz w:val="28"/>
          <w:szCs w:val="28"/>
        </w:rPr>
        <w:t xml:space="preserve"> </w:t>
      </w:r>
      <w:r w:rsidR="004C6986">
        <w:rPr>
          <w:rFonts w:ascii="Times New Roman" w:hAnsi="Times New Roman"/>
          <w:sz w:val="28"/>
          <w:szCs w:val="28"/>
        </w:rPr>
        <w:t xml:space="preserve">в части </w:t>
      </w:r>
      <w:r w:rsidR="00891B21" w:rsidRPr="007407EF">
        <w:rPr>
          <w:rFonts w:ascii="Times New Roman" w:hAnsi="Times New Roman"/>
          <w:color w:val="000000"/>
          <w:sz w:val="28"/>
          <w:szCs w:val="28"/>
        </w:rPr>
        <w:t>предоставления информации</w:t>
      </w:r>
      <w:r w:rsidR="00891B21">
        <w:rPr>
          <w:rFonts w:ascii="Times New Roman" w:hAnsi="Times New Roman"/>
          <w:sz w:val="28"/>
          <w:szCs w:val="28"/>
        </w:rPr>
        <w:t xml:space="preserve"> для </w:t>
      </w:r>
      <w:r w:rsidR="00D81F01">
        <w:rPr>
          <w:rFonts w:ascii="Times New Roman" w:hAnsi="Times New Roman"/>
          <w:sz w:val="28"/>
          <w:szCs w:val="28"/>
        </w:rPr>
        <w:t>организации работы</w:t>
      </w:r>
      <w:r w:rsidR="006968D9">
        <w:rPr>
          <w:rFonts w:ascii="Times New Roman" w:hAnsi="Times New Roman"/>
          <w:sz w:val="28"/>
          <w:szCs w:val="28"/>
        </w:rPr>
        <w:t xml:space="preserve"> </w:t>
      </w:r>
      <w:r w:rsidR="004C6986" w:rsidRPr="006968D9">
        <w:rPr>
          <w:rFonts w:ascii="Times New Roman" w:hAnsi="Times New Roman"/>
          <w:sz w:val="28"/>
          <w:szCs w:val="28"/>
        </w:rPr>
        <w:t xml:space="preserve">по </w:t>
      </w:r>
      <w:r w:rsidR="00B74AB1" w:rsidRPr="006968D9">
        <w:rPr>
          <w:rFonts w:ascii="Times New Roman" w:hAnsi="Times New Roman"/>
          <w:sz w:val="28"/>
          <w:szCs w:val="28"/>
        </w:rPr>
        <w:t>предост</w:t>
      </w:r>
      <w:r w:rsidR="004C6986" w:rsidRPr="006968D9">
        <w:rPr>
          <w:rFonts w:ascii="Times New Roman" w:hAnsi="Times New Roman"/>
          <w:sz w:val="28"/>
          <w:szCs w:val="28"/>
        </w:rPr>
        <w:t>авлению</w:t>
      </w:r>
      <w:r w:rsidR="00B74AB1" w:rsidRPr="006968D9">
        <w:rPr>
          <w:rFonts w:ascii="Times New Roman" w:hAnsi="Times New Roman"/>
          <w:sz w:val="28"/>
          <w:szCs w:val="28"/>
        </w:rPr>
        <w:t xml:space="preserve"> мест в учреждениях социального обслуживания населения и оказани</w:t>
      </w:r>
      <w:r w:rsidR="005B47EE">
        <w:rPr>
          <w:rFonts w:ascii="Times New Roman" w:hAnsi="Times New Roman"/>
          <w:sz w:val="28"/>
          <w:szCs w:val="28"/>
        </w:rPr>
        <w:t>ю</w:t>
      </w:r>
      <w:r w:rsidR="00B74AB1" w:rsidRPr="006968D9">
        <w:rPr>
          <w:rFonts w:ascii="Times New Roman" w:hAnsi="Times New Roman"/>
          <w:sz w:val="28"/>
          <w:szCs w:val="28"/>
        </w:rPr>
        <w:t xml:space="preserve"> иных услуг в соответствии с законодательством Российской Федерации о социальном обслуживании граждан в соответствии с Законом Воронежской области от 25.06.2012 № 98–ОЗ «О государственной социальной помощи в Воронежской области», Законом Воронежс</w:t>
      </w:r>
      <w:r w:rsidR="00D81F01" w:rsidRPr="006968D9">
        <w:rPr>
          <w:rFonts w:ascii="Times New Roman" w:hAnsi="Times New Roman"/>
          <w:sz w:val="28"/>
          <w:szCs w:val="28"/>
        </w:rPr>
        <w:t>кой области от 14.11.2008 № 103</w:t>
      </w:r>
      <w:r w:rsidR="00B74AB1" w:rsidRPr="006968D9">
        <w:rPr>
          <w:rFonts w:ascii="Times New Roman" w:hAnsi="Times New Roman"/>
          <w:sz w:val="28"/>
          <w:szCs w:val="28"/>
        </w:rPr>
        <w:t>–ОЗ «О социальной поддержке отдельных категорий граждан в Воронежской области».</w:t>
      </w:r>
    </w:p>
    <w:p w:rsidR="002C4BF8" w:rsidRDefault="006001FB" w:rsidP="00857D2B">
      <w:pPr>
        <w:pStyle w:val="a3"/>
        <w:numPr>
          <w:ilvl w:val="0"/>
          <w:numId w:val="11"/>
        </w:numPr>
        <w:spacing w:line="360" w:lineRule="auto"/>
        <w:ind w:left="0" w:firstLine="709"/>
        <w:jc w:val="both"/>
        <w:rPr>
          <w:rFonts w:ascii="Times New Roman" w:hAnsi="Times New Roman"/>
          <w:sz w:val="28"/>
          <w:szCs w:val="28"/>
        </w:rPr>
      </w:pPr>
      <w:r>
        <w:rPr>
          <w:rFonts w:ascii="Times New Roman" w:hAnsi="Times New Roman"/>
          <w:sz w:val="28"/>
          <w:szCs w:val="28"/>
        </w:rPr>
        <w:t>И</w:t>
      </w:r>
      <w:r w:rsidR="007B7DEC">
        <w:rPr>
          <w:rFonts w:ascii="Times New Roman" w:hAnsi="Times New Roman"/>
          <w:sz w:val="28"/>
          <w:szCs w:val="28"/>
        </w:rPr>
        <w:t xml:space="preserve">сполнительный орган государственной власти Воронежской области, ответственный за оказание </w:t>
      </w:r>
      <w:r w:rsidR="00646ACA">
        <w:rPr>
          <w:rFonts w:ascii="Times New Roman" w:hAnsi="Times New Roman"/>
          <w:sz w:val="28"/>
          <w:szCs w:val="28"/>
        </w:rPr>
        <w:t xml:space="preserve">государственных </w:t>
      </w:r>
      <w:r w:rsidR="007B7DEC">
        <w:rPr>
          <w:rFonts w:ascii="Times New Roman" w:hAnsi="Times New Roman"/>
          <w:sz w:val="28"/>
          <w:szCs w:val="28"/>
        </w:rPr>
        <w:t xml:space="preserve">услуг участникам Программы и членам их семей </w:t>
      </w:r>
      <w:r>
        <w:rPr>
          <w:rFonts w:ascii="Times New Roman" w:hAnsi="Times New Roman"/>
          <w:sz w:val="28"/>
          <w:szCs w:val="28"/>
        </w:rPr>
        <w:t xml:space="preserve">в сфере развития предпринимательства </w:t>
      </w:r>
      <w:r w:rsidR="007B7DEC">
        <w:rPr>
          <w:rFonts w:ascii="Times New Roman" w:hAnsi="Times New Roman"/>
          <w:sz w:val="28"/>
          <w:szCs w:val="28"/>
        </w:rPr>
        <w:t>на территории Воронежской области</w:t>
      </w:r>
      <w:r w:rsidR="006968D9">
        <w:rPr>
          <w:rFonts w:ascii="Times New Roman" w:hAnsi="Times New Roman"/>
          <w:sz w:val="28"/>
          <w:szCs w:val="28"/>
        </w:rPr>
        <w:t>,</w:t>
      </w:r>
      <w:r w:rsidR="007B7DEC">
        <w:rPr>
          <w:rFonts w:ascii="Times New Roman" w:hAnsi="Times New Roman"/>
          <w:sz w:val="28"/>
          <w:szCs w:val="28"/>
        </w:rPr>
        <w:t xml:space="preserve"> – департамент по развитию предпринимательства и потребительского рынка Воронежской области.</w:t>
      </w:r>
    </w:p>
    <w:p w:rsidR="00803549" w:rsidRPr="005B47EE" w:rsidRDefault="007B7DEC" w:rsidP="00857D2B">
      <w:pPr>
        <w:pStyle w:val="a3"/>
        <w:numPr>
          <w:ilvl w:val="1"/>
          <w:numId w:val="11"/>
        </w:numPr>
        <w:spacing w:line="360" w:lineRule="auto"/>
        <w:ind w:left="0" w:firstLine="709"/>
        <w:jc w:val="both"/>
        <w:rPr>
          <w:rFonts w:ascii="Times New Roman" w:hAnsi="Times New Roman"/>
          <w:sz w:val="28"/>
          <w:szCs w:val="28"/>
        </w:rPr>
      </w:pPr>
      <w:r w:rsidRPr="005B47EE">
        <w:rPr>
          <w:rFonts w:ascii="Times New Roman" w:hAnsi="Times New Roman"/>
          <w:sz w:val="28"/>
          <w:szCs w:val="28"/>
        </w:rPr>
        <w:t>Взаимодействие департамента по развитию предпринимательства и потребительского рынка Воронежской области с УФМС России по Воронежской области осуществляется</w:t>
      </w:r>
      <w:r w:rsidR="00F44DFE" w:rsidRPr="005B47EE">
        <w:rPr>
          <w:rFonts w:ascii="Times New Roman" w:hAnsi="Times New Roman"/>
          <w:sz w:val="28"/>
          <w:szCs w:val="28"/>
        </w:rPr>
        <w:t xml:space="preserve"> </w:t>
      </w:r>
      <w:r w:rsidR="006001FB" w:rsidRPr="005B47EE">
        <w:rPr>
          <w:rFonts w:ascii="Times New Roman" w:hAnsi="Times New Roman"/>
          <w:color w:val="000000"/>
          <w:sz w:val="28"/>
          <w:szCs w:val="28"/>
        </w:rPr>
        <w:t xml:space="preserve">в части </w:t>
      </w:r>
      <w:r w:rsidR="00891B21" w:rsidRPr="005B47EE">
        <w:rPr>
          <w:rFonts w:ascii="Times New Roman" w:hAnsi="Times New Roman"/>
          <w:color w:val="000000"/>
          <w:sz w:val="28"/>
          <w:szCs w:val="28"/>
        </w:rPr>
        <w:t>предоставления информации</w:t>
      </w:r>
      <w:r w:rsidR="00891B21" w:rsidRPr="005B47EE">
        <w:rPr>
          <w:rFonts w:ascii="Times New Roman" w:hAnsi="Times New Roman"/>
          <w:sz w:val="28"/>
          <w:szCs w:val="28"/>
        </w:rPr>
        <w:t xml:space="preserve"> для </w:t>
      </w:r>
      <w:r w:rsidRPr="005B47EE">
        <w:rPr>
          <w:rFonts w:ascii="Times New Roman" w:hAnsi="Times New Roman"/>
          <w:sz w:val="28"/>
          <w:szCs w:val="28"/>
        </w:rPr>
        <w:t>организации работы:</w:t>
      </w:r>
      <w:r w:rsidR="005B47EE" w:rsidRPr="005B47EE">
        <w:rPr>
          <w:rFonts w:ascii="Times New Roman" w:hAnsi="Times New Roman"/>
          <w:sz w:val="28"/>
          <w:szCs w:val="28"/>
        </w:rPr>
        <w:t xml:space="preserve"> </w:t>
      </w:r>
      <w:r w:rsidR="006001FB" w:rsidRPr="005B47EE">
        <w:rPr>
          <w:rFonts w:ascii="Times New Roman" w:hAnsi="Times New Roman"/>
          <w:sz w:val="28"/>
          <w:szCs w:val="28"/>
        </w:rPr>
        <w:t>по оказанию</w:t>
      </w:r>
      <w:r w:rsidRPr="005B47EE">
        <w:rPr>
          <w:rFonts w:ascii="Times New Roman" w:hAnsi="Times New Roman"/>
          <w:sz w:val="28"/>
          <w:szCs w:val="28"/>
        </w:rPr>
        <w:t xml:space="preserve"> государственной поддержки мало</w:t>
      </w:r>
      <w:r w:rsidR="009F0963" w:rsidRPr="005B47EE">
        <w:rPr>
          <w:rFonts w:ascii="Times New Roman" w:hAnsi="Times New Roman"/>
          <w:sz w:val="28"/>
          <w:szCs w:val="28"/>
        </w:rPr>
        <w:t>го</w:t>
      </w:r>
      <w:r w:rsidRPr="005B47EE">
        <w:rPr>
          <w:rFonts w:ascii="Times New Roman" w:hAnsi="Times New Roman"/>
          <w:sz w:val="28"/>
          <w:szCs w:val="28"/>
        </w:rPr>
        <w:t xml:space="preserve"> и средне</w:t>
      </w:r>
      <w:r w:rsidR="009F0963" w:rsidRPr="005B47EE">
        <w:rPr>
          <w:rFonts w:ascii="Times New Roman" w:hAnsi="Times New Roman"/>
          <w:sz w:val="28"/>
          <w:szCs w:val="28"/>
        </w:rPr>
        <w:t>го</w:t>
      </w:r>
      <w:r w:rsidRPr="005B47EE">
        <w:rPr>
          <w:rFonts w:ascii="Times New Roman" w:hAnsi="Times New Roman"/>
          <w:sz w:val="28"/>
          <w:szCs w:val="28"/>
        </w:rPr>
        <w:t xml:space="preserve"> предпринимательств</w:t>
      </w:r>
      <w:r w:rsidR="009F0963" w:rsidRPr="005B47EE">
        <w:rPr>
          <w:rFonts w:ascii="Times New Roman" w:hAnsi="Times New Roman"/>
          <w:sz w:val="28"/>
          <w:szCs w:val="28"/>
        </w:rPr>
        <w:t xml:space="preserve">а, в том числе </w:t>
      </w:r>
      <w:r w:rsidRPr="005B47EE">
        <w:rPr>
          <w:rFonts w:ascii="Times New Roman" w:hAnsi="Times New Roman"/>
          <w:sz w:val="28"/>
          <w:szCs w:val="28"/>
        </w:rPr>
        <w:t xml:space="preserve"> в рамках долгосрочной областной целевой программы «Развитие и поддержка малого и среднего предпринимательства в Воронежской области на 2011 – 2015 годы», утвержденн</w:t>
      </w:r>
      <w:r w:rsidR="009F0963" w:rsidRPr="005B47EE">
        <w:rPr>
          <w:rFonts w:ascii="Times New Roman" w:hAnsi="Times New Roman"/>
          <w:sz w:val="28"/>
          <w:szCs w:val="28"/>
        </w:rPr>
        <w:t>ой</w:t>
      </w:r>
      <w:r w:rsidRPr="005B47EE">
        <w:rPr>
          <w:rFonts w:ascii="Times New Roman" w:hAnsi="Times New Roman"/>
          <w:sz w:val="28"/>
          <w:szCs w:val="28"/>
        </w:rPr>
        <w:t xml:space="preserve"> постановлением правительства Воронежской области от 07.09.2010 № 746</w:t>
      </w:r>
      <w:r w:rsidR="00803549" w:rsidRPr="005B47EE">
        <w:rPr>
          <w:rFonts w:ascii="Times New Roman" w:hAnsi="Times New Roman"/>
          <w:sz w:val="28"/>
          <w:szCs w:val="28"/>
        </w:rPr>
        <w:t xml:space="preserve"> «Об утверждении долгосрочной областной целевой программы «Развитие и поддержка малого и среднего предпринимательства в Воронежской области на 2011 – 201</w:t>
      </w:r>
      <w:r w:rsidR="000A4C6F" w:rsidRPr="005B47EE">
        <w:rPr>
          <w:rFonts w:ascii="Times New Roman" w:hAnsi="Times New Roman"/>
          <w:sz w:val="28"/>
          <w:szCs w:val="28"/>
        </w:rPr>
        <w:t>5</w:t>
      </w:r>
      <w:r w:rsidR="00803549" w:rsidRPr="005B47EE">
        <w:rPr>
          <w:rFonts w:ascii="Times New Roman" w:hAnsi="Times New Roman"/>
          <w:sz w:val="28"/>
          <w:szCs w:val="28"/>
        </w:rPr>
        <w:t xml:space="preserve"> годы». </w:t>
      </w:r>
    </w:p>
    <w:p w:rsidR="004F54FE" w:rsidRDefault="00803549" w:rsidP="00803549">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5. </w:t>
      </w:r>
      <w:r w:rsidR="00B02E32">
        <w:rPr>
          <w:rFonts w:ascii="Times New Roman" w:hAnsi="Times New Roman"/>
          <w:sz w:val="28"/>
          <w:szCs w:val="28"/>
        </w:rPr>
        <w:t>В</w:t>
      </w:r>
      <w:r w:rsidR="009F0963">
        <w:rPr>
          <w:rFonts w:ascii="Times New Roman" w:hAnsi="Times New Roman"/>
          <w:sz w:val="28"/>
          <w:szCs w:val="28"/>
        </w:rPr>
        <w:t>заимодействи</w:t>
      </w:r>
      <w:r w:rsidR="00B02E32">
        <w:rPr>
          <w:rFonts w:ascii="Times New Roman" w:hAnsi="Times New Roman"/>
          <w:sz w:val="28"/>
          <w:szCs w:val="28"/>
        </w:rPr>
        <w:t>е исполнительных органов государственной власти Воронежской с</w:t>
      </w:r>
      <w:r w:rsidR="009F0963">
        <w:rPr>
          <w:rFonts w:ascii="Times New Roman" w:hAnsi="Times New Roman"/>
          <w:sz w:val="28"/>
          <w:szCs w:val="28"/>
        </w:rPr>
        <w:t xml:space="preserve"> территориальны</w:t>
      </w:r>
      <w:r w:rsidR="00B02E32">
        <w:rPr>
          <w:rFonts w:ascii="Times New Roman" w:hAnsi="Times New Roman"/>
          <w:sz w:val="28"/>
          <w:szCs w:val="28"/>
        </w:rPr>
        <w:t>ми</w:t>
      </w:r>
      <w:r w:rsidR="009F0963">
        <w:rPr>
          <w:rFonts w:ascii="Times New Roman" w:hAnsi="Times New Roman"/>
          <w:sz w:val="28"/>
          <w:szCs w:val="28"/>
        </w:rPr>
        <w:t xml:space="preserve"> орган</w:t>
      </w:r>
      <w:r w:rsidR="00B02E32">
        <w:rPr>
          <w:rFonts w:ascii="Times New Roman" w:hAnsi="Times New Roman"/>
          <w:sz w:val="28"/>
          <w:szCs w:val="28"/>
        </w:rPr>
        <w:t>ами</w:t>
      </w:r>
      <w:r w:rsidR="009F0963">
        <w:rPr>
          <w:rFonts w:ascii="Times New Roman" w:hAnsi="Times New Roman"/>
          <w:sz w:val="28"/>
          <w:szCs w:val="28"/>
        </w:rPr>
        <w:t xml:space="preserve"> федеральных органов исполнительной власти Российской Федерации осуществляется </w:t>
      </w:r>
      <w:r w:rsidR="00F904C9">
        <w:rPr>
          <w:rFonts w:ascii="Times New Roman" w:hAnsi="Times New Roman"/>
          <w:sz w:val="28"/>
          <w:szCs w:val="28"/>
        </w:rPr>
        <w:t xml:space="preserve">на основе действующего законодательства Российской Федерации и </w:t>
      </w:r>
      <w:r w:rsidR="004F2EB5">
        <w:rPr>
          <w:rFonts w:ascii="Times New Roman" w:hAnsi="Times New Roman"/>
          <w:sz w:val="28"/>
          <w:szCs w:val="28"/>
        </w:rPr>
        <w:t>в рамках заключ</w:t>
      </w:r>
      <w:r w:rsidR="00541FBF">
        <w:rPr>
          <w:rFonts w:ascii="Times New Roman" w:hAnsi="Times New Roman"/>
          <w:sz w:val="28"/>
          <w:szCs w:val="28"/>
        </w:rPr>
        <w:t>аемых</w:t>
      </w:r>
      <w:r w:rsidR="00B02E32">
        <w:rPr>
          <w:rFonts w:ascii="Times New Roman" w:hAnsi="Times New Roman"/>
          <w:sz w:val="28"/>
          <w:szCs w:val="28"/>
        </w:rPr>
        <w:t xml:space="preserve"> соглашений</w:t>
      </w:r>
      <w:r w:rsidR="00F904C9">
        <w:rPr>
          <w:rFonts w:ascii="Times New Roman" w:hAnsi="Times New Roman"/>
          <w:sz w:val="28"/>
          <w:szCs w:val="28"/>
        </w:rPr>
        <w:t>.</w:t>
      </w:r>
    </w:p>
    <w:p w:rsidR="00A26A5D" w:rsidRPr="007F0136" w:rsidRDefault="00A26A5D" w:rsidP="00857D2B">
      <w:pPr>
        <w:pStyle w:val="ConsPlusNormal"/>
        <w:widowControl/>
        <w:numPr>
          <w:ilvl w:val="0"/>
          <w:numId w:val="14"/>
        </w:numPr>
        <w:spacing w:line="360" w:lineRule="auto"/>
        <w:ind w:left="0" w:firstLine="709"/>
        <w:jc w:val="both"/>
        <w:rPr>
          <w:rFonts w:ascii="Times New Roman" w:hAnsi="Times New Roman" w:cs="Times New Roman"/>
          <w:color w:val="000000" w:themeColor="text1"/>
          <w:sz w:val="28"/>
          <w:szCs w:val="28"/>
        </w:rPr>
      </w:pPr>
      <w:r w:rsidRPr="007F0136">
        <w:rPr>
          <w:rFonts w:ascii="Times New Roman" w:hAnsi="Times New Roman" w:cs="Times New Roman"/>
          <w:color w:val="000000" w:themeColor="text1"/>
          <w:sz w:val="28"/>
          <w:szCs w:val="28"/>
        </w:rPr>
        <w:t xml:space="preserve">Департамент </w:t>
      </w:r>
      <w:r w:rsidR="005B47EE">
        <w:rPr>
          <w:rFonts w:ascii="Times New Roman" w:hAnsi="Times New Roman" w:cs="Times New Roman"/>
          <w:color w:val="000000" w:themeColor="text1"/>
          <w:sz w:val="28"/>
          <w:szCs w:val="28"/>
        </w:rPr>
        <w:t xml:space="preserve">по </w:t>
      </w:r>
      <w:r w:rsidRPr="007F0136">
        <w:rPr>
          <w:rFonts w:ascii="Times New Roman" w:hAnsi="Times New Roman" w:cs="Times New Roman"/>
          <w:color w:val="000000" w:themeColor="text1"/>
          <w:sz w:val="28"/>
          <w:szCs w:val="28"/>
        </w:rPr>
        <w:t>развити</w:t>
      </w:r>
      <w:r w:rsidR="005B47EE">
        <w:rPr>
          <w:rFonts w:ascii="Times New Roman" w:hAnsi="Times New Roman" w:cs="Times New Roman"/>
          <w:color w:val="000000" w:themeColor="text1"/>
          <w:sz w:val="28"/>
          <w:szCs w:val="28"/>
        </w:rPr>
        <w:t>ю</w:t>
      </w:r>
      <w:r w:rsidRPr="007F0136">
        <w:rPr>
          <w:rFonts w:ascii="Times New Roman" w:hAnsi="Times New Roman" w:cs="Times New Roman"/>
          <w:color w:val="000000" w:themeColor="text1"/>
          <w:sz w:val="28"/>
          <w:szCs w:val="28"/>
        </w:rPr>
        <w:t xml:space="preserve"> муниципальных образований  </w:t>
      </w:r>
      <w:r w:rsidR="005B47EE">
        <w:rPr>
          <w:rFonts w:ascii="Times New Roman" w:hAnsi="Times New Roman" w:cs="Times New Roman"/>
          <w:color w:val="000000" w:themeColor="text1"/>
          <w:sz w:val="28"/>
          <w:szCs w:val="28"/>
        </w:rPr>
        <w:t xml:space="preserve">Воронежской области </w:t>
      </w:r>
      <w:r w:rsidRPr="007F0136">
        <w:rPr>
          <w:rFonts w:ascii="Times New Roman" w:hAnsi="Times New Roman" w:cs="Times New Roman"/>
          <w:color w:val="000000" w:themeColor="text1"/>
          <w:sz w:val="28"/>
          <w:szCs w:val="28"/>
        </w:rPr>
        <w:t>организует  взаимодействие администраций муниципальных районов с уполномоченным органом по вопросам  представления информации о реализации Программы.</w:t>
      </w:r>
    </w:p>
    <w:p w:rsidR="00A26A5D" w:rsidRDefault="00A26A5D" w:rsidP="00A26A5D">
      <w:pPr>
        <w:pStyle w:val="ConsPlusNormal"/>
        <w:widowControl/>
        <w:spacing w:line="360" w:lineRule="auto"/>
        <w:ind w:left="709" w:firstLine="0"/>
        <w:jc w:val="both"/>
        <w:rPr>
          <w:rFonts w:ascii="Times New Roman" w:hAnsi="Times New Roman" w:cs="Times New Roman"/>
          <w:sz w:val="28"/>
          <w:szCs w:val="28"/>
        </w:rPr>
      </w:pPr>
    </w:p>
    <w:p w:rsidR="006B4F19" w:rsidRDefault="00171A4A" w:rsidP="00FF0E94">
      <w:pPr>
        <w:pStyle w:val="3"/>
        <w:rPr>
          <w:sz w:val="28"/>
        </w:rPr>
      </w:pPr>
      <w:r w:rsidRPr="006B4F19">
        <w:rPr>
          <w:sz w:val="28"/>
        </w:rPr>
        <w:t>Подраздел</w:t>
      </w:r>
      <w:r w:rsidR="00F44DFE" w:rsidRPr="006B4F19">
        <w:rPr>
          <w:sz w:val="28"/>
        </w:rPr>
        <w:t xml:space="preserve"> </w:t>
      </w:r>
      <w:r w:rsidR="006B15A1" w:rsidRPr="006B4F19">
        <w:rPr>
          <w:sz w:val="28"/>
        </w:rPr>
        <w:t>5</w:t>
      </w:r>
      <w:r w:rsidR="00E451B4" w:rsidRPr="006B4F19">
        <w:rPr>
          <w:sz w:val="28"/>
        </w:rPr>
        <w:t xml:space="preserve">.2. </w:t>
      </w:r>
      <w:r w:rsidR="00FF0E94" w:rsidRPr="006B4F19">
        <w:rPr>
          <w:sz w:val="28"/>
        </w:rPr>
        <w:t>Регламент приема участников Государственной программы и членов их семей, их временного размещения, предоставления правового статуса и обустройства</w:t>
      </w:r>
    </w:p>
    <w:p w:rsidR="00FF0E94" w:rsidRPr="006B4F19" w:rsidRDefault="00FF0E94" w:rsidP="00FF0E94">
      <w:pPr>
        <w:pStyle w:val="3"/>
        <w:rPr>
          <w:sz w:val="28"/>
        </w:rPr>
      </w:pPr>
      <w:r w:rsidRPr="006B4F19">
        <w:rPr>
          <w:sz w:val="28"/>
        </w:rPr>
        <w:t xml:space="preserve"> на территории вселения</w:t>
      </w:r>
    </w:p>
    <w:p w:rsidR="006B4F19" w:rsidRDefault="006B4F19" w:rsidP="00F236B7">
      <w:pPr>
        <w:ind w:firstLine="540"/>
        <w:jc w:val="center"/>
        <w:rPr>
          <w:rFonts w:ascii="Times New Roman" w:hAnsi="Times New Roman"/>
          <w:sz w:val="28"/>
          <w:szCs w:val="28"/>
        </w:rPr>
      </w:pPr>
    </w:p>
    <w:p w:rsidR="00F236B7" w:rsidRPr="00A024B6" w:rsidRDefault="00A024B6" w:rsidP="00F236B7">
      <w:pPr>
        <w:ind w:firstLine="540"/>
        <w:jc w:val="center"/>
        <w:rPr>
          <w:rFonts w:ascii="Times New Roman" w:hAnsi="Times New Roman"/>
          <w:sz w:val="28"/>
          <w:szCs w:val="28"/>
        </w:rPr>
      </w:pPr>
      <w:r>
        <w:rPr>
          <w:rFonts w:ascii="Times New Roman" w:hAnsi="Times New Roman"/>
          <w:sz w:val="28"/>
          <w:szCs w:val="28"/>
          <w:lang w:val="en-US"/>
        </w:rPr>
        <w:t>I</w:t>
      </w:r>
      <w:r w:rsidR="00EE43FE">
        <w:rPr>
          <w:rFonts w:ascii="Times New Roman" w:hAnsi="Times New Roman"/>
          <w:sz w:val="28"/>
          <w:szCs w:val="28"/>
        </w:rPr>
        <w:t>.</w:t>
      </w:r>
      <w:r w:rsidR="00F236B7" w:rsidRPr="00F236B7">
        <w:rPr>
          <w:rFonts w:ascii="Times New Roman" w:hAnsi="Times New Roman"/>
          <w:sz w:val="28"/>
          <w:szCs w:val="28"/>
        </w:rPr>
        <w:t xml:space="preserve"> </w:t>
      </w:r>
      <w:r>
        <w:rPr>
          <w:rFonts w:ascii="Times New Roman" w:hAnsi="Times New Roman"/>
          <w:sz w:val="28"/>
          <w:szCs w:val="28"/>
        </w:rPr>
        <w:t>Общие положения</w:t>
      </w:r>
    </w:p>
    <w:p w:rsidR="00F236B7" w:rsidRPr="00F236B7" w:rsidRDefault="00EE43FE" w:rsidP="00EE43F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236B7" w:rsidRPr="00F236B7">
        <w:rPr>
          <w:rFonts w:ascii="Times New Roman" w:hAnsi="Times New Roman"/>
          <w:bCs/>
          <w:sz w:val="28"/>
          <w:szCs w:val="28"/>
        </w:rPr>
        <w:t xml:space="preserve"> </w:t>
      </w:r>
      <w:r w:rsidR="00F236B7" w:rsidRPr="00F236B7">
        <w:rPr>
          <w:rFonts w:ascii="Times New Roman" w:hAnsi="Times New Roman"/>
          <w:sz w:val="28"/>
          <w:szCs w:val="28"/>
        </w:rPr>
        <w:t xml:space="preserve">Настоящий регламент определяет порядок приема участника </w:t>
      </w:r>
      <w:r>
        <w:rPr>
          <w:rFonts w:ascii="Times New Roman" w:hAnsi="Times New Roman"/>
          <w:sz w:val="28"/>
          <w:szCs w:val="28"/>
        </w:rPr>
        <w:t>П</w:t>
      </w:r>
      <w:r w:rsidR="00F236B7" w:rsidRPr="00F236B7">
        <w:rPr>
          <w:rFonts w:ascii="Times New Roman" w:hAnsi="Times New Roman"/>
          <w:sz w:val="28"/>
          <w:szCs w:val="28"/>
        </w:rPr>
        <w:t xml:space="preserve">рограммы и членов его семьи, их временного размещения, </w:t>
      </w:r>
      <w:r w:rsidR="00F236B7" w:rsidRPr="00A024B6">
        <w:rPr>
          <w:rFonts w:ascii="Times New Roman" w:hAnsi="Times New Roman"/>
          <w:color w:val="000000" w:themeColor="text1"/>
          <w:sz w:val="28"/>
          <w:szCs w:val="28"/>
        </w:rPr>
        <w:t>предоставления правового статуса</w:t>
      </w:r>
      <w:r w:rsidR="00F236B7" w:rsidRPr="00F236B7">
        <w:rPr>
          <w:rFonts w:ascii="Times New Roman" w:hAnsi="Times New Roman"/>
          <w:sz w:val="28"/>
          <w:szCs w:val="28"/>
        </w:rPr>
        <w:t>, трудоустройства и обустройства на территории вселения.</w:t>
      </w:r>
    </w:p>
    <w:p w:rsidR="00F236B7" w:rsidRDefault="00F236B7" w:rsidP="00AB04DE">
      <w:pPr>
        <w:widowControl w:val="0"/>
        <w:suppressAutoHyphens/>
        <w:spacing w:after="0" w:line="360" w:lineRule="auto"/>
        <w:ind w:firstLine="709"/>
        <w:jc w:val="both"/>
        <w:rPr>
          <w:rFonts w:ascii="Times New Roman" w:hAnsi="Times New Roman"/>
          <w:bCs/>
          <w:sz w:val="28"/>
          <w:szCs w:val="28"/>
        </w:rPr>
      </w:pPr>
      <w:r w:rsidRPr="00F236B7">
        <w:rPr>
          <w:rFonts w:ascii="Times New Roman" w:hAnsi="Times New Roman"/>
          <w:bCs/>
          <w:sz w:val="28"/>
          <w:szCs w:val="28"/>
        </w:rPr>
        <w:t>Внесение изменений в настоящий регламент осуществляется</w:t>
      </w:r>
      <w:r w:rsidRPr="00F236B7">
        <w:rPr>
          <w:rFonts w:ascii="Times New Roman" w:hAnsi="Times New Roman"/>
          <w:sz w:val="28"/>
          <w:szCs w:val="28"/>
        </w:rPr>
        <w:t xml:space="preserve"> при изменении условий реализации Программы, а также с учетом результатов </w:t>
      </w:r>
      <w:r w:rsidRPr="00F236B7">
        <w:rPr>
          <w:rFonts w:ascii="Times New Roman" w:hAnsi="Times New Roman"/>
          <w:bCs/>
          <w:sz w:val="28"/>
          <w:szCs w:val="28"/>
        </w:rPr>
        <w:t>мониторинга хода реализации Программы.</w:t>
      </w:r>
    </w:p>
    <w:p w:rsidR="00AB04DE" w:rsidRDefault="00AB04DE" w:rsidP="00AB04DE">
      <w:pPr>
        <w:widowControl w:val="0"/>
        <w:suppressAutoHyphens/>
        <w:spacing w:after="0" w:line="360" w:lineRule="auto"/>
        <w:ind w:firstLine="709"/>
        <w:jc w:val="both"/>
        <w:rPr>
          <w:rFonts w:ascii="Times New Roman" w:hAnsi="Times New Roman"/>
          <w:bCs/>
          <w:sz w:val="28"/>
          <w:szCs w:val="28"/>
        </w:rPr>
      </w:pPr>
    </w:p>
    <w:p w:rsidR="00EE43FE" w:rsidRPr="00F236B7" w:rsidRDefault="00A024B6" w:rsidP="00AB04DE">
      <w:pPr>
        <w:widowControl w:val="0"/>
        <w:suppressAutoHyphens/>
        <w:spacing w:after="0" w:line="240" w:lineRule="auto"/>
        <w:ind w:firstLine="709"/>
        <w:jc w:val="center"/>
        <w:rPr>
          <w:rFonts w:ascii="Times New Roman" w:hAnsi="Times New Roman"/>
          <w:sz w:val="28"/>
          <w:szCs w:val="28"/>
        </w:rPr>
      </w:pPr>
      <w:r>
        <w:rPr>
          <w:rFonts w:ascii="Times New Roman" w:hAnsi="Times New Roman"/>
          <w:bCs/>
          <w:sz w:val="28"/>
          <w:szCs w:val="28"/>
          <w:lang w:val="en-US"/>
        </w:rPr>
        <w:t>II</w:t>
      </w:r>
      <w:r>
        <w:rPr>
          <w:rFonts w:ascii="Times New Roman" w:hAnsi="Times New Roman"/>
          <w:bCs/>
          <w:sz w:val="28"/>
          <w:szCs w:val="28"/>
        </w:rPr>
        <w:t>.</w:t>
      </w:r>
      <w:r w:rsidR="00AB04DE">
        <w:rPr>
          <w:rFonts w:ascii="Times New Roman" w:hAnsi="Times New Roman"/>
          <w:bCs/>
          <w:sz w:val="28"/>
          <w:szCs w:val="28"/>
        </w:rPr>
        <w:t xml:space="preserve"> </w:t>
      </w:r>
      <w:r>
        <w:rPr>
          <w:rFonts w:ascii="Times New Roman" w:hAnsi="Times New Roman"/>
          <w:bCs/>
          <w:sz w:val="28"/>
          <w:szCs w:val="28"/>
        </w:rPr>
        <w:t xml:space="preserve">Оказание содействия по приему, размещению и трудоустройству участникам Программы и членам их семей </w:t>
      </w:r>
    </w:p>
    <w:p w:rsidR="00404F0F" w:rsidRDefault="00404F0F" w:rsidP="00AB04DE">
      <w:pPr>
        <w:pStyle w:val="a3"/>
        <w:ind w:firstLine="709"/>
        <w:jc w:val="both"/>
        <w:rPr>
          <w:rFonts w:ascii="Times New Roman" w:hAnsi="Times New Roman"/>
          <w:sz w:val="28"/>
          <w:szCs w:val="28"/>
        </w:rPr>
      </w:pPr>
    </w:p>
    <w:p w:rsidR="00404F0F" w:rsidRPr="00CB217B" w:rsidRDefault="00AB04DE" w:rsidP="00AB04DE">
      <w:pPr>
        <w:pStyle w:val="3"/>
        <w:rPr>
          <w:b w:val="0"/>
          <w:sz w:val="28"/>
        </w:rPr>
      </w:pPr>
      <w:r>
        <w:rPr>
          <w:b w:val="0"/>
          <w:sz w:val="28"/>
        </w:rPr>
        <w:t>1.</w:t>
      </w:r>
      <w:r w:rsidR="00171A4A">
        <w:rPr>
          <w:b w:val="0"/>
          <w:sz w:val="28"/>
        </w:rPr>
        <w:t xml:space="preserve"> </w:t>
      </w:r>
      <w:r w:rsidR="00526B6F">
        <w:rPr>
          <w:b w:val="0"/>
          <w:sz w:val="28"/>
        </w:rPr>
        <w:t xml:space="preserve">Порядок подбора рабочих мест для участников Программы, согласования кандидатуры, подготовки варианта временного размещения </w:t>
      </w:r>
    </w:p>
    <w:p w:rsidR="00404F0F" w:rsidRPr="00404F0F" w:rsidRDefault="00404F0F" w:rsidP="00AB04DE">
      <w:pPr>
        <w:spacing w:after="0"/>
      </w:pPr>
    </w:p>
    <w:p w:rsidR="00F8080E" w:rsidRDefault="00936FC6" w:rsidP="00AB04DE">
      <w:pPr>
        <w:pStyle w:val="1"/>
        <w:spacing w:before="0" w:after="0" w:line="360" w:lineRule="auto"/>
        <w:ind w:firstLine="709"/>
        <w:jc w:val="both"/>
        <w:rPr>
          <w:sz w:val="28"/>
          <w:szCs w:val="28"/>
        </w:rPr>
      </w:pPr>
      <w:r>
        <w:rPr>
          <w:sz w:val="28"/>
          <w:szCs w:val="28"/>
        </w:rPr>
        <w:t>1</w:t>
      </w:r>
      <w:r w:rsidR="00404F0F" w:rsidRPr="00404F0F">
        <w:rPr>
          <w:sz w:val="28"/>
          <w:szCs w:val="28"/>
        </w:rPr>
        <w:t>.</w:t>
      </w:r>
      <w:r w:rsidR="00526B6F">
        <w:rPr>
          <w:sz w:val="28"/>
          <w:szCs w:val="28"/>
        </w:rPr>
        <w:t>1.</w:t>
      </w:r>
      <w:r w:rsidR="00404F0F" w:rsidRPr="00404F0F">
        <w:rPr>
          <w:sz w:val="28"/>
          <w:szCs w:val="28"/>
        </w:rPr>
        <w:t xml:space="preserve"> Соотечественник, изъявивший желание стать участником Программы, находясь в государстве пребывания, выбирает вакансию  в  </w:t>
      </w:r>
      <w:r w:rsidR="001715AF">
        <w:rPr>
          <w:sz w:val="28"/>
          <w:szCs w:val="28"/>
        </w:rPr>
        <w:t xml:space="preserve">общероссийском  </w:t>
      </w:r>
      <w:r w:rsidR="00404F0F" w:rsidRPr="001715AF">
        <w:rPr>
          <w:sz w:val="28"/>
          <w:szCs w:val="28"/>
        </w:rPr>
        <w:t xml:space="preserve">банке </w:t>
      </w:r>
      <w:r w:rsidR="001715AF">
        <w:rPr>
          <w:sz w:val="28"/>
          <w:szCs w:val="28"/>
        </w:rPr>
        <w:t xml:space="preserve"> вакансий </w:t>
      </w:r>
      <w:r w:rsidR="000F237D">
        <w:rPr>
          <w:sz w:val="28"/>
          <w:szCs w:val="28"/>
        </w:rPr>
        <w:t>«</w:t>
      </w:r>
      <w:r w:rsidR="0055649E">
        <w:rPr>
          <w:sz w:val="28"/>
          <w:szCs w:val="28"/>
        </w:rPr>
        <w:t>Работа в России</w:t>
      </w:r>
      <w:r w:rsidR="00C07528">
        <w:rPr>
          <w:sz w:val="28"/>
          <w:szCs w:val="28"/>
        </w:rPr>
        <w:t xml:space="preserve">» </w:t>
      </w:r>
      <w:r w:rsidR="00404F0F" w:rsidRPr="00404F0F">
        <w:rPr>
          <w:color w:val="000000"/>
          <w:sz w:val="28"/>
          <w:szCs w:val="28"/>
        </w:rPr>
        <w:t xml:space="preserve">или в базе данных </w:t>
      </w:r>
      <w:r w:rsidR="006968D9">
        <w:rPr>
          <w:color w:val="000000"/>
          <w:sz w:val="28"/>
          <w:szCs w:val="28"/>
        </w:rPr>
        <w:t>г</w:t>
      </w:r>
      <w:r w:rsidR="00C07528">
        <w:rPr>
          <w:color w:val="000000"/>
          <w:sz w:val="28"/>
          <w:szCs w:val="28"/>
        </w:rPr>
        <w:t>осударственных казенных учреждени</w:t>
      </w:r>
      <w:r w:rsidR="006968D9">
        <w:rPr>
          <w:color w:val="000000"/>
          <w:sz w:val="28"/>
          <w:szCs w:val="28"/>
        </w:rPr>
        <w:t>й</w:t>
      </w:r>
      <w:r w:rsidR="00C07528">
        <w:rPr>
          <w:color w:val="000000"/>
          <w:sz w:val="28"/>
          <w:szCs w:val="28"/>
        </w:rPr>
        <w:t xml:space="preserve"> </w:t>
      </w:r>
      <w:r w:rsidR="00404F0F" w:rsidRPr="00404F0F">
        <w:rPr>
          <w:color w:val="000000"/>
          <w:sz w:val="28"/>
          <w:szCs w:val="28"/>
        </w:rPr>
        <w:t>Центр</w:t>
      </w:r>
      <w:r w:rsidR="006968D9">
        <w:rPr>
          <w:color w:val="000000"/>
          <w:sz w:val="28"/>
          <w:szCs w:val="28"/>
        </w:rPr>
        <w:t>ов</w:t>
      </w:r>
      <w:r w:rsidR="00C07528">
        <w:rPr>
          <w:color w:val="000000"/>
          <w:sz w:val="28"/>
          <w:szCs w:val="28"/>
        </w:rPr>
        <w:t xml:space="preserve"> занятости населения (далее – Центры) </w:t>
      </w:r>
      <w:r w:rsidR="00404F0F" w:rsidRPr="00404F0F">
        <w:rPr>
          <w:sz w:val="28"/>
          <w:szCs w:val="28"/>
        </w:rPr>
        <w:t xml:space="preserve"> с учетом опыта работы, профессиональной квалификации, образования и в соответствии с требованиями работодателя к кандидату на эту вакансию, а также может осуществлять поиск рабочего места путем прямого обращения к работодателю. При заполнении </w:t>
      </w:r>
      <w:r w:rsidR="0062062A">
        <w:rPr>
          <w:sz w:val="28"/>
          <w:szCs w:val="28"/>
        </w:rPr>
        <w:t>заявления</w:t>
      </w:r>
      <w:r w:rsidR="00404F0F" w:rsidRPr="00404F0F">
        <w:rPr>
          <w:sz w:val="28"/>
          <w:szCs w:val="28"/>
        </w:rPr>
        <w:t xml:space="preserve"> для участия в Программе  в уполномоченном органе ФМС России за рубежом соотечественник указывает одну или несколько вакансий.</w:t>
      </w:r>
    </w:p>
    <w:p w:rsidR="00404F0F" w:rsidRPr="00404F0F" w:rsidRDefault="00386F77" w:rsidP="00404F0F">
      <w:pPr>
        <w:pStyle w:val="1"/>
        <w:spacing w:before="0" w:after="0" w:line="360" w:lineRule="auto"/>
        <w:ind w:firstLine="709"/>
        <w:jc w:val="both"/>
        <w:rPr>
          <w:sz w:val="28"/>
          <w:szCs w:val="28"/>
        </w:rPr>
      </w:pPr>
      <w:r>
        <w:rPr>
          <w:sz w:val="28"/>
          <w:szCs w:val="28"/>
        </w:rPr>
        <w:t>Соотечественник может выбирать иные не запрещенные законодательством Российской Федерации</w:t>
      </w:r>
      <w:r w:rsidR="00F8080E">
        <w:rPr>
          <w:sz w:val="28"/>
          <w:szCs w:val="28"/>
        </w:rPr>
        <w:t xml:space="preserve"> виды деятельности (получение профессионального образования, занятие инвестиционной и предпринимательской деятельностью, занятие сельскохозяйственной деятельностью и агропромышленным производством). </w:t>
      </w:r>
    </w:p>
    <w:p w:rsidR="00404F0F" w:rsidRPr="00404F0F" w:rsidRDefault="00526B6F" w:rsidP="00F44DFE">
      <w:pPr>
        <w:pStyle w:val="a3"/>
        <w:spacing w:line="360" w:lineRule="auto"/>
        <w:ind w:firstLine="709"/>
        <w:jc w:val="both"/>
        <w:rPr>
          <w:rFonts w:ascii="Times New Roman" w:hAnsi="Times New Roman"/>
          <w:sz w:val="28"/>
          <w:szCs w:val="28"/>
        </w:rPr>
      </w:pPr>
      <w:r>
        <w:rPr>
          <w:rFonts w:ascii="Times New Roman" w:hAnsi="Times New Roman"/>
          <w:sz w:val="28"/>
          <w:szCs w:val="28"/>
        </w:rPr>
        <w:t>1.</w:t>
      </w:r>
      <w:r w:rsidR="00936FC6">
        <w:rPr>
          <w:rFonts w:ascii="Times New Roman" w:hAnsi="Times New Roman"/>
          <w:sz w:val="28"/>
          <w:szCs w:val="28"/>
        </w:rPr>
        <w:t>2</w:t>
      </w:r>
      <w:r w:rsidR="00025100">
        <w:rPr>
          <w:rFonts w:ascii="Times New Roman" w:hAnsi="Times New Roman"/>
          <w:sz w:val="28"/>
          <w:szCs w:val="28"/>
        </w:rPr>
        <w:t>. Заявление</w:t>
      </w:r>
      <w:r w:rsidR="00404F0F" w:rsidRPr="00404F0F">
        <w:rPr>
          <w:rFonts w:ascii="Times New Roman" w:hAnsi="Times New Roman"/>
          <w:sz w:val="28"/>
          <w:szCs w:val="28"/>
        </w:rPr>
        <w:t xml:space="preserve"> соотечественника из УФМС </w:t>
      </w:r>
      <w:r w:rsidR="00F44DFE">
        <w:rPr>
          <w:rFonts w:ascii="Times New Roman" w:hAnsi="Times New Roman"/>
          <w:sz w:val="28"/>
          <w:szCs w:val="28"/>
        </w:rPr>
        <w:t xml:space="preserve">России </w:t>
      </w:r>
      <w:r w:rsidR="00404F0F" w:rsidRPr="00404F0F">
        <w:rPr>
          <w:rFonts w:ascii="Times New Roman" w:hAnsi="Times New Roman"/>
          <w:sz w:val="28"/>
          <w:szCs w:val="28"/>
        </w:rPr>
        <w:t>по Воронежской области поступает  в управление  занятости населения Воронежской  области.</w:t>
      </w:r>
      <w:r w:rsidR="00F44DFE">
        <w:rPr>
          <w:rFonts w:ascii="Times New Roman" w:hAnsi="Times New Roman"/>
          <w:sz w:val="28"/>
          <w:szCs w:val="28"/>
        </w:rPr>
        <w:t xml:space="preserve"> </w:t>
      </w:r>
      <w:r w:rsidR="00404F0F" w:rsidRPr="00404F0F">
        <w:rPr>
          <w:rFonts w:ascii="Times New Roman" w:hAnsi="Times New Roman"/>
          <w:sz w:val="28"/>
          <w:szCs w:val="28"/>
        </w:rPr>
        <w:t xml:space="preserve">Порядок рассмотрения </w:t>
      </w:r>
      <w:r w:rsidR="00025100">
        <w:rPr>
          <w:rFonts w:ascii="Times New Roman" w:hAnsi="Times New Roman"/>
          <w:sz w:val="28"/>
          <w:szCs w:val="28"/>
        </w:rPr>
        <w:t>заявления</w:t>
      </w:r>
      <w:r w:rsidR="00404F0F" w:rsidRPr="00404F0F">
        <w:rPr>
          <w:rFonts w:ascii="Times New Roman" w:hAnsi="Times New Roman"/>
          <w:sz w:val="28"/>
          <w:szCs w:val="28"/>
        </w:rPr>
        <w:t xml:space="preserve"> соотечественника утверждается  управлением занятости населения Воронежской области.</w:t>
      </w:r>
    </w:p>
    <w:p w:rsidR="00404F0F" w:rsidRPr="00404F0F" w:rsidRDefault="00526B6F" w:rsidP="001C0124">
      <w:pPr>
        <w:pStyle w:val="a3"/>
        <w:spacing w:line="360" w:lineRule="auto"/>
        <w:ind w:firstLine="709"/>
        <w:jc w:val="both"/>
        <w:rPr>
          <w:rFonts w:ascii="Times New Roman" w:hAnsi="Times New Roman"/>
          <w:sz w:val="28"/>
          <w:szCs w:val="28"/>
        </w:rPr>
      </w:pPr>
      <w:r>
        <w:rPr>
          <w:rFonts w:ascii="Times New Roman" w:hAnsi="Times New Roman"/>
          <w:sz w:val="28"/>
          <w:szCs w:val="28"/>
        </w:rPr>
        <w:t>1.</w:t>
      </w:r>
      <w:r w:rsidR="00936FC6">
        <w:rPr>
          <w:rFonts w:ascii="Times New Roman" w:hAnsi="Times New Roman"/>
          <w:sz w:val="28"/>
          <w:szCs w:val="28"/>
        </w:rPr>
        <w:t>3</w:t>
      </w:r>
      <w:r w:rsidR="00404F0F" w:rsidRPr="00404F0F">
        <w:rPr>
          <w:rFonts w:ascii="Times New Roman" w:hAnsi="Times New Roman"/>
          <w:sz w:val="28"/>
          <w:szCs w:val="28"/>
        </w:rPr>
        <w:t xml:space="preserve">. Согласование с работодателем кандидатуры потенциального участника Программы осуществляют Центры (уточняют соответствие профессиональной квалификации и опыта работы соискателя требованиям к кандидатам на замещение вакантных рабочих мест). Центры прорабатывают вопрос возможности трудоустройства соотечественника и представляют информацию в Учреждение.  Формирование личных дел для рассмотрения </w:t>
      </w:r>
      <w:r w:rsidR="00025100">
        <w:rPr>
          <w:rFonts w:ascii="Times New Roman" w:hAnsi="Times New Roman"/>
          <w:sz w:val="28"/>
          <w:szCs w:val="28"/>
        </w:rPr>
        <w:t>заявлений</w:t>
      </w:r>
      <w:r w:rsidR="00404F0F" w:rsidRPr="00404F0F">
        <w:rPr>
          <w:rFonts w:ascii="Times New Roman" w:hAnsi="Times New Roman"/>
          <w:sz w:val="28"/>
          <w:szCs w:val="28"/>
        </w:rPr>
        <w:t xml:space="preserve"> потенциальных участников Программы осуществляется Учреждением. </w:t>
      </w:r>
    </w:p>
    <w:p w:rsidR="00BF33AF" w:rsidRPr="00C07528" w:rsidRDefault="00526B6F" w:rsidP="00346E97">
      <w:pPr>
        <w:pStyle w:val="a3"/>
        <w:spacing w:line="360" w:lineRule="auto"/>
        <w:ind w:firstLine="709"/>
        <w:jc w:val="both"/>
        <w:rPr>
          <w:rFonts w:ascii="Times New Roman" w:hAnsi="Times New Roman"/>
          <w:sz w:val="28"/>
          <w:szCs w:val="28"/>
        </w:rPr>
      </w:pPr>
      <w:r>
        <w:rPr>
          <w:rFonts w:ascii="Times New Roman" w:hAnsi="Times New Roman"/>
          <w:sz w:val="28"/>
          <w:szCs w:val="28"/>
        </w:rPr>
        <w:t>1.</w:t>
      </w:r>
      <w:r w:rsidR="00936FC6" w:rsidRPr="00C07528">
        <w:rPr>
          <w:rFonts w:ascii="Times New Roman" w:hAnsi="Times New Roman"/>
          <w:sz w:val="28"/>
          <w:szCs w:val="28"/>
        </w:rPr>
        <w:t>4</w:t>
      </w:r>
      <w:r w:rsidR="00346E97" w:rsidRPr="00C07528">
        <w:rPr>
          <w:rFonts w:ascii="Times New Roman" w:hAnsi="Times New Roman"/>
          <w:sz w:val="28"/>
          <w:szCs w:val="28"/>
        </w:rPr>
        <w:t>. Уча</w:t>
      </w:r>
      <w:r w:rsidR="00BF33AF" w:rsidRPr="00C07528">
        <w:rPr>
          <w:rFonts w:ascii="Times New Roman" w:hAnsi="Times New Roman"/>
          <w:sz w:val="28"/>
          <w:szCs w:val="28"/>
        </w:rPr>
        <w:t>стие в Программе соот</w:t>
      </w:r>
      <w:r w:rsidR="00346E97" w:rsidRPr="00C07528">
        <w:rPr>
          <w:rFonts w:ascii="Times New Roman" w:hAnsi="Times New Roman"/>
          <w:sz w:val="28"/>
          <w:szCs w:val="28"/>
        </w:rPr>
        <w:t>ечественников</w:t>
      </w:r>
      <w:r w:rsidR="00B05C02" w:rsidRPr="00C07528">
        <w:rPr>
          <w:rFonts w:ascii="Times New Roman" w:hAnsi="Times New Roman"/>
          <w:sz w:val="28"/>
          <w:szCs w:val="28"/>
        </w:rPr>
        <w:t xml:space="preserve"> согласовыва</w:t>
      </w:r>
      <w:r w:rsidR="00BF33AF" w:rsidRPr="00C07528">
        <w:rPr>
          <w:rFonts w:ascii="Times New Roman" w:hAnsi="Times New Roman"/>
          <w:sz w:val="28"/>
          <w:szCs w:val="28"/>
        </w:rPr>
        <w:t>ет</w:t>
      </w:r>
      <w:r w:rsidR="008B0393" w:rsidRPr="00C07528">
        <w:rPr>
          <w:rFonts w:ascii="Times New Roman" w:hAnsi="Times New Roman"/>
          <w:sz w:val="28"/>
          <w:szCs w:val="28"/>
        </w:rPr>
        <w:t>ся</w:t>
      </w:r>
      <w:r w:rsidR="00BF33AF" w:rsidRPr="00C07528">
        <w:rPr>
          <w:rFonts w:ascii="Times New Roman" w:hAnsi="Times New Roman"/>
          <w:sz w:val="28"/>
          <w:szCs w:val="28"/>
        </w:rPr>
        <w:t xml:space="preserve">: </w:t>
      </w:r>
    </w:p>
    <w:p w:rsidR="00BF33AF" w:rsidRPr="00C07528" w:rsidRDefault="00BF33AF" w:rsidP="00346E97">
      <w:pPr>
        <w:pStyle w:val="a3"/>
        <w:spacing w:line="360" w:lineRule="auto"/>
        <w:ind w:firstLine="709"/>
        <w:jc w:val="both"/>
        <w:rPr>
          <w:rFonts w:ascii="Times New Roman" w:hAnsi="Times New Roman"/>
          <w:sz w:val="28"/>
          <w:szCs w:val="28"/>
        </w:rPr>
      </w:pPr>
      <w:r w:rsidRPr="00C07528">
        <w:rPr>
          <w:rFonts w:ascii="Times New Roman" w:hAnsi="Times New Roman"/>
          <w:sz w:val="28"/>
          <w:szCs w:val="28"/>
        </w:rPr>
        <w:t>– с департаментом образования, науки и молодежной политики Воронежской области в части получения профессионального образования, в том числе послевузовско</w:t>
      </w:r>
      <w:r w:rsidR="008B0393" w:rsidRPr="00C07528">
        <w:rPr>
          <w:rFonts w:ascii="Times New Roman" w:hAnsi="Times New Roman"/>
          <w:sz w:val="28"/>
          <w:szCs w:val="28"/>
        </w:rPr>
        <w:t>го</w:t>
      </w:r>
      <w:r w:rsidRPr="00C07528">
        <w:rPr>
          <w:rFonts w:ascii="Times New Roman" w:hAnsi="Times New Roman"/>
          <w:sz w:val="28"/>
          <w:szCs w:val="28"/>
        </w:rPr>
        <w:t xml:space="preserve"> и дополнительно</w:t>
      </w:r>
      <w:r w:rsidR="008B0393" w:rsidRPr="00C07528">
        <w:rPr>
          <w:rFonts w:ascii="Times New Roman" w:hAnsi="Times New Roman"/>
          <w:sz w:val="28"/>
          <w:szCs w:val="28"/>
        </w:rPr>
        <w:t>го</w:t>
      </w:r>
      <w:r w:rsidRPr="00C07528">
        <w:rPr>
          <w:rFonts w:ascii="Times New Roman" w:hAnsi="Times New Roman"/>
          <w:sz w:val="28"/>
          <w:szCs w:val="28"/>
        </w:rPr>
        <w:t xml:space="preserve"> образовани</w:t>
      </w:r>
      <w:r w:rsidR="008B0393" w:rsidRPr="00C07528">
        <w:rPr>
          <w:rFonts w:ascii="Times New Roman" w:hAnsi="Times New Roman"/>
          <w:sz w:val="28"/>
          <w:szCs w:val="28"/>
        </w:rPr>
        <w:t>я;</w:t>
      </w:r>
    </w:p>
    <w:p w:rsidR="00BF33AF" w:rsidRPr="006968D9" w:rsidRDefault="00BF33AF" w:rsidP="00346E97">
      <w:pPr>
        <w:pStyle w:val="a3"/>
        <w:spacing w:line="360" w:lineRule="auto"/>
        <w:ind w:firstLine="709"/>
        <w:jc w:val="both"/>
        <w:rPr>
          <w:rFonts w:ascii="Times New Roman" w:hAnsi="Times New Roman"/>
          <w:sz w:val="28"/>
          <w:szCs w:val="28"/>
        </w:rPr>
      </w:pPr>
      <w:r w:rsidRPr="00C07528">
        <w:rPr>
          <w:rFonts w:ascii="Times New Roman" w:hAnsi="Times New Roman"/>
          <w:sz w:val="28"/>
          <w:szCs w:val="28"/>
        </w:rPr>
        <w:t xml:space="preserve">– </w:t>
      </w:r>
      <w:r w:rsidR="008B0393" w:rsidRPr="00C07528">
        <w:rPr>
          <w:rFonts w:ascii="Times New Roman" w:hAnsi="Times New Roman"/>
          <w:sz w:val="28"/>
          <w:szCs w:val="28"/>
        </w:rPr>
        <w:t xml:space="preserve">с департаментом по развитию предпринимательства и потребительского рынка Воронежской области в части </w:t>
      </w:r>
      <w:r w:rsidR="00346E97" w:rsidRPr="00C07528">
        <w:rPr>
          <w:rFonts w:ascii="Times New Roman" w:hAnsi="Times New Roman"/>
          <w:sz w:val="28"/>
          <w:szCs w:val="28"/>
        </w:rPr>
        <w:t>зан</w:t>
      </w:r>
      <w:r w:rsidRPr="00C07528">
        <w:rPr>
          <w:rFonts w:ascii="Times New Roman" w:hAnsi="Times New Roman"/>
          <w:sz w:val="28"/>
          <w:szCs w:val="28"/>
        </w:rPr>
        <w:t>я</w:t>
      </w:r>
      <w:r w:rsidR="00346E97" w:rsidRPr="00C07528">
        <w:rPr>
          <w:rFonts w:ascii="Times New Roman" w:hAnsi="Times New Roman"/>
          <w:sz w:val="28"/>
          <w:szCs w:val="28"/>
        </w:rPr>
        <w:t>т</w:t>
      </w:r>
      <w:r w:rsidRPr="00C07528">
        <w:rPr>
          <w:rFonts w:ascii="Times New Roman" w:hAnsi="Times New Roman"/>
          <w:sz w:val="28"/>
          <w:szCs w:val="28"/>
        </w:rPr>
        <w:t>ия</w:t>
      </w:r>
      <w:r w:rsidR="00346E97" w:rsidRPr="00C07528">
        <w:rPr>
          <w:rFonts w:ascii="Times New Roman" w:hAnsi="Times New Roman"/>
          <w:sz w:val="28"/>
          <w:szCs w:val="28"/>
        </w:rPr>
        <w:t xml:space="preserve"> инвестиционной и предпринимательской деятельностью, в том числе без образования юридического лица и без создания но</w:t>
      </w:r>
      <w:r w:rsidR="00AE7167" w:rsidRPr="00C07528">
        <w:rPr>
          <w:rFonts w:ascii="Times New Roman" w:hAnsi="Times New Roman"/>
          <w:sz w:val="28"/>
          <w:szCs w:val="28"/>
        </w:rPr>
        <w:t>вых рабочих мест</w:t>
      </w:r>
      <w:r w:rsidR="006968D9" w:rsidRPr="006968D9">
        <w:rPr>
          <w:rFonts w:ascii="Times New Roman" w:hAnsi="Times New Roman"/>
          <w:sz w:val="28"/>
          <w:szCs w:val="28"/>
        </w:rPr>
        <w:t>;</w:t>
      </w:r>
    </w:p>
    <w:p w:rsidR="00346E97" w:rsidRPr="00D26962" w:rsidRDefault="00BF33AF" w:rsidP="00346E97">
      <w:pPr>
        <w:pStyle w:val="a3"/>
        <w:spacing w:line="360" w:lineRule="auto"/>
        <w:ind w:firstLine="709"/>
        <w:jc w:val="both"/>
        <w:rPr>
          <w:rFonts w:ascii="Times New Roman" w:hAnsi="Times New Roman"/>
          <w:sz w:val="28"/>
          <w:szCs w:val="28"/>
        </w:rPr>
      </w:pPr>
      <w:r w:rsidRPr="00C07528">
        <w:rPr>
          <w:rFonts w:ascii="Times New Roman" w:hAnsi="Times New Roman"/>
          <w:sz w:val="28"/>
          <w:szCs w:val="28"/>
        </w:rPr>
        <w:t>–</w:t>
      </w:r>
      <w:r w:rsidR="008B0393" w:rsidRPr="00C07528">
        <w:rPr>
          <w:rFonts w:ascii="Times New Roman" w:hAnsi="Times New Roman"/>
          <w:sz w:val="28"/>
          <w:szCs w:val="28"/>
        </w:rPr>
        <w:t xml:space="preserve"> с департаментом аграрной политики в части </w:t>
      </w:r>
      <w:r w:rsidR="00346E97" w:rsidRPr="00C07528">
        <w:rPr>
          <w:rFonts w:ascii="Times New Roman" w:hAnsi="Times New Roman"/>
          <w:sz w:val="28"/>
          <w:szCs w:val="28"/>
        </w:rPr>
        <w:t>зан</w:t>
      </w:r>
      <w:r w:rsidRPr="00C07528">
        <w:rPr>
          <w:rFonts w:ascii="Times New Roman" w:hAnsi="Times New Roman"/>
          <w:sz w:val="28"/>
          <w:szCs w:val="28"/>
        </w:rPr>
        <w:t>ятия</w:t>
      </w:r>
      <w:r w:rsidR="00346E97" w:rsidRPr="00C07528">
        <w:rPr>
          <w:rFonts w:ascii="Times New Roman" w:hAnsi="Times New Roman"/>
          <w:sz w:val="28"/>
          <w:szCs w:val="28"/>
        </w:rPr>
        <w:t xml:space="preserve"> сельскохозяйственной деятельностью и агропро</w:t>
      </w:r>
      <w:r w:rsidR="00AE7167" w:rsidRPr="00C07528">
        <w:rPr>
          <w:rFonts w:ascii="Times New Roman" w:hAnsi="Times New Roman"/>
          <w:sz w:val="28"/>
          <w:szCs w:val="28"/>
        </w:rPr>
        <w:t>мышленным производством</w:t>
      </w:r>
      <w:r w:rsidR="008B0393" w:rsidRPr="00C07528">
        <w:rPr>
          <w:rFonts w:ascii="Times New Roman" w:hAnsi="Times New Roman"/>
          <w:sz w:val="28"/>
          <w:szCs w:val="28"/>
        </w:rPr>
        <w:t xml:space="preserve">, </w:t>
      </w:r>
      <w:r w:rsidR="00346E97" w:rsidRPr="00C07528">
        <w:rPr>
          <w:rFonts w:ascii="Times New Roman" w:hAnsi="Times New Roman"/>
          <w:sz w:val="28"/>
          <w:szCs w:val="28"/>
        </w:rPr>
        <w:t xml:space="preserve"> ве</w:t>
      </w:r>
      <w:r w:rsidRPr="00C07528">
        <w:rPr>
          <w:rFonts w:ascii="Times New Roman" w:hAnsi="Times New Roman"/>
          <w:sz w:val="28"/>
          <w:szCs w:val="28"/>
        </w:rPr>
        <w:t>дени</w:t>
      </w:r>
      <w:r w:rsidR="008B0393" w:rsidRPr="00C07528">
        <w:rPr>
          <w:rFonts w:ascii="Times New Roman" w:hAnsi="Times New Roman"/>
          <w:sz w:val="28"/>
          <w:szCs w:val="28"/>
        </w:rPr>
        <w:t>ем</w:t>
      </w:r>
      <w:r w:rsidR="00346E97" w:rsidRPr="00C07528">
        <w:rPr>
          <w:rFonts w:ascii="Times New Roman" w:hAnsi="Times New Roman"/>
          <w:sz w:val="28"/>
          <w:szCs w:val="28"/>
        </w:rPr>
        <w:t xml:space="preserve"> лично</w:t>
      </w:r>
      <w:r w:rsidRPr="00C07528">
        <w:rPr>
          <w:rFonts w:ascii="Times New Roman" w:hAnsi="Times New Roman"/>
          <w:sz w:val="28"/>
          <w:szCs w:val="28"/>
        </w:rPr>
        <w:t>го</w:t>
      </w:r>
      <w:r w:rsidR="00346E97" w:rsidRPr="00C07528">
        <w:rPr>
          <w:rFonts w:ascii="Times New Roman" w:hAnsi="Times New Roman"/>
          <w:sz w:val="28"/>
          <w:szCs w:val="28"/>
        </w:rPr>
        <w:t xml:space="preserve"> подсобно</w:t>
      </w:r>
      <w:r w:rsidRPr="00C07528">
        <w:rPr>
          <w:rFonts w:ascii="Times New Roman" w:hAnsi="Times New Roman"/>
          <w:sz w:val="28"/>
          <w:szCs w:val="28"/>
        </w:rPr>
        <w:t>го</w:t>
      </w:r>
      <w:r w:rsidR="00346E97" w:rsidRPr="00C07528">
        <w:rPr>
          <w:rFonts w:ascii="Times New Roman" w:hAnsi="Times New Roman"/>
          <w:sz w:val="28"/>
          <w:szCs w:val="28"/>
        </w:rPr>
        <w:t xml:space="preserve"> хозяйств</w:t>
      </w:r>
      <w:r w:rsidRPr="00C07528">
        <w:rPr>
          <w:rFonts w:ascii="Times New Roman" w:hAnsi="Times New Roman"/>
          <w:sz w:val="28"/>
          <w:szCs w:val="28"/>
        </w:rPr>
        <w:t>а</w:t>
      </w:r>
      <w:r w:rsidR="00346E97" w:rsidRPr="00C07528">
        <w:rPr>
          <w:rFonts w:ascii="Times New Roman" w:hAnsi="Times New Roman"/>
          <w:sz w:val="28"/>
          <w:szCs w:val="28"/>
        </w:rPr>
        <w:t>.</w:t>
      </w:r>
    </w:p>
    <w:p w:rsidR="00404F0F" w:rsidRDefault="00526B6F" w:rsidP="001C0124">
      <w:pPr>
        <w:pStyle w:val="1"/>
        <w:spacing w:before="0" w:after="0" w:line="360" w:lineRule="auto"/>
        <w:ind w:firstLine="709"/>
        <w:jc w:val="both"/>
        <w:rPr>
          <w:sz w:val="28"/>
          <w:szCs w:val="28"/>
        </w:rPr>
      </w:pPr>
      <w:r>
        <w:rPr>
          <w:sz w:val="28"/>
          <w:szCs w:val="28"/>
        </w:rPr>
        <w:t>1.</w:t>
      </w:r>
      <w:r w:rsidR="00936FC6">
        <w:rPr>
          <w:sz w:val="28"/>
          <w:szCs w:val="28"/>
        </w:rPr>
        <w:t>5</w:t>
      </w:r>
      <w:r w:rsidR="00404F0F" w:rsidRPr="00404F0F">
        <w:rPr>
          <w:sz w:val="28"/>
          <w:szCs w:val="28"/>
        </w:rPr>
        <w:t>. Решение об участии (отказе в участии) соотечественника в Программе принимается управлением занятости населения Воронежской</w:t>
      </w:r>
      <w:r w:rsidR="00404F0F" w:rsidRPr="000B7E84">
        <w:rPr>
          <w:sz w:val="28"/>
          <w:szCs w:val="28"/>
        </w:rPr>
        <w:t xml:space="preserve"> области.  О принятом решении сообщается в УФМС России по Воронежской области. </w:t>
      </w:r>
    </w:p>
    <w:p w:rsidR="00404F0F" w:rsidRPr="000B7E84" w:rsidRDefault="00526B6F" w:rsidP="001C0124">
      <w:pPr>
        <w:pStyle w:val="1"/>
        <w:spacing w:before="0" w:after="0" w:line="360" w:lineRule="auto"/>
        <w:ind w:firstLine="709"/>
        <w:jc w:val="both"/>
        <w:rPr>
          <w:sz w:val="28"/>
          <w:szCs w:val="28"/>
        </w:rPr>
      </w:pPr>
      <w:r>
        <w:rPr>
          <w:sz w:val="28"/>
          <w:szCs w:val="28"/>
        </w:rPr>
        <w:t>1.</w:t>
      </w:r>
      <w:r w:rsidR="00936FC6">
        <w:rPr>
          <w:sz w:val="28"/>
          <w:szCs w:val="28"/>
        </w:rPr>
        <w:t>6</w:t>
      </w:r>
      <w:r w:rsidR="00404F0F">
        <w:rPr>
          <w:sz w:val="28"/>
          <w:szCs w:val="28"/>
        </w:rPr>
        <w:t xml:space="preserve">. </w:t>
      </w:r>
      <w:r w:rsidR="00404F0F" w:rsidRPr="000B7E84">
        <w:rPr>
          <w:sz w:val="28"/>
          <w:szCs w:val="28"/>
        </w:rPr>
        <w:t xml:space="preserve">УФМС России по Воронежской области направляет в управление занятости населения Воронежской области сообщение о выдаче соотечественнику свидетельства участника Программы,  информирует о сроках выезда </w:t>
      </w:r>
      <w:r w:rsidR="00404F0F">
        <w:rPr>
          <w:sz w:val="28"/>
          <w:szCs w:val="28"/>
        </w:rPr>
        <w:t>и ожидаемого прибытия</w:t>
      </w:r>
      <w:r w:rsidR="00404F0F" w:rsidRPr="000B7E84">
        <w:rPr>
          <w:sz w:val="28"/>
          <w:szCs w:val="28"/>
        </w:rPr>
        <w:t xml:space="preserve">  участника Программы и членов его семьи на территорию </w:t>
      </w:r>
      <w:r w:rsidR="00404F0F">
        <w:rPr>
          <w:sz w:val="28"/>
          <w:szCs w:val="28"/>
        </w:rPr>
        <w:t>области.</w:t>
      </w:r>
    </w:p>
    <w:p w:rsidR="00404F0F" w:rsidRDefault="00526B6F" w:rsidP="001C0124">
      <w:pPr>
        <w:pStyle w:val="ae"/>
        <w:spacing w:after="0" w:line="360" w:lineRule="auto"/>
        <w:ind w:left="0" w:firstLine="709"/>
        <w:jc w:val="both"/>
        <w:rPr>
          <w:sz w:val="28"/>
          <w:szCs w:val="28"/>
        </w:rPr>
      </w:pPr>
      <w:r>
        <w:rPr>
          <w:sz w:val="28"/>
          <w:szCs w:val="28"/>
        </w:rPr>
        <w:t>1.</w:t>
      </w:r>
      <w:r w:rsidR="00F44E9A">
        <w:rPr>
          <w:sz w:val="28"/>
          <w:szCs w:val="28"/>
        </w:rPr>
        <w:t>7</w:t>
      </w:r>
      <w:r w:rsidR="00404F0F" w:rsidRPr="000B7E84">
        <w:rPr>
          <w:sz w:val="28"/>
          <w:szCs w:val="28"/>
        </w:rPr>
        <w:t xml:space="preserve">.  При обращении участника Программы о содействии во временном размещении  не менее чем за 10 дней до его прибытия   администрациями муниципальных районов (городских округов) </w:t>
      </w:r>
      <w:r w:rsidR="00404F0F">
        <w:rPr>
          <w:sz w:val="28"/>
          <w:szCs w:val="28"/>
        </w:rPr>
        <w:t xml:space="preserve">Воронежской области </w:t>
      </w:r>
      <w:r w:rsidR="00404F0F" w:rsidRPr="000B7E84">
        <w:rPr>
          <w:sz w:val="28"/>
          <w:szCs w:val="28"/>
        </w:rPr>
        <w:t>во взаимодействии с Учреждением ведется работа по подготовке предложений временного размещения.</w:t>
      </w:r>
    </w:p>
    <w:p w:rsidR="00CB217B" w:rsidRDefault="00CB217B" w:rsidP="00404F0F">
      <w:pPr>
        <w:pStyle w:val="ae"/>
        <w:spacing w:after="0" w:line="360" w:lineRule="auto"/>
        <w:ind w:left="0" w:firstLine="709"/>
        <w:jc w:val="both"/>
        <w:rPr>
          <w:sz w:val="28"/>
          <w:szCs w:val="28"/>
        </w:rPr>
      </w:pPr>
    </w:p>
    <w:p w:rsidR="00404F0F" w:rsidRPr="00CB217B" w:rsidRDefault="00AB04DE" w:rsidP="00404F0F">
      <w:pPr>
        <w:pStyle w:val="3"/>
        <w:rPr>
          <w:b w:val="0"/>
          <w:sz w:val="28"/>
        </w:rPr>
      </w:pPr>
      <w:r>
        <w:rPr>
          <w:b w:val="0"/>
          <w:bCs w:val="0"/>
          <w:sz w:val="28"/>
        </w:rPr>
        <w:t>2.</w:t>
      </w:r>
      <w:r w:rsidR="006968D9">
        <w:rPr>
          <w:b w:val="0"/>
          <w:bCs w:val="0"/>
          <w:sz w:val="28"/>
        </w:rPr>
        <w:t xml:space="preserve"> </w:t>
      </w:r>
      <w:r w:rsidR="00526B6F">
        <w:rPr>
          <w:b w:val="0"/>
          <w:bCs w:val="0"/>
          <w:sz w:val="28"/>
        </w:rPr>
        <w:t xml:space="preserve">Порядок действий по встрече, временному размещению, регистрации и учету участников Программы и членов их семей </w:t>
      </w:r>
    </w:p>
    <w:p w:rsidR="00404F0F" w:rsidRPr="00472790" w:rsidRDefault="00404F0F" w:rsidP="00404F0F">
      <w:pPr>
        <w:jc w:val="both"/>
        <w:rPr>
          <w:sz w:val="28"/>
          <w:szCs w:val="28"/>
        </w:rPr>
      </w:pPr>
    </w:p>
    <w:p w:rsidR="00404F0F" w:rsidRPr="00915834" w:rsidRDefault="00404F0F" w:rsidP="00857D2B">
      <w:pPr>
        <w:pStyle w:val="aa"/>
        <w:numPr>
          <w:ilvl w:val="1"/>
          <w:numId w:val="12"/>
        </w:numPr>
        <w:spacing w:after="0" w:line="360" w:lineRule="auto"/>
        <w:ind w:left="0" w:firstLine="709"/>
        <w:jc w:val="both"/>
        <w:rPr>
          <w:rFonts w:ascii="Times New Roman" w:hAnsi="Times New Roman"/>
          <w:sz w:val="28"/>
          <w:szCs w:val="28"/>
        </w:rPr>
      </w:pPr>
      <w:r w:rsidRPr="00915834">
        <w:rPr>
          <w:rFonts w:ascii="Times New Roman" w:hAnsi="Times New Roman"/>
          <w:sz w:val="28"/>
          <w:szCs w:val="28"/>
        </w:rPr>
        <w:t xml:space="preserve">Участник Программы  и члены его семьи прибывают в Воронежскую область самостоятельно. В случае прибытия многодетной (3 и более детей) семьи или семьи, в состав которой входит инвалид или граждане с ограниченными возможностями к передвижению, и при условии наличия письменного уведомления о прибытии (с указанием вида транспорта, места и времени прибытия) от участника Программы, </w:t>
      </w:r>
      <w:r w:rsidR="006968D9" w:rsidRPr="00915834">
        <w:rPr>
          <w:rFonts w:ascii="Times New Roman" w:hAnsi="Times New Roman"/>
          <w:sz w:val="28"/>
          <w:szCs w:val="28"/>
        </w:rPr>
        <w:t xml:space="preserve">которое было </w:t>
      </w:r>
      <w:r w:rsidRPr="00915834">
        <w:rPr>
          <w:rFonts w:ascii="Times New Roman" w:hAnsi="Times New Roman"/>
          <w:sz w:val="28"/>
          <w:szCs w:val="28"/>
        </w:rPr>
        <w:t xml:space="preserve">подано не менее чем за 10 дней до приезда, сотрудниками Учреждения организуется встреча соотечественников. </w:t>
      </w:r>
    </w:p>
    <w:p w:rsidR="00915834" w:rsidRDefault="00915834" w:rsidP="00915834">
      <w:pPr>
        <w:pStyle w:val="aa"/>
        <w:spacing w:after="0" w:line="360" w:lineRule="auto"/>
        <w:ind w:left="0" w:firstLine="709"/>
        <w:jc w:val="both"/>
        <w:rPr>
          <w:rFonts w:ascii="Times New Roman" w:hAnsi="Times New Roman"/>
          <w:sz w:val="28"/>
          <w:szCs w:val="28"/>
        </w:rPr>
      </w:pPr>
      <w:r w:rsidRPr="00915834">
        <w:rPr>
          <w:rFonts w:ascii="Times New Roman" w:hAnsi="Times New Roman"/>
          <w:sz w:val="28"/>
          <w:szCs w:val="28"/>
        </w:rPr>
        <w:t>Регистрация участника Программы и членов его семьи по месту пребывания или жительства осуществля</w:t>
      </w:r>
      <w:r w:rsidR="005B47EE">
        <w:rPr>
          <w:rFonts w:ascii="Times New Roman" w:hAnsi="Times New Roman"/>
          <w:sz w:val="28"/>
          <w:szCs w:val="28"/>
        </w:rPr>
        <w:t>е</w:t>
      </w:r>
      <w:r w:rsidRPr="00915834">
        <w:rPr>
          <w:rFonts w:ascii="Times New Roman" w:hAnsi="Times New Roman"/>
          <w:sz w:val="28"/>
          <w:szCs w:val="28"/>
        </w:rPr>
        <w:t>тся территориальными органами У</w:t>
      </w:r>
      <w:r>
        <w:rPr>
          <w:rFonts w:ascii="Times New Roman" w:hAnsi="Times New Roman"/>
          <w:sz w:val="28"/>
          <w:szCs w:val="28"/>
        </w:rPr>
        <w:t>ФМС</w:t>
      </w:r>
      <w:r w:rsidRPr="00915834">
        <w:rPr>
          <w:rFonts w:ascii="Times New Roman" w:hAnsi="Times New Roman"/>
          <w:sz w:val="28"/>
          <w:szCs w:val="28"/>
        </w:rPr>
        <w:t xml:space="preserve"> </w:t>
      </w:r>
      <w:r>
        <w:rPr>
          <w:rFonts w:ascii="Times New Roman" w:hAnsi="Times New Roman"/>
          <w:sz w:val="28"/>
          <w:szCs w:val="28"/>
        </w:rPr>
        <w:t xml:space="preserve">России </w:t>
      </w:r>
      <w:r w:rsidRPr="00915834">
        <w:rPr>
          <w:rFonts w:ascii="Times New Roman" w:hAnsi="Times New Roman"/>
          <w:sz w:val="28"/>
          <w:szCs w:val="28"/>
        </w:rPr>
        <w:t xml:space="preserve">по </w:t>
      </w:r>
      <w:r>
        <w:rPr>
          <w:rFonts w:ascii="Times New Roman" w:hAnsi="Times New Roman"/>
          <w:sz w:val="28"/>
          <w:szCs w:val="28"/>
        </w:rPr>
        <w:t xml:space="preserve">Воронежской </w:t>
      </w:r>
      <w:r w:rsidRPr="00915834">
        <w:rPr>
          <w:rFonts w:ascii="Times New Roman" w:hAnsi="Times New Roman"/>
          <w:sz w:val="28"/>
          <w:szCs w:val="28"/>
        </w:rPr>
        <w:t xml:space="preserve"> области</w:t>
      </w:r>
      <w:r>
        <w:rPr>
          <w:rFonts w:ascii="Times New Roman" w:hAnsi="Times New Roman"/>
          <w:sz w:val="28"/>
          <w:szCs w:val="28"/>
        </w:rPr>
        <w:t>.</w:t>
      </w:r>
    </w:p>
    <w:p w:rsidR="0054064B" w:rsidRDefault="0054064B" w:rsidP="005406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Регистрация участника Программы и членов их семей, являющимися иностранными гражданами или лицами без гражданства</w:t>
      </w:r>
      <w:r w:rsidR="005B47EE">
        <w:rPr>
          <w:rFonts w:ascii="Times New Roman" w:hAnsi="Times New Roman"/>
          <w:sz w:val="28"/>
          <w:szCs w:val="28"/>
        </w:rPr>
        <w:t>,</w:t>
      </w:r>
      <w:r>
        <w:rPr>
          <w:rFonts w:ascii="Times New Roman" w:hAnsi="Times New Roman"/>
          <w:sz w:val="28"/>
          <w:szCs w:val="28"/>
        </w:rPr>
        <w:t xml:space="preserve"> осуществляется в соответствии с </w:t>
      </w:r>
      <w:r w:rsidR="001D1255" w:rsidRPr="001D1255">
        <w:rPr>
          <w:rFonts w:ascii="Times New Roman" w:hAnsi="Times New Roman"/>
          <w:sz w:val="28"/>
          <w:szCs w:val="28"/>
        </w:rPr>
        <w:t xml:space="preserve">Федеральным законом от 18 июля 2006 года № 109-ФЗ </w:t>
      </w:r>
      <w:r w:rsidR="001D1255" w:rsidRPr="001D1255">
        <w:rPr>
          <w:rFonts w:ascii="Times New Roman" w:hAnsi="Times New Roman"/>
          <w:sz w:val="28"/>
          <w:szCs w:val="28"/>
        </w:rPr>
        <w:br/>
        <w:t>«О миграционном учете иностранных граждан и лиц без гражданства в Российской Федерации»</w:t>
      </w:r>
      <w:r w:rsidR="001D1255">
        <w:rPr>
          <w:rFonts w:ascii="Times New Roman" w:hAnsi="Times New Roman"/>
          <w:sz w:val="28"/>
          <w:szCs w:val="28"/>
        </w:rPr>
        <w:t>,</w:t>
      </w:r>
      <w:r w:rsidR="001D1255" w:rsidRPr="006A05B5">
        <w:t xml:space="preserve"> </w:t>
      </w:r>
      <w:r>
        <w:rPr>
          <w:rFonts w:ascii="Times New Roman" w:hAnsi="Times New Roman"/>
          <w:sz w:val="28"/>
          <w:szCs w:val="28"/>
        </w:rPr>
        <w:t xml:space="preserve">приказом ФМС России от 06.07.2009 </w:t>
      </w:r>
      <w:r w:rsidR="005B47EE">
        <w:rPr>
          <w:rFonts w:ascii="Times New Roman" w:hAnsi="Times New Roman"/>
          <w:sz w:val="28"/>
          <w:szCs w:val="28"/>
        </w:rPr>
        <w:t>№</w:t>
      </w:r>
      <w:r>
        <w:rPr>
          <w:rFonts w:ascii="Times New Roman" w:hAnsi="Times New Roman"/>
          <w:sz w:val="28"/>
          <w:szCs w:val="28"/>
        </w:rPr>
        <w:t xml:space="preserve"> 159 </w:t>
      </w:r>
      <w:r w:rsidR="001D1255">
        <w:rPr>
          <w:rFonts w:ascii="Times New Roman" w:hAnsi="Times New Roman"/>
          <w:sz w:val="28"/>
          <w:szCs w:val="28"/>
        </w:rPr>
        <w:t>«</w:t>
      </w:r>
      <w:r>
        <w:rPr>
          <w:rFonts w:ascii="Times New Roman" w:hAnsi="Times New Roman"/>
          <w:sz w:val="28"/>
          <w:szCs w:val="28"/>
        </w:rPr>
        <w:t>Об утверждении Административного регламента по предоставлению Федеральной миграционной службой государственной услуги по осуществлению миграционного учета в Российской Федерации</w:t>
      </w:r>
      <w:r w:rsidR="001D1255">
        <w:rPr>
          <w:rFonts w:ascii="Times New Roman" w:hAnsi="Times New Roman"/>
          <w:sz w:val="28"/>
          <w:szCs w:val="28"/>
        </w:rPr>
        <w:t>».</w:t>
      </w:r>
    </w:p>
    <w:p w:rsidR="001D1255" w:rsidRPr="005B47EE" w:rsidRDefault="001D1255" w:rsidP="001D1255">
      <w:pPr>
        <w:autoSpaceDE w:val="0"/>
        <w:autoSpaceDN w:val="0"/>
        <w:adjustRightInd w:val="0"/>
        <w:spacing w:after="0" w:line="360" w:lineRule="auto"/>
        <w:ind w:firstLine="709"/>
        <w:jc w:val="both"/>
        <w:rPr>
          <w:rFonts w:ascii="Times New Roman" w:hAnsi="Times New Roman"/>
          <w:color w:val="000000" w:themeColor="text1"/>
          <w:sz w:val="28"/>
          <w:szCs w:val="28"/>
        </w:rPr>
      </w:pPr>
      <w:r w:rsidRPr="005B47EE">
        <w:rPr>
          <w:rFonts w:ascii="Times New Roman" w:hAnsi="Times New Roman"/>
          <w:color w:val="000000" w:themeColor="text1"/>
          <w:sz w:val="28"/>
          <w:szCs w:val="28"/>
        </w:rPr>
        <w:t>Иностранный гражданин одновременно с заявлением о регистрации представляет:</w:t>
      </w:r>
    </w:p>
    <w:p w:rsidR="001D1255" w:rsidRPr="005B47EE" w:rsidRDefault="001D1255" w:rsidP="001D1255">
      <w:pPr>
        <w:autoSpaceDE w:val="0"/>
        <w:autoSpaceDN w:val="0"/>
        <w:adjustRightInd w:val="0"/>
        <w:spacing w:after="0" w:line="360" w:lineRule="auto"/>
        <w:ind w:firstLine="709"/>
        <w:jc w:val="both"/>
        <w:rPr>
          <w:rFonts w:ascii="Times New Roman" w:hAnsi="Times New Roman"/>
          <w:color w:val="000000" w:themeColor="text1"/>
          <w:sz w:val="28"/>
          <w:szCs w:val="28"/>
        </w:rPr>
      </w:pPr>
      <w:r w:rsidRPr="005B47EE">
        <w:rPr>
          <w:rFonts w:ascii="Times New Roman" w:hAnsi="Times New Roman"/>
          <w:color w:val="000000" w:themeColor="text1"/>
          <w:sz w:val="28"/>
          <w:szCs w:val="28"/>
        </w:rPr>
        <w:t>а) документ, удостоверяющий личность иностранного гражданина;</w:t>
      </w:r>
    </w:p>
    <w:p w:rsidR="001D1255" w:rsidRPr="005B47EE" w:rsidRDefault="001D1255" w:rsidP="001D1255">
      <w:pPr>
        <w:autoSpaceDE w:val="0"/>
        <w:autoSpaceDN w:val="0"/>
        <w:adjustRightInd w:val="0"/>
        <w:spacing w:after="0" w:line="360" w:lineRule="auto"/>
        <w:ind w:firstLine="709"/>
        <w:jc w:val="both"/>
        <w:rPr>
          <w:rFonts w:ascii="Times New Roman" w:hAnsi="Times New Roman"/>
          <w:color w:val="000000" w:themeColor="text1"/>
          <w:sz w:val="28"/>
          <w:szCs w:val="28"/>
        </w:rPr>
      </w:pPr>
      <w:r w:rsidRPr="005B47EE">
        <w:rPr>
          <w:rFonts w:ascii="Times New Roman" w:hAnsi="Times New Roman"/>
          <w:color w:val="000000" w:themeColor="text1"/>
          <w:sz w:val="28"/>
          <w:szCs w:val="28"/>
        </w:rPr>
        <w:t>б) вид на жительство или разрешение на временное проживание;</w:t>
      </w:r>
    </w:p>
    <w:p w:rsidR="001D1255" w:rsidRPr="005B47EE" w:rsidRDefault="001D1255" w:rsidP="001D1255">
      <w:pPr>
        <w:autoSpaceDE w:val="0"/>
        <w:autoSpaceDN w:val="0"/>
        <w:adjustRightInd w:val="0"/>
        <w:spacing w:after="0" w:line="360" w:lineRule="auto"/>
        <w:ind w:firstLine="709"/>
        <w:jc w:val="both"/>
        <w:rPr>
          <w:rFonts w:ascii="Times New Roman" w:hAnsi="Times New Roman"/>
          <w:color w:val="000000" w:themeColor="text1"/>
          <w:sz w:val="28"/>
          <w:szCs w:val="28"/>
        </w:rPr>
      </w:pPr>
      <w:r w:rsidRPr="005B47EE">
        <w:rPr>
          <w:rFonts w:ascii="Times New Roman" w:hAnsi="Times New Roman"/>
          <w:color w:val="000000" w:themeColor="text1"/>
          <w:sz w:val="28"/>
          <w:szCs w:val="28"/>
        </w:rPr>
        <w:t>в)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p>
    <w:p w:rsidR="001D1255" w:rsidRPr="005B47EE" w:rsidRDefault="001D1255" w:rsidP="001D1255">
      <w:pPr>
        <w:autoSpaceDE w:val="0"/>
        <w:autoSpaceDN w:val="0"/>
        <w:adjustRightInd w:val="0"/>
        <w:spacing w:after="0" w:line="360" w:lineRule="auto"/>
        <w:ind w:firstLine="709"/>
        <w:jc w:val="both"/>
        <w:rPr>
          <w:rFonts w:ascii="Times New Roman" w:hAnsi="Times New Roman"/>
          <w:color w:val="000000" w:themeColor="text1"/>
          <w:sz w:val="28"/>
          <w:szCs w:val="28"/>
        </w:rPr>
      </w:pPr>
      <w:r w:rsidRPr="005B47EE">
        <w:rPr>
          <w:rFonts w:ascii="Times New Roman" w:hAnsi="Times New Roman"/>
          <w:color w:val="000000" w:themeColor="text1"/>
          <w:sz w:val="28"/>
          <w:szCs w:val="28"/>
        </w:rPr>
        <w:t>г) квитанцию об уплате государственной пошлины.</w:t>
      </w:r>
    </w:p>
    <w:p w:rsidR="001D1255" w:rsidRDefault="001D1255" w:rsidP="001D1255">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Лицо без гражданства одновременно с заявлением о регистрации представляет:</w:t>
      </w:r>
    </w:p>
    <w:p w:rsidR="001D1255" w:rsidRDefault="001D1255" w:rsidP="001D1255">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 вид на жительство или разрешение на временное проживание;</w:t>
      </w:r>
    </w:p>
    <w:p w:rsidR="001D1255" w:rsidRDefault="001D1255" w:rsidP="001D1255">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p>
    <w:p w:rsidR="001D1255" w:rsidRDefault="001D1255" w:rsidP="001D1255">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квитанцию об уплате государственной пошлины.</w:t>
      </w:r>
    </w:p>
    <w:p w:rsidR="0054064B" w:rsidRDefault="0054064B" w:rsidP="00B65F65">
      <w:pPr>
        <w:autoSpaceDE w:val="0"/>
        <w:autoSpaceDN w:val="0"/>
        <w:adjustRightInd w:val="0"/>
        <w:spacing w:after="0" w:line="360" w:lineRule="auto"/>
        <w:ind w:firstLine="709"/>
        <w:jc w:val="both"/>
        <w:rPr>
          <w:rFonts w:ascii="Times New Roman" w:hAnsi="Times New Roman"/>
          <w:sz w:val="28"/>
          <w:szCs w:val="28"/>
        </w:rPr>
      </w:pPr>
      <w:r w:rsidRPr="0054064B">
        <w:rPr>
          <w:rFonts w:ascii="Times New Roman" w:hAnsi="Times New Roman"/>
          <w:sz w:val="28"/>
          <w:szCs w:val="28"/>
        </w:rPr>
        <w:t xml:space="preserve">Регистрация участника Программы и членов его семьи, являющихся российскими гражданами, по месту пребывания или жительства осуществляется в соответствии с Законом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w:t>
      </w:r>
      <w:r w:rsidR="005B47EE">
        <w:rPr>
          <w:rFonts w:ascii="Times New Roman" w:hAnsi="Times New Roman"/>
          <w:sz w:val="28"/>
          <w:szCs w:val="28"/>
        </w:rPr>
        <w:t>п</w:t>
      </w:r>
      <w:r w:rsidR="00B65F65">
        <w:rPr>
          <w:rFonts w:ascii="Times New Roman" w:hAnsi="Times New Roman"/>
          <w:sz w:val="28"/>
          <w:szCs w:val="28"/>
        </w:rPr>
        <w:t>остановлением Правительства Р</w:t>
      </w:r>
      <w:r w:rsidR="005B47EE">
        <w:rPr>
          <w:rFonts w:ascii="Times New Roman" w:hAnsi="Times New Roman"/>
          <w:sz w:val="28"/>
          <w:szCs w:val="28"/>
        </w:rPr>
        <w:t xml:space="preserve">оссийской </w:t>
      </w:r>
      <w:r w:rsidR="00B65F65">
        <w:rPr>
          <w:rFonts w:ascii="Times New Roman" w:hAnsi="Times New Roman"/>
          <w:sz w:val="28"/>
          <w:szCs w:val="28"/>
        </w:rPr>
        <w:t>Ф</w:t>
      </w:r>
      <w:r w:rsidR="005B47EE">
        <w:rPr>
          <w:rFonts w:ascii="Times New Roman" w:hAnsi="Times New Roman"/>
          <w:sz w:val="28"/>
          <w:szCs w:val="28"/>
        </w:rPr>
        <w:t>едерации</w:t>
      </w:r>
      <w:r w:rsidR="00B65F65">
        <w:rPr>
          <w:rFonts w:ascii="Times New Roman" w:hAnsi="Times New Roman"/>
          <w:sz w:val="28"/>
          <w:szCs w:val="28"/>
        </w:rPr>
        <w:t xml:space="preserve"> от 17.07.1995 </w:t>
      </w:r>
      <w:r w:rsidR="005B47EE">
        <w:rPr>
          <w:rFonts w:ascii="Times New Roman" w:hAnsi="Times New Roman"/>
          <w:sz w:val="28"/>
          <w:szCs w:val="28"/>
        </w:rPr>
        <w:t>№</w:t>
      </w:r>
      <w:r w:rsidR="00B65F65">
        <w:rPr>
          <w:rFonts w:ascii="Times New Roman" w:hAnsi="Times New Roman"/>
          <w:sz w:val="28"/>
          <w:szCs w:val="28"/>
        </w:rPr>
        <w:t xml:space="preserve">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w:t>
      </w:r>
      <w:r w:rsidRPr="0054064B">
        <w:rPr>
          <w:rFonts w:ascii="Times New Roman" w:hAnsi="Times New Roman"/>
          <w:sz w:val="28"/>
          <w:szCs w:val="28"/>
        </w:rPr>
        <w:t>и Административным регламентом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утвержденным приказом Федеральной миграционной службы от 20 сентября 2007 года № 208.</w:t>
      </w:r>
    </w:p>
    <w:p w:rsidR="00750BEF" w:rsidRDefault="00A16937" w:rsidP="00750BEF">
      <w:pPr>
        <w:autoSpaceDE w:val="0"/>
        <w:autoSpaceDN w:val="0"/>
        <w:adjustRightInd w:val="0"/>
        <w:spacing w:after="0" w:line="360" w:lineRule="auto"/>
        <w:ind w:firstLine="709"/>
        <w:jc w:val="both"/>
        <w:rPr>
          <w:rFonts w:ascii="Times New Roman" w:hAnsi="Times New Roman"/>
          <w:sz w:val="28"/>
          <w:szCs w:val="28"/>
        </w:rPr>
      </w:pPr>
      <w:r w:rsidRPr="00A16937">
        <w:rPr>
          <w:rFonts w:ascii="Times New Roman" w:hAnsi="Times New Roman"/>
          <w:sz w:val="28"/>
          <w:szCs w:val="28"/>
        </w:rPr>
        <w:t>Функции по приему и оформлению документов</w:t>
      </w:r>
      <w:r>
        <w:rPr>
          <w:rFonts w:ascii="Times New Roman" w:hAnsi="Times New Roman"/>
          <w:sz w:val="28"/>
          <w:szCs w:val="28"/>
        </w:rPr>
        <w:t>, удостоверяющих правовой статус участника Программы и членов их семей, как лиц проживающих в Российской Федерации</w:t>
      </w:r>
      <w:r w:rsidR="005B47EE">
        <w:rPr>
          <w:rFonts w:ascii="Times New Roman" w:hAnsi="Times New Roman"/>
          <w:sz w:val="28"/>
          <w:szCs w:val="28"/>
        </w:rPr>
        <w:t>,</w:t>
      </w:r>
      <w:r w:rsidRPr="00A16937">
        <w:rPr>
          <w:rFonts w:ascii="Times New Roman" w:hAnsi="Times New Roman"/>
          <w:sz w:val="28"/>
          <w:szCs w:val="28"/>
        </w:rPr>
        <w:t xml:space="preserve"> осуществляются территориальными подразделениями УФМС России по Воронежской области. </w:t>
      </w:r>
    </w:p>
    <w:p w:rsidR="00750BEF" w:rsidRDefault="00750BEF" w:rsidP="004D1E0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Прием документов на получение разрешения на временное проживание осуществляется в соотвествии с </w:t>
      </w:r>
      <w:r w:rsidR="005B47EE">
        <w:rPr>
          <w:rFonts w:ascii="Times New Roman" w:hAnsi="Times New Roman"/>
          <w:sz w:val="28"/>
          <w:szCs w:val="28"/>
        </w:rPr>
        <w:t>п</w:t>
      </w:r>
      <w:r>
        <w:rPr>
          <w:rFonts w:ascii="Times New Roman" w:hAnsi="Times New Roman"/>
          <w:sz w:val="28"/>
          <w:szCs w:val="28"/>
        </w:rPr>
        <w:t>риказ</w:t>
      </w:r>
      <w:r w:rsidR="00EC5C53">
        <w:rPr>
          <w:rFonts w:ascii="Times New Roman" w:hAnsi="Times New Roman"/>
          <w:sz w:val="28"/>
          <w:szCs w:val="28"/>
        </w:rPr>
        <w:t>ом</w:t>
      </w:r>
      <w:r>
        <w:rPr>
          <w:rFonts w:ascii="Times New Roman" w:hAnsi="Times New Roman"/>
          <w:sz w:val="28"/>
          <w:szCs w:val="28"/>
        </w:rPr>
        <w:t xml:space="preserve"> Ф</w:t>
      </w:r>
      <w:r w:rsidR="005B47EE">
        <w:rPr>
          <w:rFonts w:ascii="Times New Roman" w:hAnsi="Times New Roman"/>
          <w:sz w:val="28"/>
          <w:szCs w:val="28"/>
        </w:rPr>
        <w:t>едеральной миграционной службы</w:t>
      </w:r>
      <w:r>
        <w:rPr>
          <w:rFonts w:ascii="Times New Roman" w:hAnsi="Times New Roman"/>
          <w:sz w:val="28"/>
          <w:szCs w:val="28"/>
        </w:rPr>
        <w:t xml:space="preserve"> Р</w:t>
      </w:r>
      <w:r w:rsidR="005B47EE">
        <w:rPr>
          <w:rFonts w:ascii="Times New Roman" w:hAnsi="Times New Roman"/>
          <w:sz w:val="28"/>
          <w:szCs w:val="28"/>
        </w:rPr>
        <w:t>оссии</w:t>
      </w:r>
      <w:r>
        <w:rPr>
          <w:rFonts w:ascii="Times New Roman" w:hAnsi="Times New Roman"/>
          <w:sz w:val="28"/>
          <w:szCs w:val="28"/>
        </w:rPr>
        <w:t xml:space="preserve"> от 29.02.2008 </w:t>
      </w:r>
      <w:r w:rsidR="005B47EE">
        <w:rPr>
          <w:rFonts w:ascii="Times New Roman" w:hAnsi="Times New Roman"/>
          <w:sz w:val="28"/>
          <w:szCs w:val="28"/>
        </w:rPr>
        <w:t>№</w:t>
      </w:r>
      <w:r>
        <w:rPr>
          <w:rFonts w:ascii="Times New Roman" w:hAnsi="Times New Roman"/>
          <w:sz w:val="28"/>
          <w:szCs w:val="28"/>
        </w:rPr>
        <w:t xml:space="preserve"> 40 «Об утверждении Административного регламента по предоставлению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r w:rsidR="004D1E0C">
        <w:rPr>
          <w:rFonts w:ascii="Times New Roman" w:hAnsi="Times New Roman"/>
          <w:sz w:val="28"/>
          <w:szCs w:val="28"/>
        </w:rPr>
        <w:t xml:space="preserve"> Участник</w:t>
      </w:r>
      <w:r w:rsidR="005B47EE">
        <w:rPr>
          <w:rFonts w:ascii="Times New Roman" w:hAnsi="Times New Roman"/>
          <w:sz w:val="28"/>
          <w:szCs w:val="28"/>
        </w:rPr>
        <w:t>у</w:t>
      </w:r>
      <w:r w:rsidR="004D1E0C">
        <w:rPr>
          <w:rFonts w:ascii="Times New Roman" w:hAnsi="Times New Roman"/>
          <w:sz w:val="28"/>
          <w:szCs w:val="28"/>
        </w:rPr>
        <w:t xml:space="preserve"> </w:t>
      </w:r>
      <w:hyperlink r:id="rId16" w:history="1">
        <w:r w:rsidR="004D1E0C" w:rsidRPr="004D1E0C">
          <w:rPr>
            <w:rFonts w:ascii="Times New Roman" w:hAnsi="Times New Roman"/>
            <w:color w:val="000000" w:themeColor="text1"/>
            <w:sz w:val="28"/>
            <w:szCs w:val="28"/>
          </w:rPr>
          <w:t>Государственной программы</w:t>
        </w:r>
      </w:hyperlink>
      <w:r w:rsidR="004D1E0C">
        <w:rPr>
          <w:rFonts w:ascii="Times New Roman" w:hAnsi="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r w:rsidR="005B47EE">
        <w:rPr>
          <w:rFonts w:ascii="Times New Roman" w:hAnsi="Times New Roman"/>
          <w:sz w:val="28"/>
          <w:szCs w:val="28"/>
        </w:rPr>
        <w:t>,</w:t>
      </w:r>
      <w:r w:rsidR="004D1E0C">
        <w:rPr>
          <w:rFonts w:ascii="Times New Roman" w:hAnsi="Times New Roman"/>
          <w:sz w:val="28"/>
          <w:szCs w:val="28"/>
        </w:rPr>
        <w:t xml:space="preserve"> разрешение выдается без учета квоты.</w:t>
      </w:r>
    </w:p>
    <w:p w:rsidR="00750BEF" w:rsidRDefault="00A16937" w:rsidP="00750BE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Прием документов </w:t>
      </w:r>
      <w:r w:rsidR="00750BEF">
        <w:rPr>
          <w:rFonts w:ascii="Times New Roman" w:hAnsi="Times New Roman"/>
          <w:sz w:val="28"/>
          <w:szCs w:val="28"/>
        </w:rPr>
        <w:t xml:space="preserve">на получение вида на жительство </w:t>
      </w:r>
      <w:r>
        <w:rPr>
          <w:rFonts w:ascii="Times New Roman" w:hAnsi="Times New Roman"/>
          <w:sz w:val="28"/>
          <w:szCs w:val="28"/>
        </w:rPr>
        <w:t>осуществляется в соответствии с п</w:t>
      </w:r>
      <w:r w:rsidRPr="00A16937">
        <w:rPr>
          <w:rFonts w:ascii="Times New Roman" w:hAnsi="Times New Roman"/>
          <w:sz w:val="28"/>
          <w:szCs w:val="28"/>
        </w:rPr>
        <w:t>риказ</w:t>
      </w:r>
      <w:r>
        <w:rPr>
          <w:rFonts w:ascii="Times New Roman" w:hAnsi="Times New Roman"/>
          <w:sz w:val="28"/>
          <w:szCs w:val="28"/>
        </w:rPr>
        <w:t>ом</w:t>
      </w:r>
      <w:r w:rsidRPr="00A16937">
        <w:rPr>
          <w:rFonts w:ascii="Times New Roman" w:hAnsi="Times New Roman"/>
          <w:sz w:val="28"/>
          <w:szCs w:val="28"/>
        </w:rPr>
        <w:t xml:space="preserve"> Ф</w:t>
      </w:r>
      <w:r w:rsidR="005B47EE">
        <w:rPr>
          <w:rFonts w:ascii="Times New Roman" w:hAnsi="Times New Roman"/>
          <w:sz w:val="28"/>
          <w:szCs w:val="28"/>
        </w:rPr>
        <w:t>едеральной миграционной службы</w:t>
      </w:r>
      <w:r w:rsidRPr="00A16937">
        <w:rPr>
          <w:rFonts w:ascii="Times New Roman" w:hAnsi="Times New Roman"/>
          <w:sz w:val="28"/>
          <w:szCs w:val="28"/>
        </w:rPr>
        <w:t xml:space="preserve"> Р</w:t>
      </w:r>
      <w:r>
        <w:rPr>
          <w:rFonts w:ascii="Times New Roman" w:hAnsi="Times New Roman"/>
          <w:sz w:val="28"/>
          <w:szCs w:val="28"/>
        </w:rPr>
        <w:t>оссии</w:t>
      </w:r>
      <w:r w:rsidRPr="00A16937">
        <w:rPr>
          <w:rFonts w:ascii="Times New Roman" w:hAnsi="Times New Roman"/>
          <w:sz w:val="28"/>
          <w:szCs w:val="28"/>
        </w:rPr>
        <w:t xml:space="preserve"> от 29.02.2008 N 41</w:t>
      </w:r>
      <w:r>
        <w:rPr>
          <w:rFonts w:ascii="Times New Roman" w:hAnsi="Times New Roman"/>
          <w:sz w:val="28"/>
          <w:szCs w:val="28"/>
        </w:rPr>
        <w:t xml:space="preserve"> «</w:t>
      </w:r>
      <w:r w:rsidRPr="00A16937">
        <w:rPr>
          <w:rFonts w:ascii="Times New Roman" w:hAnsi="Times New Roman"/>
          <w:sz w:val="28"/>
          <w:szCs w:val="28"/>
        </w:rPr>
        <w:t>Об утверждении Административного регламента по предоставлению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w:t>
      </w:r>
      <w:r>
        <w:rPr>
          <w:rFonts w:ascii="Times New Roman" w:hAnsi="Times New Roman"/>
          <w:sz w:val="28"/>
          <w:szCs w:val="28"/>
        </w:rPr>
        <w:t>».</w:t>
      </w:r>
      <w:r w:rsidR="00750BEF">
        <w:rPr>
          <w:rFonts w:ascii="Times New Roman" w:hAnsi="Times New Roman"/>
          <w:sz w:val="28"/>
          <w:szCs w:val="28"/>
        </w:rPr>
        <w:t xml:space="preserve"> Иностранный гражданин, являющийся участником </w:t>
      </w:r>
      <w:hyperlink r:id="rId17" w:history="1">
        <w:r w:rsidR="00750BEF" w:rsidRPr="00750BEF">
          <w:rPr>
            <w:rFonts w:ascii="Times New Roman" w:hAnsi="Times New Roman"/>
            <w:color w:val="000000" w:themeColor="text1"/>
            <w:sz w:val="28"/>
            <w:szCs w:val="28"/>
          </w:rPr>
          <w:t>Государственной программы</w:t>
        </w:r>
      </w:hyperlink>
      <w:r w:rsidR="00750BEF">
        <w:rPr>
          <w:rFonts w:ascii="Times New Roman" w:hAnsi="Times New Roman"/>
          <w:sz w:val="28"/>
          <w:szCs w:val="28"/>
        </w:rPr>
        <w:t>, подает заявление не позднее чем за два месяца до истечения срока действия разрешения на временное проживание.</w:t>
      </w:r>
    </w:p>
    <w:p w:rsidR="007F0136" w:rsidRDefault="007F0136" w:rsidP="007F0136">
      <w:pPr>
        <w:autoSpaceDE w:val="0"/>
        <w:autoSpaceDN w:val="0"/>
        <w:adjustRightInd w:val="0"/>
        <w:spacing w:after="0" w:line="360" w:lineRule="auto"/>
        <w:ind w:firstLine="709"/>
        <w:jc w:val="both"/>
        <w:rPr>
          <w:rFonts w:cs="Calibri"/>
        </w:rPr>
      </w:pPr>
      <w:r w:rsidRPr="007F0136">
        <w:rPr>
          <w:rFonts w:ascii="Times New Roman" w:hAnsi="Times New Roman"/>
          <w:sz w:val="28"/>
          <w:szCs w:val="28"/>
        </w:rPr>
        <w:t>Прием документов на приобретение гражданства Российской Федерации осуществляется  в соответствии с  Федеральны</w:t>
      </w:r>
      <w:r>
        <w:rPr>
          <w:rFonts w:ascii="Times New Roman" w:hAnsi="Times New Roman"/>
          <w:sz w:val="28"/>
          <w:szCs w:val="28"/>
        </w:rPr>
        <w:t>м</w:t>
      </w:r>
      <w:r w:rsidRPr="007F0136">
        <w:rPr>
          <w:rFonts w:ascii="Times New Roman" w:hAnsi="Times New Roman"/>
          <w:sz w:val="28"/>
          <w:szCs w:val="28"/>
        </w:rPr>
        <w:t xml:space="preserve"> закон</w:t>
      </w:r>
      <w:r>
        <w:rPr>
          <w:rFonts w:ascii="Times New Roman" w:hAnsi="Times New Roman"/>
          <w:sz w:val="28"/>
          <w:szCs w:val="28"/>
        </w:rPr>
        <w:t>ом</w:t>
      </w:r>
      <w:r w:rsidRPr="007F0136">
        <w:rPr>
          <w:rFonts w:ascii="Times New Roman" w:hAnsi="Times New Roman"/>
          <w:sz w:val="28"/>
          <w:szCs w:val="28"/>
        </w:rPr>
        <w:t xml:space="preserve"> от 31.05.2002 </w:t>
      </w:r>
      <w:r w:rsidR="005B47EE">
        <w:rPr>
          <w:rFonts w:ascii="Times New Roman" w:hAnsi="Times New Roman"/>
          <w:sz w:val="28"/>
          <w:szCs w:val="28"/>
        </w:rPr>
        <w:t>№</w:t>
      </w:r>
      <w:r w:rsidRPr="007F0136">
        <w:rPr>
          <w:rFonts w:ascii="Times New Roman" w:hAnsi="Times New Roman"/>
          <w:sz w:val="28"/>
          <w:szCs w:val="28"/>
        </w:rPr>
        <w:t xml:space="preserve"> 62-ФЗ «О гражданстве Российской Федерации»</w:t>
      </w:r>
      <w:r>
        <w:rPr>
          <w:rFonts w:ascii="Times New Roman" w:hAnsi="Times New Roman"/>
          <w:sz w:val="28"/>
          <w:szCs w:val="28"/>
        </w:rPr>
        <w:t>,</w:t>
      </w:r>
      <w:r w:rsidRPr="007F0136">
        <w:rPr>
          <w:rFonts w:ascii="Times New Roman" w:hAnsi="Times New Roman"/>
          <w:sz w:val="28"/>
          <w:szCs w:val="28"/>
        </w:rPr>
        <w:t xml:space="preserve"> Указ</w:t>
      </w:r>
      <w:r>
        <w:rPr>
          <w:rFonts w:ascii="Times New Roman" w:hAnsi="Times New Roman"/>
          <w:sz w:val="28"/>
          <w:szCs w:val="28"/>
        </w:rPr>
        <w:t>ом</w:t>
      </w:r>
      <w:r w:rsidRPr="007F0136">
        <w:rPr>
          <w:rFonts w:ascii="Times New Roman" w:hAnsi="Times New Roman"/>
          <w:sz w:val="28"/>
          <w:szCs w:val="28"/>
        </w:rPr>
        <w:t xml:space="preserve"> Президента Р</w:t>
      </w:r>
      <w:r>
        <w:rPr>
          <w:rFonts w:ascii="Times New Roman" w:hAnsi="Times New Roman"/>
          <w:sz w:val="28"/>
          <w:szCs w:val="28"/>
        </w:rPr>
        <w:t xml:space="preserve">оссийской </w:t>
      </w:r>
      <w:r w:rsidRPr="007F0136">
        <w:rPr>
          <w:rFonts w:ascii="Times New Roman" w:hAnsi="Times New Roman"/>
          <w:sz w:val="28"/>
          <w:szCs w:val="28"/>
        </w:rPr>
        <w:t>Ф</w:t>
      </w:r>
      <w:r>
        <w:rPr>
          <w:rFonts w:ascii="Times New Roman" w:hAnsi="Times New Roman"/>
          <w:sz w:val="28"/>
          <w:szCs w:val="28"/>
        </w:rPr>
        <w:t>едерации</w:t>
      </w:r>
      <w:r w:rsidRPr="007F0136">
        <w:rPr>
          <w:rFonts w:ascii="Times New Roman" w:hAnsi="Times New Roman"/>
          <w:sz w:val="28"/>
          <w:szCs w:val="28"/>
        </w:rPr>
        <w:t xml:space="preserve"> от 14.11.2002 </w:t>
      </w:r>
      <w:r w:rsidR="005B47EE">
        <w:rPr>
          <w:rFonts w:ascii="Times New Roman" w:hAnsi="Times New Roman"/>
          <w:sz w:val="28"/>
          <w:szCs w:val="28"/>
        </w:rPr>
        <w:t>№</w:t>
      </w:r>
      <w:r w:rsidRPr="007F0136">
        <w:rPr>
          <w:rFonts w:ascii="Times New Roman" w:hAnsi="Times New Roman"/>
          <w:sz w:val="28"/>
          <w:szCs w:val="28"/>
        </w:rPr>
        <w:t xml:space="preserve"> 1325</w:t>
      </w:r>
      <w:r>
        <w:rPr>
          <w:rFonts w:ascii="Times New Roman" w:hAnsi="Times New Roman"/>
          <w:sz w:val="28"/>
          <w:szCs w:val="28"/>
        </w:rPr>
        <w:t xml:space="preserve"> «</w:t>
      </w:r>
      <w:r w:rsidRPr="007F0136">
        <w:rPr>
          <w:rFonts w:ascii="Times New Roman" w:hAnsi="Times New Roman"/>
          <w:sz w:val="28"/>
          <w:szCs w:val="28"/>
        </w:rPr>
        <w:t>Об утверждении Положения о порядке рассмотрения вопросов гражданства Российской Федерации</w:t>
      </w:r>
      <w:r>
        <w:rPr>
          <w:rFonts w:cs="Calibri"/>
        </w:rPr>
        <w:t>»</w:t>
      </w:r>
      <w:r w:rsidR="00020975">
        <w:rPr>
          <w:rFonts w:cs="Calibri"/>
        </w:rPr>
        <w:t>.</w:t>
      </w:r>
    </w:p>
    <w:p w:rsidR="00C63C37" w:rsidRPr="0054064B" w:rsidRDefault="00020975" w:rsidP="00B65F65">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соотвествии с </w:t>
      </w:r>
      <w:r w:rsidRPr="00020975">
        <w:rPr>
          <w:rFonts w:ascii="Times New Roman" w:hAnsi="Times New Roman"/>
          <w:sz w:val="28"/>
          <w:szCs w:val="28"/>
        </w:rPr>
        <w:t>Указ</w:t>
      </w:r>
      <w:r>
        <w:rPr>
          <w:rFonts w:ascii="Times New Roman" w:hAnsi="Times New Roman"/>
          <w:sz w:val="28"/>
          <w:szCs w:val="28"/>
        </w:rPr>
        <w:t>ом</w:t>
      </w:r>
      <w:r w:rsidRPr="00020975">
        <w:rPr>
          <w:rFonts w:ascii="Times New Roman" w:hAnsi="Times New Roman"/>
          <w:sz w:val="28"/>
          <w:szCs w:val="28"/>
        </w:rPr>
        <w:t xml:space="preserve"> Президента Р</w:t>
      </w:r>
      <w:r>
        <w:rPr>
          <w:rFonts w:ascii="Times New Roman" w:hAnsi="Times New Roman"/>
          <w:sz w:val="28"/>
          <w:szCs w:val="28"/>
        </w:rPr>
        <w:t xml:space="preserve">оссийской </w:t>
      </w:r>
      <w:r w:rsidRPr="00020975">
        <w:rPr>
          <w:rFonts w:ascii="Times New Roman" w:hAnsi="Times New Roman"/>
          <w:sz w:val="28"/>
          <w:szCs w:val="28"/>
        </w:rPr>
        <w:t>Ф</w:t>
      </w:r>
      <w:r>
        <w:rPr>
          <w:rFonts w:ascii="Times New Roman" w:hAnsi="Times New Roman"/>
          <w:sz w:val="28"/>
          <w:szCs w:val="28"/>
        </w:rPr>
        <w:t>едерации</w:t>
      </w:r>
      <w:r w:rsidRPr="00020975">
        <w:rPr>
          <w:rFonts w:ascii="Times New Roman" w:hAnsi="Times New Roman"/>
          <w:sz w:val="28"/>
          <w:szCs w:val="28"/>
        </w:rPr>
        <w:t xml:space="preserve"> от 14.09.2012 </w:t>
      </w:r>
      <w:r w:rsidR="005B47EE">
        <w:rPr>
          <w:rFonts w:ascii="Times New Roman" w:hAnsi="Times New Roman"/>
          <w:sz w:val="28"/>
          <w:szCs w:val="28"/>
        </w:rPr>
        <w:t>№</w:t>
      </w:r>
      <w:r w:rsidRPr="00020975">
        <w:rPr>
          <w:rFonts w:ascii="Times New Roman" w:hAnsi="Times New Roman"/>
          <w:sz w:val="28"/>
          <w:szCs w:val="28"/>
        </w:rPr>
        <w:t xml:space="preserve"> 1289</w:t>
      </w:r>
      <w:r>
        <w:rPr>
          <w:rFonts w:ascii="Times New Roman" w:hAnsi="Times New Roman"/>
          <w:sz w:val="28"/>
          <w:szCs w:val="28"/>
        </w:rPr>
        <w:t xml:space="preserve"> «</w:t>
      </w:r>
      <w:r w:rsidRPr="00020975">
        <w:rPr>
          <w:rFonts w:ascii="Times New Roman" w:hAnsi="Times New Roman"/>
          <w:sz w:val="28"/>
          <w:szCs w:val="28"/>
        </w:rPr>
        <w:t xml:space="preserve">О реализации Государственной программы по оказанию содействия добровольному переселению в Российскую Федерацию соотечественников, проживающих за </w:t>
      </w:r>
      <w:r>
        <w:rPr>
          <w:rFonts w:ascii="Times New Roman" w:hAnsi="Times New Roman"/>
          <w:sz w:val="28"/>
          <w:szCs w:val="28"/>
        </w:rPr>
        <w:t>рубежом» участник Государственной программы и члены его семьи имеют право на получение разрешения на временное проживание вне квот, вида на жительство, а также на приобретение гражданства Российской Федерации в упрощенном порядке в соответствии с законодательством Российской Федерации о гражданстве Российской Федерации.</w:t>
      </w:r>
    </w:p>
    <w:p w:rsidR="00404F0F" w:rsidRPr="00BC626F" w:rsidRDefault="00404F0F" w:rsidP="00915834">
      <w:pPr>
        <w:spacing w:after="0" w:line="360" w:lineRule="auto"/>
        <w:ind w:firstLine="709"/>
        <w:jc w:val="both"/>
        <w:rPr>
          <w:rFonts w:ascii="Times New Roman" w:hAnsi="Times New Roman"/>
          <w:sz w:val="28"/>
          <w:szCs w:val="28"/>
        </w:rPr>
      </w:pPr>
      <w:r w:rsidRPr="00BC626F">
        <w:rPr>
          <w:rFonts w:ascii="Times New Roman" w:hAnsi="Times New Roman"/>
          <w:sz w:val="28"/>
          <w:szCs w:val="28"/>
        </w:rPr>
        <w:t xml:space="preserve">После прибытия и регистрации по месту пребывания  в  подразделениях УФМС России по Воронежской области участник Программы  обращается в Учреждение для консультационной, юридической и другой помощи  (г. Воронеж, ул. Плехановская, д. 53, 7 этаж, офис № 709, тел. 8(473) 239-32-15, 239-32-18). </w:t>
      </w:r>
    </w:p>
    <w:p w:rsidR="00404F0F" w:rsidRPr="00472790" w:rsidRDefault="00404F0F" w:rsidP="00D75A19">
      <w:pPr>
        <w:pStyle w:val="ae"/>
        <w:widowControl w:val="0"/>
        <w:spacing w:after="0" w:line="360" w:lineRule="auto"/>
        <w:ind w:left="0" w:firstLine="709"/>
        <w:jc w:val="both"/>
        <w:rPr>
          <w:sz w:val="28"/>
          <w:szCs w:val="28"/>
        </w:rPr>
      </w:pPr>
      <w:r w:rsidRPr="00BC626F">
        <w:rPr>
          <w:sz w:val="28"/>
          <w:szCs w:val="28"/>
        </w:rPr>
        <w:t xml:space="preserve">Специалист Учреждения информирует участника Программы о последовательности действий на территории </w:t>
      </w:r>
      <w:r>
        <w:rPr>
          <w:sz w:val="28"/>
          <w:szCs w:val="28"/>
        </w:rPr>
        <w:t>Воронежской области</w:t>
      </w:r>
      <w:r w:rsidRPr="00BC626F">
        <w:rPr>
          <w:sz w:val="28"/>
          <w:szCs w:val="28"/>
        </w:rPr>
        <w:t>, выдает Памятку</w:t>
      </w:r>
      <w:r w:rsidRPr="00472790">
        <w:rPr>
          <w:sz w:val="28"/>
          <w:szCs w:val="28"/>
        </w:rPr>
        <w:t xml:space="preserve"> участника Программы (далее - Памятка). В ней приводится подробная информация о номерах телефонов и адресах организаций, органов власти, органов местного самоуправления, которые участвуют в предоставлении государственных услуг соотечественникам.</w:t>
      </w:r>
    </w:p>
    <w:p w:rsidR="00404F0F" w:rsidRPr="009328B9" w:rsidRDefault="00404F0F" w:rsidP="00CB217B">
      <w:pPr>
        <w:spacing w:after="0" w:line="360" w:lineRule="auto"/>
        <w:ind w:firstLine="709"/>
        <w:jc w:val="both"/>
        <w:rPr>
          <w:rFonts w:ascii="Times New Roman" w:hAnsi="Times New Roman"/>
          <w:sz w:val="28"/>
          <w:szCs w:val="28"/>
        </w:rPr>
      </w:pPr>
      <w:r w:rsidRPr="009328B9">
        <w:rPr>
          <w:rFonts w:ascii="Times New Roman" w:hAnsi="Times New Roman"/>
          <w:sz w:val="28"/>
          <w:szCs w:val="28"/>
        </w:rPr>
        <w:t>Информация по жилищному обустройству предоставляется по сведениям администраций муниципальных образований</w:t>
      </w:r>
      <w:r w:rsidR="00541FBF">
        <w:rPr>
          <w:rFonts w:ascii="Times New Roman" w:hAnsi="Times New Roman"/>
          <w:sz w:val="28"/>
          <w:szCs w:val="28"/>
        </w:rPr>
        <w:t>.</w:t>
      </w:r>
      <w:r w:rsidRPr="009328B9">
        <w:rPr>
          <w:rFonts w:ascii="Times New Roman" w:hAnsi="Times New Roman"/>
          <w:sz w:val="28"/>
          <w:szCs w:val="28"/>
        </w:rPr>
        <w:t xml:space="preserve"> В случае возникновения вопросов, относящихся к сферам здравоохранения, образования, труда и  социального развития или к иным сферам, относящимся к ведению соответствующих органов государственной власти, Учреждение представляет информацию о местонахождении этих органов государственной власти</w:t>
      </w:r>
      <w:r w:rsidR="00541FBF">
        <w:rPr>
          <w:rFonts w:ascii="Times New Roman" w:hAnsi="Times New Roman"/>
          <w:sz w:val="28"/>
          <w:szCs w:val="28"/>
        </w:rPr>
        <w:t>.</w:t>
      </w:r>
    </w:p>
    <w:p w:rsidR="00404F0F" w:rsidRPr="00472790" w:rsidRDefault="00020975" w:rsidP="00CB217B">
      <w:pPr>
        <w:pStyle w:val="ae"/>
        <w:spacing w:after="0" w:line="360" w:lineRule="auto"/>
        <w:ind w:left="0" w:firstLine="709"/>
        <w:jc w:val="both"/>
        <w:rPr>
          <w:sz w:val="28"/>
          <w:szCs w:val="28"/>
        </w:rPr>
      </w:pPr>
      <w:r>
        <w:rPr>
          <w:sz w:val="28"/>
          <w:szCs w:val="28"/>
        </w:rPr>
        <w:t>1.</w:t>
      </w:r>
      <w:r w:rsidR="00404F0F" w:rsidRPr="00472790">
        <w:rPr>
          <w:sz w:val="28"/>
          <w:szCs w:val="28"/>
        </w:rPr>
        <w:t>2. Учреждение осуществляет следующие действия:</w:t>
      </w:r>
    </w:p>
    <w:p w:rsidR="00404F0F" w:rsidRPr="00CB217B" w:rsidRDefault="00404F0F" w:rsidP="00CB217B">
      <w:pPr>
        <w:pStyle w:val="21"/>
        <w:spacing w:after="0" w:line="360" w:lineRule="auto"/>
        <w:ind w:firstLine="709"/>
        <w:jc w:val="both"/>
        <w:rPr>
          <w:rFonts w:ascii="Times New Roman" w:hAnsi="Times New Roman"/>
          <w:sz w:val="28"/>
          <w:szCs w:val="28"/>
        </w:rPr>
      </w:pPr>
      <w:r w:rsidRPr="00CB217B">
        <w:rPr>
          <w:rFonts w:ascii="Times New Roman" w:hAnsi="Times New Roman"/>
          <w:sz w:val="28"/>
          <w:szCs w:val="28"/>
        </w:rPr>
        <w:t xml:space="preserve">-  ведет учет  участников Программы и членов их семей; </w:t>
      </w:r>
    </w:p>
    <w:p w:rsidR="00404F0F" w:rsidRPr="00472790" w:rsidRDefault="00C208DD" w:rsidP="00857D2B">
      <w:pPr>
        <w:pStyle w:val="ae"/>
        <w:numPr>
          <w:ilvl w:val="0"/>
          <w:numId w:val="7"/>
        </w:numPr>
        <w:spacing w:after="0" w:line="360" w:lineRule="auto"/>
        <w:ind w:left="0" w:firstLine="709"/>
        <w:jc w:val="both"/>
        <w:rPr>
          <w:sz w:val="28"/>
          <w:szCs w:val="28"/>
        </w:rPr>
      </w:pPr>
      <w:r>
        <w:rPr>
          <w:sz w:val="28"/>
          <w:szCs w:val="28"/>
        </w:rPr>
        <w:t xml:space="preserve">выявляет основания для предоставления участникам Программы и членам их семей </w:t>
      </w:r>
      <w:r w:rsidR="00404F0F" w:rsidRPr="00472790">
        <w:rPr>
          <w:sz w:val="28"/>
          <w:szCs w:val="28"/>
        </w:rPr>
        <w:t>дополнительных гарантий</w:t>
      </w:r>
      <w:r>
        <w:rPr>
          <w:sz w:val="28"/>
          <w:szCs w:val="28"/>
        </w:rPr>
        <w:t xml:space="preserve"> и мер социальной поддержки</w:t>
      </w:r>
      <w:r w:rsidR="00404F0F" w:rsidRPr="00472790">
        <w:rPr>
          <w:sz w:val="28"/>
          <w:szCs w:val="28"/>
        </w:rPr>
        <w:t>:</w:t>
      </w:r>
    </w:p>
    <w:p w:rsidR="00404F0F" w:rsidRPr="00472790" w:rsidRDefault="00404F0F" w:rsidP="00CB217B">
      <w:pPr>
        <w:pStyle w:val="ae"/>
        <w:spacing w:after="0" w:line="360" w:lineRule="auto"/>
        <w:ind w:left="709"/>
        <w:jc w:val="both"/>
        <w:rPr>
          <w:sz w:val="28"/>
          <w:szCs w:val="28"/>
        </w:rPr>
      </w:pPr>
      <w:r w:rsidRPr="00472790">
        <w:rPr>
          <w:sz w:val="28"/>
          <w:szCs w:val="28"/>
        </w:rPr>
        <w:t>а) по проведению профессиональной ориентации;</w:t>
      </w:r>
    </w:p>
    <w:p w:rsidR="00404F0F" w:rsidRPr="00472790" w:rsidRDefault="00404F0F" w:rsidP="00CB217B">
      <w:pPr>
        <w:pStyle w:val="ae"/>
        <w:spacing w:after="0" w:line="360" w:lineRule="auto"/>
        <w:ind w:left="709"/>
        <w:jc w:val="both"/>
        <w:rPr>
          <w:sz w:val="28"/>
          <w:szCs w:val="28"/>
        </w:rPr>
      </w:pPr>
      <w:r w:rsidRPr="00472790">
        <w:rPr>
          <w:sz w:val="28"/>
          <w:szCs w:val="28"/>
        </w:rPr>
        <w:t>б) по осуществлению профессионального обучения;</w:t>
      </w:r>
    </w:p>
    <w:p w:rsidR="00404F0F" w:rsidRDefault="00404F0F" w:rsidP="00CB217B">
      <w:pPr>
        <w:pStyle w:val="ae"/>
        <w:spacing w:after="0" w:line="360" w:lineRule="auto"/>
        <w:ind w:left="709"/>
        <w:jc w:val="both"/>
        <w:rPr>
          <w:sz w:val="28"/>
          <w:szCs w:val="28"/>
        </w:rPr>
      </w:pPr>
      <w:r w:rsidRPr="00472790">
        <w:rPr>
          <w:sz w:val="28"/>
          <w:szCs w:val="28"/>
        </w:rPr>
        <w:t xml:space="preserve">в) </w:t>
      </w:r>
      <w:r w:rsidR="006968D9">
        <w:rPr>
          <w:sz w:val="28"/>
          <w:szCs w:val="28"/>
        </w:rPr>
        <w:t xml:space="preserve">по </w:t>
      </w:r>
      <w:r w:rsidRPr="00472790">
        <w:rPr>
          <w:sz w:val="28"/>
          <w:szCs w:val="28"/>
        </w:rPr>
        <w:t>выплат</w:t>
      </w:r>
      <w:r w:rsidR="006968D9">
        <w:rPr>
          <w:sz w:val="28"/>
          <w:szCs w:val="28"/>
        </w:rPr>
        <w:t>е</w:t>
      </w:r>
      <w:r w:rsidRPr="00472790">
        <w:rPr>
          <w:sz w:val="28"/>
          <w:szCs w:val="28"/>
        </w:rPr>
        <w:t xml:space="preserve"> стипендии в период профессионального обучения;</w:t>
      </w:r>
    </w:p>
    <w:p w:rsidR="00C208DD" w:rsidRDefault="00C208DD" w:rsidP="00121052">
      <w:pPr>
        <w:pStyle w:val="ae"/>
        <w:spacing w:after="0" w:line="360" w:lineRule="auto"/>
        <w:ind w:left="0" w:firstLine="709"/>
        <w:jc w:val="both"/>
        <w:rPr>
          <w:sz w:val="28"/>
          <w:szCs w:val="28"/>
        </w:rPr>
      </w:pPr>
      <w:r>
        <w:rPr>
          <w:sz w:val="28"/>
          <w:szCs w:val="28"/>
        </w:rPr>
        <w:t xml:space="preserve">г) </w:t>
      </w:r>
      <w:r w:rsidR="006968D9">
        <w:rPr>
          <w:sz w:val="28"/>
          <w:szCs w:val="28"/>
        </w:rPr>
        <w:t xml:space="preserve">по </w:t>
      </w:r>
      <w:r>
        <w:rPr>
          <w:sz w:val="28"/>
          <w:szCs w:val="28"/>
        </w:rPr>
        <w:t>единовременн</w:t>
      </w:r>
      <w:r w:rsidR="006968D9">
        <w:rPr>
          <w:sz w:val="28"/>
          <w:szCs w:val="28"/>
        </w:rPr>
        <w:t>ой</w:t>
      </w:r>
      <w:r>
        <w:rPr>
          <w:sz w:val="28"/>
          <w:szCs w:val="28"/>
        </w:rPr>
        <w:t xml:space="preserve"> выплат</w:t>
      </w:r>
      <w:r w:rsidR="006968D9">
        <w:rPr>
          <w:sz w:val="28"/>
          <w:szCs w:val="28"/>
        </w:rPr>
        <w:t>е</w:t>
      </w:r>
      <w:r>
        <w:rPr>
          <w:sz w:val="28"/>
          <w:szCs w:val="28"/>
        </w:rPr>
        <w:t xml:space="preserve"> участникам Программы и членам их семей на медицинское освидетельствование для выявления инфекционных заболеваний, представляющих опасность для окружающих</w:t>
      </w:r>
      <w:r w:rsidRPr="00C208DD">
        <w:rPr>
          <w:sz w:val="28"/>
          <w:szCs w:val="28"/>
        </w:rPr>
        <w:t>;</w:t>
      </w:r>
    </w:p>
    <w:p w:rsidR="00C208DD" w:rsidRDefault="00C208DD" w:rsidP="00121052">
      <w:pPr>
        <w:pStyle w:val="ae"/>
        <w:spacing w:after="0" w:line="360" w:lineRule="auto"/>
        <w:ind w:left="0" w:firstLine="709"/>
        <w:jc w:val="both"/>
        <w:rPr>
          <w:sz w:val="28"/>
          <w:szCs w:val="28"/>
        </w:rPr>
      </w:pPr>
      <w:r>
        <w:rPr>
          <w:sz w:val="28"/>
          <w:szCs w:val="28"/>
        </w:rPr>
        <w:t xml:space="preserve">д) </w:t>
      </w:r>
      <w:r w:rsidR="001E7C3E">
        <w:rPr>
          <w:sz w:val="28"/>
          <w:szCs w:val="28"/>
        </w:rPr>
        <w:t xml:space="preserve">по </w:t>
      </w:r>
      <w:r>
        <w:rPr>
          <w:sz w:val="28"/>
          <w:szCs w:val="28"/>
        </w:rPr>
        <w:t>единовременн</w:t>
      </w:r>
      <w:r w:rsidR="001E7C3E">
        <w:rPr>
          <w:sz w:val="28"/>
          <w:szCs w:val="28"/>
        </w:rPr>
        <w:t>ой</w:t>
      </w:r>
      <w:r>
        <w:rPr>
          <w:sz w:val="28"/>
          <w:szCs w:val="28"/>
        </w:rPr>
        <w:t xml:space="preserve"> выплат</w:t>
      </w:r>
      <w:r w:rsidR="001E7C3E">
        <w:rPr>
          <w:sz w:val="28"/>
          <w:szCs w:val="28"/>
        </w:rPr>
        <w:t>е</w:t>
      </w:r>
      <w:r>
        <w:rPr>
          <w:sz w:val="28"/>
          <w:szCs w:val="28"/>
        </w:rPr>
        <w:t xml:space="preserve"> участникам Программы и членам их семей, переселившимся в сельскую местность</w:t>
      </w:r>
      <w:r w:rsidR="0001248C">
        <w:rPr>
          <w:sz w:val="28"/>
          <w:szCs w:val="28"/>
        </w:rPr>
        <w:t xml:space="preserve"> Воронежской области</w:t>
      </w:r>
      <w:r w:rsidR="0001248C" w:rsidRPr="0001248C">
        <w:rPr>
          <w:sz w:val="28"/>
          <w:szCs w:val="28"/>
        </w:rPr>
        <w:t>;</w:t>
      </w:r>
    </w:p>
    <w:p w:rsidR="0001248C" w:rsidRDefault="0001248C" w:rsidP="00121052">
      <w:pPr>
        <w:pStyle w:val="ae"/>
        <w:spacing w:after="0" w:line="360" w:lineRule="auto"/>
        <w:ind w:left="0" w:firstLine="709"/>
        <w:jc w:val="both"/>
        <w:rPr>
          <w:sz w:val="28"/>
          <w:szCs w:val="28"/>
        </w:rPr>
      </w:pPr>
      <w:r>
        <w:rPr>
          <w:sz w:val="28"/>
          <w:szCs w:val="28"/>
        </w:rPr>
        <w:t xml:space="preserve">е) </w:t>
      </w:r>
      <w:r w:rsidR="001E7C3E">
        <w:rPr>
          <w:sz w:val="28"/>
          <w:szCs w:val="28"/>
        </w:rPr>
        <w:t xml:space="preserve">по </w:t>
      </w:r>
      <w:r>
        <w:rPr>
          <w:sz w:val="28"/>
          <w:szCs w:val="28"/>
        </w:rPr>
        <w:t>единовременн</w:t>
      </w:r>
      <w:r w:rsidR="001E7C3E">
        <w:rPr>
          <w:sz w:val="28"/>
          <w:szCs w:val="28"/>
        </w:rPr>
        <w:t>ой</w:t>
      </w:r>
      <w:r>
        <w:rPr>
          <w:sz w:val="28"/>
          <w:szCs w:val="28"/>
        </w:rPr>
        <w:t xml:space="preserve"> выплат</w:t>
      </w:r>
      <w:r w:rsidR="001E7C3E">
        <w:rPr>
          <w:sz w:val="28"/>
          <w:szCs w:val="28"/>
        </w:rPr>
        <w:t>е</w:t>
      </w:r>
      <w:r>
        <w:rPr>
          <w:sz w:val="28"/>
          <w:szCs w:val="28"/>
        </w:rPr>
        <w:t xml:space="preserve"> участникам Программы на временное размещение</w:t>
      </w:r>
      <w:r w:rsidRPr="0001248C">
        <w:rPr>
          <w:sz w:val="28"/>
          <w:szCs w:val="28"/>
        </w:rPr>
        <w:t>;</w:t>
      </w:r>
    </w:p>
    <w:p w:rsidR="00404F0F" w:rsidRDefault="0001248C" w:rsidP="00121052">
      <w:pPr>
        <w:pStyle w:val="ae"/>
        <w:spacing w:after="0" w:line="360" w:lineRule="auto"/>
        <w:ind w:left="0" w:firstLine="709"/>
        <w:jc w:val="both"/>
        <w:rPr>
          <w:sz w:val="28"/>
          <w:szCs w:val="28"/>
        </w:rPr>
      </w:pPr>
      <w:r>
        <w:rPr>
          <w:sz w:val="28"/>
          <w:szCs w:val="28"/>
        </w:rPr>
        <w:t xml:space="preserve">ж) </w:t>
      </w:r>
      <w:r w:rsidR="00404F0F" w:rsidRPr="00472790">
        <w:rPr>
          <w:sz w:val="28"/>
          <w:szCs w:val="28"/>
        </w:rPr>
        <w:t xml:space="preserve"> </w:t>
      </w:r>
      <w:r w:rsidR="001E7C3E">
        <w:rPr>
          <w:sz w:val="28"/>
          <w:szCs w:val="28"/>
        </w:rPr>
        <w:t xml:space="preserve">по </w:t>
      </w:r>
      <w:r w:rsidR="00404F0F" w:rsidRPr="00472790">
        <w:rPr>
          <w:sz w:val="28"/>
          <w:szCs w:val="28"/>
        </w:rPr>
        <w:t>единовременн</w:t>
      </w:r>
      <w:r w:rsidR="001E7C3E">
        <w:rPr>
          <w:sz w:val="28"/>
          <w:szCs w:val="28"/>
        </w:rPr>
        <w:t>ой</w:t>
      </w:r>
      <w:r w:rsidR="00404F0F" w:rsidRPr="00472790">
        <w:rPr>
          <w:sz w:val="28"/>
          <w:szCs w:val="28"/>
        </w:rPr>
        <w:t xml:space="preserve"> выплат</w:t>
      </w:r>
      <w:r w:rsidR="001E7C3E">
        <w:rPr>
          <w:sz w:val="28"/>
          <w:szCs w:val="28"/>
        </w:rPr>
        <w:t>е</w:t>
      </w:r>
      <w:r w:rsidR="00404F0F" w:rsidRPr="00472790">
        <w:rPr>
          <w:sz w:val="28"/>
          <w:szCs w:val="28"/>
        </w:rPr>
        <w:t xml:space="preserve"> участникам Программы, имеющим детей в возрасте до 14 лет; </w:t>
      </w:r>
    </w:p>
    <w:p w:rsidR="00404F0F" w:rsidRPr="00472790" w:rsidRDefault="00404F0F" w:rsidP="00CB217B">
      <w:pPr>
        <w:pStyle w:val="1"/>
        <w:spacing w:before="0" w:after="0" w:line="360" w:lineRule="auto"/>
        <w:ind w:firstLine="709"/>
        <w:jc w:val="both"/>
        <w:rPr>
          <w:bCs/>
          <w:sz w:val="28"/>
          <w:szCs w:val="28"/>
        </w:rPr>
      </w:pPr>
      <w:r w:rsidRPr="00472790">
        <w:rPr>
          <w:sz w:val="28"/>
          <w:szCs w:val="28"/>
        </w:rPr>
        <w:t xml:space="preserve">- выясняет у </w:t>
      </w:r>
      <w:r w:rsidRPr="00472790">
        <w:rPr>
          <w:bCs/>
          <w:sz w:val="28"/>
          <w:szCs w:val="28"/>
        </w:rPr>
        <w:t xml:space="preserve"> членов семей</w:t>
      </w:r>
      <w:r w:rsidRPr="00472790">
        <w:rPr>
          <w:sz w:val="28"/>
          <w:szCs w:val="28"/>
        </w:rPr>
        <w:t xml:space="preserve"> участников Программы трудоспособного возраста их </w:t>
      </w:r>
      <w:r w:rsidR="006968D9">
        <w:rPr>
          <w:sz w:val="28"/>
          <w:szCs w:val="28"/>
        </w:rPr>
        <w:t>заинтересованность в</w:t>
      </w:r>
      <w:r w:rsidRPr="00472790">
        <w:rPr>
          <w:sz w:val="28"/>
          <w:szCs w:val="28"/>
        </w:rPr>
        <w:t xml:space="preserve"> поиск</w:t>
      </w:r>
      <w:r w:rsidR="006968D9">
        <w:rPr>
          <w:sz w:val="28"/>
          <w:szCs w:val="28"/>
        </w:rPr>
        <w:t>е</w:t>
      </w:r>
      <w:r w:rsidRPr="00472790">
        <w:rPr>
          <w:sz w:val="28"/>
          <w:szCs w:val="28"/>
        </w:rPr>
        <w:t xml:space="preserve"> </w:t>
      </w:r>
      <w:r w:rsidRPr="00472790">
        <w:rPr>
          <w:bCs/>
          <w:sz w:val="28"/>
          <w:szCs w:val="28"/>
        </w:rPr>
        <w:t>работы, необходимост</w:t>
      </w:r>
      <w:r w:rsidR="006968D9">
        <w:rPr>
          <w:bCs/>
          <w:sz w:val="28"/>
          <w:szCs w:val="28"/>
        </w:rPr>
        <w:t>ь</w:t>
      </w:r>
      <w:r w:rsidRPr="00472790">
        <w:rPr>
          <w:bCs/>
          <w:sz w:val="28"/>
          <w:szCs w:val="28"/>
        </w:rPr>
        <w:t xml:space="preserve"> профессионального обучения или повышения квалификации, получения государственной услуги по проф</w:t>
      </w:r>
      <w:r w:rsidR="006968D9">
        <w:rPr>
          <w:bCs/>
          <w:sz w:val="28"/>
          <w:szCs w:val="28"/>
        </w:rPr>
        <w:t xml:space="preserve">ессиональной </w:t>
      </w:r>
      <w:r w:rsidRPr="00472790">
        <w:rPr>
          <w:bCs/>
          <w:sz w:val="28"/>
          <w:szCs w:val="28"/>
        </w:rPr>
        <w:t>ориентации;</w:t>
      </w:r>
    </w:p>
    <w:p w:rsidR="00404F0F" w:rsidRPr="00404F0F" w:rsidRDefault="00404F0F" w:rsidP="00857D2B">
      <w:pPr>
        <w:pStyle w:val="21"/>
        <w:numPr>
          <w:ilvl w:val="0"/>
          <w:numId w:val="7"/>
        </w:numPr>
        <w:spacing w:after="0" w:line="360" w:lineRule="auto"/>
        <w:ind w:firstLine="709"/>
        <w:jc w:val="both"/>
        <w:rPr>
          <w:rFonts w:ascii="Times New Roman" w:hAnsi="Times New Roman"/>
          <w:b/>
          <w:sz w:val="28"/>
          <w:szCs w:val="28"/>
        </w:rPr>
      </w:pPr>
      <w:r w:rsidRPr="00404F0F">
        <w:rPr>
          <w:rFonts w:ascii="Times New Roman" w:hAnsi="Times New Roman"/>
          <w:sz w:val="28"/>
          <w:szCs w:val="28"/>
        </w:rPr>
        <w:t>заключает договоры с образовательными учреждениями на осуществление профессионального обучения и выдает направление  для получения  участниками Программы и членами  их сем</w:t>
      </w:r>
      <w:r w:rsidR="00541FBF">
        <w:rPr>
          <w:rFonts w:ascii="Times New Roman" w:hAnsi="Times New Roman"/>
          <w:sz w:val="28"/>
          <w:szCs w:val="28"/>
        </w:rPr>
        <w:t>ей</w:t>
      </w:r>
      <w:r w:rsidRPr="00404F0F">
        <w:rPr>
          <w:rFonts w:ascii="Times New Roman" w:hAnsi="Times New Roman"/>
          <w:sz w:val="28"/>
          <w:szCs w:val="28"/>
        </w:rPr>
        <w:t xml:space="preserve"> услуг по проф</w:t>
      </w:r>
      <w:r w:rsidR="006968D9">
        <w:rPr>
          <w:rFonts w:ascii="Times New Roman" w:hAnsi="Times New Roman"/>
          <w:sz w:val="28"/>
          <w:szCs w:val="28"/>
        </w:rPr>
        <w:t xml:space="preserve">ессиональной </w:t>
      </w:r>
      <w:r w:rsidRPr="00404F0F">
        <w:rPr>
          <w:rFonts w:ascii="Times New Roman" w:hAnsi="Times New Roman"/>
          <w:sz w:val="28"/>
          <w:szCs w:val="28"/>
        </w:rPr>
        <w:t>ориентации и профессиональному обучению;</w:t>
      </w:r>
    </w:p>
    <w:p w:rsidR="00404F0F" w:rsidRPr="00404F0F" w:rsidRDefault="00404F0F" w:rsidP="00CB217B">
      <w:pPr>
        <w:pStyle w:val="21"/>
        <w:spacing w:after="0" w:line="360" w:lineRule="auto"/>
        <w:ind w:firstLine="709"/>
        <w:jc w:val="both"/>
        <w:rPr>
          <w:rFonts w:ascii="Times New Roman" w:hAnsi="Times New Roman"/>
          <w:b/>
          <w:sz w:val="28"/>
          <w:szCs w:val="28"/>
          <w:u w:val="single"/>
        </w:rPr>
      </w:pPr>
      <w:r w:rsidRPr="00404F0F">
        <w:rPr>
          <w:rFonts w:ascii="Times New Roman" w:hAnsi="Times New Roman"/>
          <w:sz w:val="28"/>
          <w:szCs w:val="28"/>
        </w:rPr>
        <w:t>- предлагает участник</w:t>
      </w:r>
      <w:r w:rsidR="00121052">
        <w:rPr>
          <w:rFonts w:ascii="Times New Roman" w:hAnsi="Times New Roman"/>
          <w:sz w:val="28"/>
          <w:szCs w:val="28"/>
        </w:rPr>
        <w:t>ам</w:t>
      </w:r>
      <w:r w:rsidRPr="00404F0F">
        <w:rPr>
          <w:rFonts w:ascii="Times New Roman" w:hAnsi="Times New Roman"/>
          <w:sz w:val="28"/>
          <w:szCs w:val="28"/>
        </w:rPr>
        <w:t xml:space="preserve"> Программы и членам их семей варианты временного размещения; </w:t>
      </w:r>
    </w:p>
    <w:p w:rsidR="00404F0F" w:rsidRPr="00404F0F" w:rsidRDefault="00404F0F" w:rsidP="00857D2B">
      <w:pPr>
        <w:pStyle w:val="21"/>
        <w:numPr>
          <w:ilvl w:val="0"/>
          <w:numId w:val="7"/>
        </w:numPr>
        <w:spacing w:after="0" w:line="360" w:lineRule="auto"/>
        <w:ind w:firstLine="709"/>
        <w:jc w:val="both"/>
        <w:rPr>
          <w:rFonts w:ascii="Times New Roman" w:hAnsi="Times New Roman"/>
          <w:b/>
          <w:sz w:val="28"/>
          <w:szCs w:val="28"/>
        </w:rPr>
      </w:pPr>
      <w:r w:rsidRPr="00404F0F">
        <w:rPr>
          <w:rFonts w:ascii="Times New Roman" w:hAnsi="Times New Roman"/>
          <w:sz w:val="28"/>
          <w:szCs w:val="28"/>
        </w:rPr>
        <w:t>выдает направление в Центры для регистрации участника Программы в электронной системе службы занятости;</w:t>
      </w:r>
    </w:p>
    <w:p w:rsidR="00404F0F" w:rsidRPr="00404F0F" w:rsidRDefault="00404F0F" w:rsidP="00CB217B">
      <w:pPr>
        <w:pStyle w:val="ae"/>
        <w:spacing w:after="0" w:line="360" w:lineRule="auto"/>
        <w:ind w:left="0" w:firstLine="709"/>
        <w:jc w:val="both"/>
        <w:rPr>
          <w:bCs/>
          <w:sz w:val="28"/>
          <w:szCs w:val="28"/>
        </w:rPr>
      </w:pPr>
      <w:r w:rsidRPr="00404F0F">
        <w:rPr>
          <w:bCs/>
          <w:sz w:val="28"/>
          <w:szCs w:val="28"/>
        </w:rPr>
        <w:t>- направляет  участника Программы и членов его семьи в:</w:t>
      </w:r>
    </w:p>
    <w:p w:rsidR="00404F0F" w:rsidRPr="00472790" w:rsidRDefault="00404F0F" w:rsidP="00CB217B">
      <w:pPr>
        <w:pStyle w:val="ae"/>
        <w:spacing w:after="0" w:line="360" w:lineRule="auto"/>
        <w:ind w:left="0" w:firstLine="709"/>
        <w:jc w:val="both"/>
        <w:rPr>
          <w:bCs/>
          <w:sz w:val="28"/>
          <w:szCs w:val="28"/>
        </w:rPr>
      </w:pPr>
      <w:r w:rsidRPr="00472790">
        <w:rPr>
          <w:bCs/>
          <w:sz w:val="28"/>
          <w:szCs w:val="28"/>
        </w:rPr>
        <w:t>а) администрацию муниципальн</w:t>
      </w:r>
      <w:r>
        <w:rPr>
          <w:bCs/>
          <w:sz w:val="28"/>
          <w:szCs w:val="28"/>
        </w:rPr>
        <w:t xml:space="preserve">ого района (городского округа) </w:t>
      </w:r>
      <w:r w:rsidRPr="00472790">
        <w:rPr>
          <w:bCs/>
          <w:sz w:val="28"/>
          <w:szCs w:val="28"/>
        </w:rPr>
        <w:t>для содействия во временном и постоянном жилищном обустройстве;</w:t>
      </w:r>
    </w:p>
    <w:p w:rsidR="00404F0F" w:rsidRPr="00472790" w:rsidRDefault="00404F0F" w:rsidP="00CB217B">
      <w:pPr>
        <w:pStyle w:val="ae"/>
        <w:spacing w:after="0" w:line="360" w:lineRule="auto"/>
        <w:ind w:left="0" w:firstLine="709"/>
        <w:jc w:val="both"/>
        <w:rPr>
          <w:bCs/>
          <w:sz w:val="28"/>
          <w:szCs w:val="28"/>
        </w:rPr>
      </w:pPr>
      <w:r w:rsidRPr="00472790">
        <w:rPr>
          <w:bCs/>
          <w:sz w:val="28"/>
          <w:szCs w:val="28"/>
        </w:rPr>
        <w:t xml:space="preserve">б)  департамент здравоохранения Воронежской области, департамент образования, науки и молодежной политики Воронежской области, департамент труда и социального развития Воронежской области для оказания </w:t>
      </w:r>
      <w:r>
        <w:rPr>
          <w:bCs/>
          <w:sz w:val="28"/>
          <w:szCs w:val="28"/>
        </w:rPr>
        <w:t xml:space="preserve"> соответствующего вида </w:t>
      </w:r>
      <w:r w:rsidRPr="00472790">
        <w:rPr>
          <w:bCs/>
          <w:sz w:val="28"/>
          <w:szCs w:val="28"/>
        </w:rPr>
        <w:t>услуг (при необходимости);</w:t>
      </w:r>
    </w:p>
    <w:p w:rsidR="00404F0F" w:rsidRPr="00631A84" w:rsidRDefault="00404F0F" w:rsidP="00CB217B">
      <w:pPr>
        <w:spacing w:line="360" w:lineRule="auto"/>
        <w:ind w:firstLine="709"/>
        <w:jc w:val="both"/>
        <w:rPr>
          <w:rFonts w:ascii="Times New Roman" w:hAnsi="Times New Roman"/>
          <w:sz w:val="28"/>
          <w:szCs w:val="28"/>
        </w:rPr>
      </w:pPr>
      <w:r w:rsidRPr="00631A84">
        <w:rPr>
          <w:rFonts w:ascii="Times New Roman" w:hAnsi="Times New Roman"/>
          <w:bCs/>
          <w:sz w:val="28"/>
          <w:szCs w:val="28"/>
        </w:rPr>
        <w:t xml:space="preserve">- </w:t>
      </w:r>
      <w:r w:rsidRPr="00631A84">
        <w:rPr>
          <w:rFonts w:ascii="Times New Roman" w:hAnsi="Times New Roman"/>
          <w:sz w:val="28"/>
          <w:szCs w:val="28"/>
        </w:rPr>
        <w:t>обобщает информацию о трудоустройств</w:t>
      </w:r>
      <w:r w:rsidR="001E7C3E">
        <w:rPr>
          <w:rFonts w:ascii="Times New Roman" w:hAnsi="Times New Roman"/>
          <w:sz w:val="28"/>
          <w:szCs w:val="28"/>
        </w:rPr>
        <w:t>е</w:t>
      </w:r>
      <w:r w:rsidRPr="00631A84">
        <w:rPr>
          <w:rFonts w:ascii="Times New Roman" w:hAnsi="Times New Roman"/>
          <w:sz w:val="28"/>
          <w:szCs w:val="28"/>
        </w:rPr>
        <w:t xml:space="preserve">, предоставляемую Центрами и участниками Программы, </w:t>
      </w:r>
      <w:r w:rsidR="001E7C3E">
        <w:rPr>
          <w:rFonts w:ascii="Times New Roman" w:hAnsi="Times New Roman"/>
          <w:sz w:val="28"/>
          <w:szCs w:val="28"/>
        </w:rPr>
        <w:t>о жилищном</w:t>
      </w:r>
      <w:r w:rsidRPr="00631A84">
        <w:rPr>
          <w:rFonts w:ascii="Times New Roman" w:hAnsi="Times New Roman"/>
          <w:sz w:val="28"/>
          <w:szCs w:val="28"/>
        </w:rPr>
        <w:t xml:space="preserve"> обустройств</w:t>
      </w:r>
      <w:r w:rsidR="001E7C3E">
        <w:rPr>
          <w:rFonts w:ascii="Times New Roman" w:hAnsi="Times New Roman"/>
          <w:sz w:val="28"/>
          <w:szCs w:val="28"/>
        </w:rPr>
        <w:t>е</w:t>
      </w:r>
      <w:r w:rsidRPr="00631A84">
        <w:rPr>
          <w:rFonts w:ascii="Times New Roman" w:hAnsi="Times New Roman"/>
          <w:sz w:val="28"/>
          <w:szCs w:val="28"/>
        </w:rPr>
        <w:t>, предоставляемую органами местного самоуправления.</w:t>
      </w:r>
    </w:p>
    <w:p w:rsidR="00C532B9" w:rsidRDefault="00171A4A" w:rsidP="00404F0F">
      <w:pPr>
        <w:pStyle w:val="3"/>
        <w:rPr>
          <w:b w:val="0"/>
          <w:sz w:val="28"/>
        </w:rPr>
      </w:pPr>
      <w:r>
        <w:rPr>
          <w:b w:val="0"/>
          <w:sz w:val="28"/>
        </w:rPr>
        <w:t>3</w:t>
      </w:r>
      <w:r w:rsidR="00CB217B" w:rsidRPr="00CB217B">
        <w:rPr>
          <w:b w:val="0"/>
          <w:sz w:val="28"/>
        </w:rPr>
        <w:t>.</w:t>
      </w:r>
      <w:r w:rsidR="00C532B9">
        <w:rPr>
          <w:b w:val="0"/>
          <w:sz w:val="28"/>
        </w:rPr>
        <w:t xml:space="preserve">Порядок направления участника Программы к </w:t>
      </w:r>
    </w:p>
    <w:p w:rsidR="00404F0F" w:rsidRPr="00CB217B" w:rsidRDefault="00C532B9" w:rsidP="00404F0F">
      <w:pPr>
        <w:pStyle w:val="3"/>
        <w:rPr>
          <w:b w:val="0"/>
          <w:sz w:val="28"/>
        </w:rPr>
      </w:pPr>
      <w:r>
        <w:rPr>
          <w:b w:val="0"/>
          <w:sz w:val="28"/>
        </w:rPr>
        <w:t xml:space="preserve">работодателю на территории Воронежской области </w:t>
      </w:r>
    </w:p>
    <w:p w:rsidR="00404F0F" w:rsidRPr="00CB217B" w:rsidRDefault="00404F0F" w:rsidP="00404F0F">
      <w:pPr>
        <w:ind w:firstLine="709"/>
        <w:jc w:val="both"/>
        <w:rPr>
          <w:sz w:val="28"/>
          <w:szCs w:val="28"/>
        </w:rPr>
      </w:pPr>
    </w:p>
    <w:p w:rsidR="00404F0F" w:rsidRPr="00631A84" w:rsidRDefault="00404F0F" w:rsidP="00CB217B">
      <w:pPr>
        <w:spacing w:after="0" w:line="360" w:lineRule="auto"/>
        <w:ind w:firstLine="709"/>
        <w:jc w:val="both"/>
        <w:rPr>
          <w:rFonts w:ascii="Times New Roman" w:hAnsi="Times New Roman"/>
          <w:sz w:val="28"/>
          <w:szCs w:val="28"/>
        </w:rPr>
      </w:pPr>
      <w:r w:rsidRPr="00631A84">
        <w:rPr>
          <w:rFonts w:ascii="Times New Roman" w:hAnsi="Times New Roman"/>
          <w:sz w:val="28"/>
          <w:szCs w:val="28"/>
        </w:rPr>
        <w:t>1.</w:t>
      </w:r>
      <w:r w:rsidR="007C53D0">
        <w:rPr>
          <w:rFonts w:ascii="Times New Roman" w:hAnsi="Times New Roman"/>
          <w:sz w:val="28"/>
          <w:szCs w:val="28"/>
        </w:rPr>
        <w:t>1.</w:t>
      </w:r>
      <w:r w:rsidRPr="00631A84">
        <w:rPr>
          <w:rFonts w:ascii="Times New Roman" w:hAnsi="Times New Roman"/>
          <w:sz w:val="28"/>
          <w:szCs w:val="28"/>
        </w:rPr>
        <w:t xml:space="preserve"> Центры ведут работу по трудоустройству участника Программы и членов его семьи в соответствии с достигнутыми с работодателями договоренностями и действующими административными регламентами.</w:t>
      </w:r>
    </w:p>
    <w:p w:rsidR="00404F0F" w:rsidRPr="00631A84" w:rsidRDefault="007C53D0" w:rsidP="00CB217B">
      <w:pPr>
        <w:spacing w:after="0" w:line="360" w:lineRule="auto"/>
        <w:ind w:firstLine="709"/>
        <w:jc w:val="both"/>
        <w:rPr>
          <w:rFonts w:ascii="Times New Roman" w:hAnsi="Times New Roman"/>
          <w:sz w:val="28"/>
          <w:szCs w:val="28"/>
        </w:rPr>
      </w:pPr>
      <w:r>
        <w:rPr>
          <w:rFonts w:ascii="Times New Roman" w:hAnsi="Times New Roman"/>
          <w:sz w:val="28"/>
          <w:szCs w:val="28"/>
        </w:rPr>
        <w:t>1.</w:t>
      </w:r>
      <w:r w:rsidR="00404F0F" w:rsidRPr="00631A84">
        <w:rPr>
          <w:rFonts w:ascii="Times New Roman" w:hAnsi="Times New Roman"/>
          <w:sz w:val="28"/>
          <w:szCs w:val="28"/>
        </w:rPr>
        <w:t>2. Центр</w:t>
      </w:r>
      <w:r w:rsidR="00404F0F">
        <w:rPr>
          <w:rFonts w:ascii="Times New Roman" w:hAnsi="Times New Roman"/>
          <w:sz w:val="28"/>
          <w:szCs w:val="28"/>
        </w:rPr>
        <w:t>ы</w:t>
      </w:r>
      <w:r w:rsidR="00404F0F" w:rsidRPr="00631A84">
        <w:rPr>
          <w:rFonts w:ascii="Times New Roman" w:hAnsi="Times New Roman"/>
          <w:sz w:val="28"/>
          <w:szCs w:val="28"/>
        </w:rPr>
        <w:t xml:space="preserve"> осуществля</w:t>
      </w:r>
      <w:r w:rsidR="00404F0F">
        <w:rPr>
          <w:rFonts w:ascii="Times New Roman" w:hAnsi="Times New Roman"/>
          <w:sz w:val="28"/>
          <w:szCs w:val="28"/>
        </w:rPr>
        <w:t>ю</w:t>
      </w:r>
      <w:r w:rsidR="00404F0F" w:rsidRPr="00631A84">
        <w:rPr>
          <w:rFonts w:ascii="Times New Roman" w:hAnsi="Times New Roman"/>
          <w:sz w:val="28"/>
          <w:szCs w:val="28"/>
        </w:rPr>
        <w:t>т следующие действия:</w:t>
      </w:r>
    </w:p>
    <w:p w:rsidR="00404F0F" w:rsidRPr="00631A84" w:rsidRDefault="00404F0F" w:rsidP="00CB217B">
      <w:pPr>
        <w:pStyle w:val="1"/>
        <w:spacing w:before="0" w:after="0" w:line="360" w:lineRule="auto"/>
        <w:ind w:firstLine="709"/>
        <w:jc w:val="both"/>
        <w:rPr>
          <w:sz w:val="28"/>
          <w:szCs w:val="28"/>
        </w:rPr>
      </w:pPr>
      <w:r w:rsidRPr="00631A84">
        <w:rPr>
          <w:sz w:val="28"/>
          <w:szCs w:val="28"/>
        </w:rPr>
        <w:t>- выда</w:t>
      </w:r>
      <w:r>
        <w:rPr>
          <w:sz w:val="28"/>
          <w:szCs w:val="28"/>
        </w:rPr>
        <w:t>ю</w:t>
      </w:r>
      <w:r w:rsidRPr="00631A84">
        <w:rPr>
          <w:sz w:val="28"/>
          <w:szCs w:val="28"/>
        </w:rPr>
        <w:t>т  участнику Программы  направление к работодателю;</w:t>
      </w:r>
    </w:p>
    <w:p w:rsidR="00404F0F" w:rsidRPr="00472790" w:rsidRDefault="00404F0F" w:rsidP="00CB217B">
      <w:pPr>
        <w:pStyle w:val="1"/>
        <w:spacing w:before="0" w:after="0" w:line="360" w:lineRule="auto"/>
        <w:ind w:firstLine="709"/>
        <w:jc w:val="both"/>
        <w:rPr>
          <w:sz w:val="28"/>
          <w:szCs w:val="28"/>
        </w:rPr>
      </w:pPr>
      <w:r w:rsidRPr="00472790">
        <w:rPr>
          <w:sz w:val="28"/>
          <w:szCs w:val="28"/>
        </w:rPr>
        <w:t>- отслежива</w:t>
      </w:r>
      <w:r>
        <w:rPr>
          <w:sz w:val="28"/>
          <w:szCs w:val="28"/>
        </w:rPr>
        <w:t>ю</w:t>
      </w:r>
      <w:r w:rsidRPr="00472790">
        <w:rPr>
          <w:sz w:val="28"/>
          <w:szCs w:val="28"/>
        </w:rPr>
        <w:t>т ход оформления трудовых отношений с работодателем по выданному направлению  и оказыва</w:t>
      </w:r>
      <w:r>
        <w:rPr>
          <w:sz w:val="28"/>
          <w:szCs w:val="28"/>
        </w:rPr>
        <w:t>ю</w:t>
      </w:r>
      <w:r w:rsidRPr="00472790">
        <w:rPr>
          <w:sz w:val="28"/>
          <w:szCs w:val="28"/>
        </w:rPr>
        <w:t>т содействие участникам Программы по возникающим проблемам;</w:t>
      </w:r>
    </w:p>
    <w:p w:rsidR="00404F0F" w:rsidRPr="00472790" w:rsidRDefault="00404F0F" w:rsidP="00CB217B">
      <w:pPr>
        <w:pStyle w:val="1"/>
        <w:spacing w:before="0" w:after="0" w:line="360" w:lineRule="auto"/>
        <w:ind w:firstLine="709"/>
        <w:jc w:val="both"/>
        <w:rPr>
          <w:sz w:val="28"/>
          <w:szCs w:val="28"/>
        </w:rPr>
      </w:pPr>
      <w:r w:rsidRPr="00472790">
        <w:rPr>
          <w:sz w:val="28"/>
          <w:szCs w:val="28"/>
        </w:rPr>
        <w:t>- внос</w:t>
      </w:r>
      <w:r>
        <w:rPr>
          <w:sz w:val="28"/>
          <w:szCs w:val="28"/>
        </w:rPr>
        <w:t>я</w:t>
      </w:r>
      <w:r w:rsidRPr="00472790">
        <w:rPr>
          <w:sz w:val="28"/>
          <w:szCs w:val="28"/>
        </w:rPr>
        <w:t>т информацию о заполнении рабочего места и трудоустройстве участника Программы на основании полученного от гражданина или работодателя подтверждения о приеме на работу;</w:t>
      </w:r>
    </w:p>
    <w:p w:rsidR="00404F0F" w:rsidRPr="00472790" w:rsidRDefault="00404F0F" w:rsidP="00CB217B">
      <w:pPr>
        <w:pStyle w:val="1"/>
        <w:spacing w:before="0" w:after="0" w:line="360" w:lineRule="auto"/>
        <w:ind w:firstLine="709"/>
        <w:jc w:val="both"/>
        <w:rPr>
          <w:sz w:val="28"/>
          <w:szCs w:val="28"/>
        </w:rPr>
      </w:pPr>
      <w:r w:rsidRPr="00472790">
        <w:rPr>
          <w:sz w:val="28"/>
          <w:szCs w:val="28"/>
        </w:rPr>
        <w:t>-  направля</w:t>
      </w:r>
      <w:r>
        <w:rPr>
          <w:sz w:val="28"/>
          <w:szCs w:val="28"/>
        </w:rPr>
        <w:t>ю</w:t>
      </w:r>
      <w:r w:rsidRPr="00472790">
        <w:rPr>
          <w:sz w:val="28"/>
          <w:szCs w:val="28"/>
        </w:rPr>
        <w:t>т в Учреждение сведения об обращениях в Центр</w:t>
      </w:r>
      <w:r>
        <w:rPr>
          <w:sz w:val="28"/>
          <w:szCs w:val="28"/>
        </w:rPr>
        <w:t>ы</w:t>
      </w:r>
      <w:r w:rsidRPr="00472790">
        <w:rPr>
          <w:sz w:val="28"/>
          <w:szCs w:val="28"/>
        </w:rPr>
        <w:t xml:space="preserve"> участников Программы</w:t>
      </w:r>
      <w:r>
        <w:rPr>
          <w:sz w:val="28"/>
          <w:szCs w:val="28"/>
        </w:rPr>
        <w:t xml:space="preserve"> и членов их семей</w:t>
      </w:r>
      <w:r w:rsidRPr="00472790">
        <w:rPr>
          <w:sz w:val="28"/>
          <w:szCs w:val="28"/>
        </w:rPr>
        <w:t xml:space="preserve">, о  признании их безработными гражданами, справку о доходах в случаях признания их безработными и направления на профессиональное обучение.  </w:t>
      </w:r>
    </w:p>
    <w:p w:rsidR="00404F0F" w:rsidRPr="00631A84" w:rsidRDefault="007C53D0" w:rsidP="00CB217B">
      <w:pPr>
        <w:spacing w:after="0" w:line="360" w:lineRule="auto"/>
        <w:ind w:firstLine="851"/>
        <w:jc w:val="both"/>
        <w:rPr>
          <w:rFonts w:ascii="Times New Roman" w:hAnsi="Times New Roman"/>
          <w:sz w:val="28"/>
          <w:szCs w:val="28"/>
        </w:rPr>
      </w:pPr>
      <w:r>
        <w:rPr>
          <w:rFonts w:ascii="Times New Roman" w:hAnsi="Times New Roman"/>
          <w:sz w:val="28"/>
          <w:szCs w:val="28"/>
        </w:rPr>
        <w:t>1.</w:t>
      </w:r>
      <w:r w:rsidR="00404F0F" w:rsidRPr="00631A84">
        <w:rPr>
          <w:rFonts w:ascii="Times New Roman" w:hAnsi="Times New Roman"/>
          <w:sz w:val="28"/>
          <w:szCs w:val="28"/>
        </w:rPr>
        <w:t>3. В случае нарушения сроков прибытия участника Программы, в отношении котор</w:t>
      </w:r>
      <w:r w:rsidR="001E7C3E">
        <w:rPr>
          <w:rFonts w:ascii="Times New Roman" w:hAnsi="Times New Roman"/>
          <w:sz w:val="28"/>
          <w:szCs w:val="28"/>
        </w:rPr>
        <w:t>ого</w:t>
      </w:r>
      <w:r w:rsidR="00404F0F" w:rsidRPr="00631A84">
        <w:rPr>
          <w:rFonts w:ascii="Times New Roman" w:hAnsi="Times New Roman"/>
          <w:sz w:val="28"/>
          <w:szCs w:val="28"/>
        </w:rPr>
        <w:t xml:space="preserve">  заключено соглашение между Центром и работодателем,  стороны соглашения действуют следующим образом. </w:t>
      </w:r>
    </w:p>
    <w:p w:rsidR="00404F0F" w:rsidRPr="00631A84" w:rsidRDefault="00404F0F" w:rsidP="00CB217B">
      <w:pPr>
        <w:spacing w:after="0" w:line="360" w:lineRule="auto"/>
        <w:ind w:firstLine="851"/>
        <w:jc w:val="both"/>
        <w:rPr>
          <w:rFonts w:ascii="Times New Roman" w:hAnsi="Times New Roman"/>
          <w:sz w:val="28"/>
          <w:szCs w:val="28"/>
        </w:rPr>
      </w:pPr>
      <w:r w:rsidRPr="00631A84">
        <w:rPr>
          <w:rFonts w:ascii="Times New Roman" w:hAnsi="Times New Roman"/>
          <w:sz w:val="28"/>
          <w:szCs w:val="28"/>
        </w:rPr>
        <w:t>Если участник Программы намерен прибыть на территорию вселения в срок, превышающий 60 календарных дней, он  обязан уведомить в письменном виде Учреждение о задержке прибытия и ее причине.</w:t>
      </w:r>
    </w:p>
    <w:p w:rsidR="00404F0F" w:rsidRPr="00631A84" w:rsidRDefault="00404F0F" w:rsidP="00CB217B">
      <w:pPr>
        <w:spacing w:after="0" w:line="360" w:lineRule="auto"/>
        <w:ind w:firstLine="851"/>
        <w:jc w:val="both"/>
        <w:rPr>
          <w:rFonts w:ascii="Times New Roman" w:hAnsi="Times New Roman"/>
          <w:sz w:val="28"/>
          <w:szCs w:val="28"/>
        </w:rPr>
      </w:pPr>
      <w:r w:rsidRPr="00631A84">
        <w:rPr>
          <w:rFonts w:ascii="Times New Roman" w:hAnsi="Times New Roman"/>
          <w:sz w:val="28"/>
          <w:szCs w:val="28"/>
        </w:rPr>
        <w:t xml:space="preserve"> В случае задержки  прибытия по уважительной причине (болезнь, задержка при оформлении документов, смерть родственника и другие - необходимо наличие подтверждающего документа) Центр:</w:t>
      </w:r>
    </w:p>
    <w:p w:rsidR="00404F0F" w:rsidRPr="00631A84" w:rsidRDefault="00404F0F" w:rsidP="00CB217B">
      <w:pPr>
        <w:spacing w:after="0" w:line="360" w:lineRule="auto"/>
        <w:ind w:firstLine="851"/>
        <w:jc w:val="both"/>
        <w:rPr>
          <w:rFonts w:ascii="Times New Roman" w:hAnsi="Times New Roman"/>
          <w:sz w:val="28"/>
          <w:szCs w:val="28"/>
        </w:rPr>
      </w:pPr>
      <w:r w:rsidRPr="00631A84">
        <w:rPr>
          <w:rFonts w:ascii="Times New Roman" w:hAnsi="Times New Roman"/>
          <w:sz w:val="28"/>
          <w:szCs w:val="28"/>
        </w:rPr>
        <w:t>- согласовывает с работодателем продление сроков действия соглашения;</w:t>
      </w:r>
    </w:p>
    <w:p w:rsidR="00404F0F" w:rsidRPr="00631A84" w:rsidRDefault="00404F0F" w:rsidP="00CB217B">
      <w:pPr>
        <w:spacing w:after="0" w:line="360" w:lineRule="auto"/>
        <w:ind w:firstLine="851"/>
        <w:jc w:val="both"/>
        <w:rPr>
          <w:rFonts w:ascii="Times New Roman" w:hAnsi="Times New Roman"/>
          <w:sz w:val="28"/>
          <w:szCs w:val="28"/>
        </w:rPr>
      </w:pPr>
      <w:r w:rsidRPr="00631A84">
        <w:rPr>
          <w:rFonts w:ascii="Times New Roman" w:hAnsi="Times New Roman"/>
          <w:sz w:val="28"/>
          <w:szCs w:val="28"/>
        </w:rPr>
        <w:t>- ведет совместно с работодателем подбор нового рабочего места на данном предприятии;</w:t>
      </w:r>
    </w:p>
    <w:p w:rsidR="00404F0F" w:rsidRPr="00631A84" w:rsidRDefault="00404F0F" w:rsidP="00CB217B">
      <w:pPr>
        <w:spacing w:after="0" w:line="360" w:lineRule="auto"/>
        <w:ind w:firstLine="851"/>
        <w:jc w:val="both"/>
        <w:rPr>
          <w:rFonts w:ascii="Times New Roman" w:hAnsi="Times New Roman"/>
          <w:sz w:val="28"/>
          <w:szCs w:val="28"/>
        </w:rPr>
      </w:pPr>
      <w:r w:rsidRPr="00631A84">
        <w:rPr>
          <w:rFonts w:ascii="Times New Roman" w:hAnsi="Times New Roman"/>
          <w:sz w:val="28"/>
          <w:szCs w:val="28"/>
        </w:rPr>
        <w:t>- ведет подбор другого рабочего места у работодателей</w:t>
      </w:r>
      <w:r>
        <w:rPr>
          <w:rFonts w:ascii="Times New Roman" w:hAnsi="Times New Roman"/>
          <w:sz w:val="28"/>
          <w:szCs w:val="28"/>
        </w:rPr>
        <w:t>.</w:t>
      </w:r>
    </w:p>
    <w:p w:rsidR="00404F0F" w:rsidRPr="00631A84" w:rsidRDefault="00404F0F" w:rsidP="00CB217B">
      <w:pPr>
        <w:pStyle w:val="1"/>
        <w:spacing w:before="0" w:after="0" w:line="360" w:lineRule="auto"/>
        <w:ind w:firstLine="709"/>
        <w:jc w:val="both"/>
        <w:rPr>
          <w:sz w:val="28"/>
          <w:szCs w:val="28"/>
        </w:rPr>
      </w:pPr>
      <w:r w:rsidRPr="00631A84">
        <w:rPr>
          <w:sz w:val="28"/>
          <w:szCs w:val="28"/>
        </w:rPr>
        <w:t>В  случае задержки прибытия участника Программы без уважительной причины Центр</w:t>
      </w:r>
      <w:r>
        <w:rPr>
          <w:sz w:val="28"/>
          <w:szCs w:val="28"/>
        </w:rPr>
        <w:t>ы веду</w:t>
      </w:r>
      <w:r w:rsidRPr="00631A84">
        <w:rPr>
          <w:sz w:val="28"/>
          <w:szCs w:val="28"/>
        </w:rPr>
        <w:t>т подбор рабочего места в соответствии с Административным регламентом</w:t>
      </w:r>
      <w:r w:rsidR="00BE1014">
        <w:rPr>
          <w:sz w:val="28"/>
          <w:szCs w:val="28"/>
        </w:rPr>
        <w:t xml:space="preserve">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 утвержденным </w:t>
      </w:r>
      <w:r w:rsidR="001E7C3E">
        <w:rPr>
          <w:sz w:val="28"/>
          <w:szCs w:val="28"/>
        </w:rPr>
        <w:t>п</w:t>
      </w:r>
      <w:r w:rsidR="00BE1014">
        <w:rPr>
          <w:sz w:val="28"/>
          <w:szCs w:val="28"/>
        </w:rPr>
        <w:t xml:space="preserve">риказом Минздравсоцразвития </w:t>
      </w:r>
      <w:r w:rsidR="00A26051">
        <w:rPr>
          <w:sz w:val="28"/>
          <w:szCs w:val="28"/>
        </w:rPr>
        <w:t>Р</w:t>
      </w:r>
      <w:r w:rsidR="00BE1014">
        <w:rPr>
          <w:sz w:val="28"/>
          <w:szCs w:val="28"/>
        </w:rPr>
        <w:t>оссийской Федерации от 03.07.2006 № 513</w:t>
      </w:r>
      <w:r w:rsidR="00991478">
        <w:rPr>
          <w:sz w:val="28"/>
          <w:szCs w:val="28"/>
        </w:rPr>
        <w:t xml:space="preserve"> «Об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 </w:t>
      </w:r>
      <w:r w:rsidR="00991478">
        <w:rPr>
          <w:szCs w:val="24"/>
        </w:rPr>
        <w:t xml:space="preserve"> </w:t>
      </w:r>
    </w:p>
    <w:p w:rsidR="00404F0F" w:rsidRPr="00472790" w:rsidRDefault="007C53D0" w:rsidP="00CB217B">
      <w:pPr>
        <w:pStyle w:val="1"/>
        <w:spacing w:before="0" w:after="0" w:line="360" w:lineRule="auto"/>
        <w:ind w:firstLine="709"/>
        <w:jc w:val="both"/>
        <w:rPr>
          <w:sz w:val="28"/>
          <w:szCs w:val="28"/>
        </w:rPr>
      </w:pPr>
      <w:r>
        <w:rPr>
          <w:sz w:val="28"/>
          <w:szCs w:val="28"/>
        </w:rPr>
        <w:t>1.</w:t>
      </w:r>
      <w:r w:rsidR="00404F0F" w:rsidRPr="00631A84">
        <w:rPr>
          <w:sz w:val="28"/>
          <w:szCs w:val="28"/>
        </w:rPr>
        <w:t>4. Действия сторон соглашения в случае несостоявшегося приема на</w:t>
      </w:r>
      <w:r w:rsidR="00404F0F" w:rsidRPr="00472790">
        <w:rPr>
          <w:sz w:val="28"/>
          <w:szCs w:val="28"/>
        </w:rPr>
        <w:t xml:space="preserve"> работу участника Программы после его прибытия:</w:t>
      </w:r>
    </w:p>
    <w:p w:rsidR="00404F0F" w:rsidRPr="00472790" w:rsidRDefault="00404F0F" w:rsidP="00CB217B">
      <w:pPr>
        <w:pStyle w:val="1"/>
        <w:spacing w:before="0" w:after="0" w:line="360" w:lineRule="auto"/>
        <w:ind w:firstLine="709"/>
        <w:jc w:val="both"/>
        <w:rPr>
          <w:sz w:val="28"/>
          <w:szCs w:val="28"/>
        </w:rPr>
      </w:pPr>
      <w:r w:rsidRPr="00472790">
        <w:rPr>
          <w:sz w:val="28"/>
          <w:szCs w:val="28"/>
        </w:rPr>
        <w:t>а) при выявлении недостаточной квалификации Центр</w:t>
      </w:r>
      <w:r>
        <w:rPr>
          <w:sz w:val="28"/>
          <w:szCs w:val="28"/>
        </w:rPr>
        <w:t>ы</w:t>
      </w:r>
      <w:r w:rsidRPr="00472790">
        <w:rPr>
          <w:sz w:val="28"/>
          <w:szCs w:val="28"/>
        </w:rPr>
        <w:t xml:space="preserve"> направля</w:t>
      </w:r>
      <w:r>
        <w:rPr>
          <w:sz w:val="28"/>
          <w:szCs w:val="28"/>
        </w:rPr>
        <w:t>ю</w:t>
      </w:r>
      <w:r w:rsidRPr="00472790">
        <w:rPr>
          <w:sz w:val="28"/>
          <w:szCs w:val="28"/>
        </w:rPr>
        <w:t>т участника Программы в Учреждение для принятия решения о необходимости профессионального переобучения или повышения квалификации;</w:t>
      </w:r>
    </w:p>
    <w:p w:rsidR="00404F0F" w:rsidRPr="00472790" w:rsidRDefault="00404F0F" w:rsidP="00CB217B">
      <w:pPr>
        <w:pStyle w:val="1"/>
        <w:spacing w:before="0" w:after="0" w:line="360" w:lineRule="auto"/>
        <w:ind w:firstLine="709"/>
        <w:jc w:val="both"/>
        <w:rPr>
          <w:sz w:val="28"/>
          <w:szCs w:val="28"/>
        </w:rPr>
      </w:pPr>
      <w:r w:rsidRPr="00472790">
        <w:rPr>
          <w:sz w:val="28"/>
          <w:szCs w:val="28"/>
        </w:rPr>
        <w:t>б) при неподтверждении подлинник</w:t>
      </w:r>
      <w:r w:rsidR="00541FBF">
        <w:rPr>
          <w:sz w:val="28"/>
          <w:szCs w:val="28"/>
        </w:rPr>
        <w:t>ами</w:t>
      </w:r>
      <w:r w:rsidR="001E7C3E">
        <w:rPr>
          <w:sz w:val="28"/>
          <w:szCs w:val="28"/>
        </w:rPr>
        <w:t xml:space="preserve"> </w:t>
      </w:r>
      <w:r w:rsidRPr="00472790">
        <w:rPr>
          <w:sz w:val="28"/>
          <w:szCs w:val="28"/>
        </w:rPr>
        <w:t xml:space="preserve"> ранее п</w:t>
      </w:r>
      <w:r w:rsidR="00991478">
        <w:rPr>
          <w:sz w:val="28"/>
          <w:szCs w:val="28"/>
        </w:rPr>
        <w:t>редоставленных копий документов</w:t>
      </w:r>
      <w:r w:rsidRPr="00472790">
        <w:rPr>
          <w:sz w:val="28"/>
          <w:szCs w:val="28"/>
        </w:rPr>
        <w:t xml:space="preserve"> Центр</w:t>
      </w:r>
      <w:r>
        <w:rPr>
          <w:sz w:val="28"/>
          <w:szCs w:val="28"/>
        </w:rPr>
        <w:t>ы</w:t>
      </w:r>
      <w:r w:rsidRPr="00472790">
        <w:rPr>
          <w:sz w:val="28"/>
          <w:szCs w:val="28"/>
        </w:rPr>
        <w:t xml:space="preserve"> вед</w:t>
      </w:r>
      <w:r>
        <w:rPr>
          <w:sz w:val="28"/>
          <w:szCs w:val="28"/>
        </w:rPr>
        <w:t>у</w:t>
      </w:r>
      <w:r w:rsidR="00541FBF">
        <w:rPr>
          <w:sz w:val="28"/>
          <w:szCs w:val="28"/>
        </w:rPr>
        <w:t xml:space="preserve">т поиск </w:t>
      </w:r>
      <w:r w:rsidRPr="00472790">
        <w:rPr>
          <w:sz w:val="28"/>
          <w:szCs w:val="28"/>
        </w:rPr>
        <w:t xml:space="preserve">работы  в соответствии с </w:t>
      </w:r>
      <w:r w:rsidR="00991478">
        <w:rPr>
          <w:sz w:val="28"/>
          <w:szCs w:val="28"/>
        </w:rPr>
        <w:t xml:space="preserve">приказом Минздравсоцразвития Российской Федерации от 03.07.2006 № 513 «Об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 </w:t>
      </w:r>
      <w:r w:rsidR="00991478">
        <w:rPr>
          <w:szCs w:val="24"/>
        </w:rPr>
        <w:t xml:space="preserve"> </w:t>
      </w:r>
    </w:p>
    <w:p w:rsidR="004756F2" w:rsidRDefault="004756F2" w:rsidP="0058618F">
      <w:pPr>
        <w:pStyle w:val="3"/>
        <w:jc w:val="both"/>
        <w:rPr>
          <w:b w:val="0"/>
          <w:sz w:val="28"/>
        </w:rPr>
      </w:pPr>
      <w:bookmarkStart w:id="2" w:name="_Toc303159100"/>
      <w:bookmarkStart w:id="3" w:name="_Toc212381617"/>
    </w:p>
    <w:p w:rsidR="00C532B9" w:rsidRDefault="00C532B9" w:rsidP="00857D2B">
      <w:pPr>
        <w:pStyle w:val="3"/>
        <w:numPr>
          <w:ilvl w:val="0"/>
          <w:numId w:val="11"/>
        </w:numPr>
        <w:rPr>
          <w:b w:val="0"/>
          <w:sz w:val="28"/>
        </w:rPr>
      </w:pPr>
      <w:r>
        <w:rPr>
          <w:b w:val="0"/>
          <w:sz w:val="28"/>
        </w:rPr>
        <w:t xml:space="preserve">Порядок предоставления услуг по оказанию содействия в </w:t>
      </w:r>
    </w:p>
    <w:p w:rsidR="00404F0F" w:rsidRPr="00CB217B" w:rsidRDefault="00C532B9" w:rsidP="00C532B9">
      <w:pPr>
        <w:pStyle w:val="3"/>
        <w:ind w:left="432"/>
        <w:rPr>
          <w:b w:val="0"/>
          <w:sz w:val="28"/>
        </w:rPr>
      </w:pPr>
      <w:r>
        <w:rPr>
          <w:b w:val="0"/>
          <w:sz w:val="28"/>
        </w:rPr>
        <w:t>трудоустройстве участникам Прогр</w:t>
      </w:r>
      <w:r w:rsidR="00121052">
        <w:rPr>
          <w:b w:val="0"/>
          <w:sz w:val="28"/>
        </w:rPr>
        <w:t>а</w:t>
      </w:r>
      <w:r>
        <w:rPr>
          <w:b w:val="0"/>
          <w:sz w:val="28"/>
        </w:rPr>
        <w:t>ммы и членам их семей</w:t>
      </w:r>
      <w:bookmarkEnd w:id="2"/>
      <w:bookmarkEnd w:id="3"/>
    </w:p>
    <w:p w:rsidR="00404F0F" w:rsidRPr="00CB217B" w:rsidRDefault="00404F0F" w:rsidP="00404F0F">
      <w:pPr>
        <w:pStyle w:val="1"/>
        <w:spacing w:before="0" w:after="0"/>
        <w:ind w:firstLine="709"/>
        <w:jc w:val="both"/>
        <w:rPr>
          <w:sz w:val="28"/>
          <w:szCs w:val="28"/>
        </w:rPr>
      </w:pPr>
    </w:p>
    <w:p w:rsidR="00404F0F" w:rsidRDefault="00404F0F" w:rsidP="00CB217B">
      <w:pPr>
        <w:pStyle w:val="1"/>
        <w:spacing w:before="0" w:after="0" w:line="360" w:lineRule="auto"/>
        <w:ind w:firstLine="709"/>
        <w:jc w:val="both"/>
        <w:rPr>
          <w:sz w:val="28"/>
          <w:szCs w:val="28"/>
        </w:rPr>
      </w:pPr>
      <w:r w:rsidRPr="00472790">
        <w:rPr>
          <w:sz w:val="28"/>
          <w:szCs w:val="28"/>
        </w:rPr>
        <w:t xml:space="preserve">Центры осуществляют оказание государственных услуг участникам Программы и членам их семей в соответствии с действующим законодательством о занятости населения в Российской Федерации. </w:t>
      </w:r>
    </w:p>
    <w:p w:rsidR="00404F0F" w:rsidRPr="00472790" w:rsidRDefault="00404F0F" w:rsidP="00CB217B">
      <w:pPr>
        <w:pStyle w:val="1"/>
        <w:spacing w:before="0" w:after="0" w:line="360" w:lineRule="auto"/>
        <w:ind w:firstLine="709"/>
        <w:jc w:val="both"/>
        <w:rPr>
          <w:sz w:val="28"/>
          <w:szCs w:val="28"/>
        </w:rPr>
      </w:pPr>
      <w:r w:rsidRPr="00472790">
        <w:rPr>
          <w:sz w:val="28"/>
          <w:szCs w:val="28"/>
        </w:rPr>
        <w:t>До регистрации по месту жительства участникам Программы и членам их семей Центры оказывают следующие государственные услуги:</w:t>
      </w:r>
    </w:p>
    <w:p w:rsidR="00404F0F" w:rsidRPr="00472790" w:rsidRDefault="00404F0F" w:rsidP="00CB217B">
      <w:pPr>
        <w:pStyle w:val="1"/>
        <w:spacing w:before="0" w:after="0" w:line="360" w:lineRule="auto"/>
        <w:ind w:firstLine="709"/>
        <w:jc w:val="both"/>
        <w:rPr>
          <w:sz w:val="28"/>
          <w:szCs w:val="28"/>
        </w:rPr>
      </w:pPr>
      <w:r w:rsidRPr="00472790">
        <w:rPr>
          <w:sz w:val="28"/>
          <w:szCs w:val="28"/>
        </w:rPr>
        <w:t>- информирование о положении на рынке труда;</w:t>
      </w:r>
    </w:p>
    <w:p w:rsidR="00404F0F" w:rsidRPr="00472790" w:rsidRDefault="00404F0F" w:rsidP="00CB217B">
      <w:pPr>
        <w:pStyle w:val="1"/>
        <w:spacing w:before="0" w:after="0" w:line="360" w:lineRule="auto"/>
        <w:ind w:firstLine="709"/>
        <w:jc w:val="both"/>
        <w:rPr>
          <w:sz w:val="28"/>
          <w:szCs w:val="28"/>
        </w:rPr>
      </w:pPr>
      <w:r w:rsidRPr="00472790">
        <w:rPr>
          <w:sz w:val="28"/>
          <w:szCs w:val="28"/>
        </w:rPr>
        <w:t xml:space="preserve">- содействие гражданам в поиске подходящей работы. </w:t>
      </w:r>
    </w:p>
    <w:p w:rsidR="00404F0F" w:rsidRPr="00472790" w:rsidRDefault="00404F0F" w:rsidP="00CB217B">
      <w:pPr>
        <w:pStyle w:val="1"/>
        <w:spacing w:before="0" w:after="0" w:line="360" w:lineRule="auto"/>
        <w:ind w:firstLine="709"/>
        <w:jc w:val="both"/>
        <w:rPr>
          <w:sz w:val="28"/>
          <w:szCs w:val="28"/>
        </w:rPr>
      </w:pPr>
      <w:r w:rsidRPr="00472790">
        <w:rPr>
          <w:sz w:val="28"/>
          <w:szCs w:val="28"/>
        </w:rPr>
        <w:t>Участникам Программы и членам их семей после регистрации по месту жительства и признания их безработными Центры оказывают при необходимости, кроме вышеуказанных, следующие государственные услуги:</w:t>
      </w:r>
    </w:p>
    <w:p w:rsidR="00404F0F" w:rsidRPr="00472790" w:rsidRDefault="00404F0F" w:rsidP="00CB217B">
      <w:pPr>
        <w:pStyle w:val="1"/>
        <w:spacing w:before="0" w:after="0" w:line="360" w:lineRule="auto"/>
        <w:ind w:firstLine="709"/>
        <w:jc w:val="both"/>
        <w:rPr>
          <w:sz w:val="28"/>
          <w:szCs w:val="28"/>
        </w:rPr>
      </w:pPr>
      <w:r w:rsidRPr="00472790">
        <w:rPr>
          <w:sz w:val="28"/>
          <w:szCs w:val="28"/>
        </w:rPr>
        <w:t>- социальная адаптация безработных граждан на рынке труда;</w:t>
      </w:r>
    </w:p>
    <w:p w:rsidR="00404F0F" w:rsidRPr="00472790" w:rsidRDefault="00404F0F" w:rsidP="00CB217B">
      <w:pPr>
        <w:pStyle w:val="1"/>
        <w:spacing w:before="0" w:after="0" w:line="360" w:lineRule="auto"/>
        <w:ind w:firstLine="709"/>
        <w:jc w:val="both"/>
        <w:rPr>
          <w:sz w:val="28"/>
          <w:szCs w:val="28"/>
        </w:rPr>
      </w:pPr>
      <w:r w:rsidRPr="00472790">
        <w:rPr>
          <w:sz w:val="28"/>
          <w:szCs w:val="28"/>
        </w:rPr>
        <w:t>- психологическая поддержка безработных граждан;</w:t>
      </w:r>
    </w:p>
    <w:p w:rsidR="00404F0F" w:rsidRPr="00472790" w:rsidRDefault="00404F0F" w:rsidP="00CB217B">
      <w:pPr>
        <w:pStyle w:val="1"/>
        <w:spacing w:before="0" w:after="0" w:line="360" w:lineRule="auto"/>
        <w:ind w:firstLine="709"/>
        <w:jc w:val="both"/>
        <w:rPr>
          <w:sz w:val="28"/>
          <w:szCs w:val="28"/>
        </w:rPr>
      </w:pPr>
      <w:r w:rsidRPr="00472790">
        <w:rPr>
          <w:sz w:val="28"/>
          <w:szCs w:val="28"/>
        </w:rPr>
        <w:t>- организация проведения оплачиваемых общественных работ;</w:t>
      </w:r>
    </w:p>
    <w:p w:rsidR="00404F0F" w:rsidRPr="00472790" w:rsidRDefault="00404F0F" w:rsidP="00CB217B">
      <w:pPr>
        <w:pStyle w:val="1"/>
        <w:spacing w:before="0" w:after="0" w:line="360" w:lineRule="auto"/>
        <w:ind w:firstLine="709"/>
        <w:jc w:val="both"/>
        <w:rPr>
          <w:sz w:val="28"/>
          <w:szCs w:val="28"/>
        </w:rPr>
      </w:pPr>
      <w:r w:rsidRPr="00472790">
        <w:rPr>
          <w:sz w:val="28"/>
          <w:szCs w:val="28"/>
        </w:rPr>
        <w:t>- организация временного трудоустройства безработных граждан, испытывающих трудности в поиске работы, в том числе связанного с переездом в другой район области;</w:t>
      </w:r>
    </w:p>
    <w:p w:rsidR="00404F0F" w:rsidRPr="00472790" w:rsidRDefault="00404F0F" w:rsidP="00CB217B">
      <w:pPr>
        <w:pStyle w:val="1"/>
        <w:spacing w:before="0" w:after="0" w:line="360" w:lineRule="auto"/>
        <w:ind w:firstLine="709"/>
        <w:jc w:val="both"/>
        <w:rPr>
          <w:sz w:val="28"/>
          <w:szCs w:val="28"/>
        </w:rPr>
      </w:pPr>
      <w:r w:rsidRPr="00472790">
        <w:rPr>
          <w:sz w:val="28"/>
          <w:szCs w:val="28"/>
        </w:rPr>
        <w:t>-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404F0F" w:rsidRPr="00472790" w:rsidRDefault="00404F0F" w:rsidP="00CB217B">
      <w:pPr>
        <w:pStyle w:val="1"/>
        <w:spacing w:before="0" w:after="0" w:line="360" w:lineRule="auto"/>
        <w:ind w:firstLine="709"/>
        <w:jc w:val="both"/>
        <w:rPr>
          <w:sz w:val="28"/>
          <w:szCs w:val="28"/>
        </w:rPr>
      </w:pPr>
      <w:r w:rsidRPr="00472790">
        <w:rPr>
          <w:sz w:val="28"/>
          <w:szCs w:val="28"/>
        </w:rPr>
        <w:t>- содействие самозанятости безработных граждан;</w:t>
      </w:r>
    </w:p>
    <w:p w:rsidR="00404F0F" w:rsidRDefault="00404F0F" w:rsidP="00CB217B">
      <w:pPr>
        <w:pStyle w:val="1"/>
        <w:spacing w:before="0" w:after="0" w:line="360" w:lineRule="auto"/>
        <w:ind w:firstLine="709"/>
        <w:jc w:val="both"/>
        <w:rPr>
          <w:sz w:val="28"/>
          <w:szCs w:val="28"/>
        </w:rPr>
      </w:pPr>
      <w:r w:rsidRPr="00472790">
        <w:rPr>
          <w:sz w:val="28"/>
          <w:szCs w:val="28"/>
        </w:rPr>
        <w:t>- профессиональная подготовка, переподготовка и повышение квалификации безработных граждан, включая обучение в другой местности.</w:t>
      </w:r>
    </w:p>
    <w:p w:rsidR="00893539" w:rsidRPr="00893539" w:rsidRDefault="00893539" w:rsidP="00893539">
      <w:pPr>
        <w:autoSpaceDE w:val="0"/>
        <w:autoSpaceDN w:val="0"/>
        <w:adjustRightInd w:val="0"/>
        <w:spacing w:after="0" w:line="360" w:lineRule="auto"/>
        <w:ind w:firstLine="709"/>
        <w:jc w:val="both"/>
        <w:rPr>
          <w:rFonts w:ascii="Times New Roman" w:hAnsi="Times New Roman"/>
          <w:color w:val="000000" w:themeColor="text1"/>
          <w:sz w:val="28"/>
          <w:szCs w:val="28"/>
        </w:rPr>
      </w:pPr>
      <w:r w:rsidRPr="00893539">
        <w:rPr>
          <w:rFonts w:ascii="Times New Roman" w:hAnsi="Times New Roman"/>
          <w:color w:val="000000" w:themeColor="text1"/>
          <w:sz w:val="28"/>
          <w:szCs w:val="28"/>
        </w:rPr>
        <w:t xml:space="preserve">В соотвествии с </w:t>
      </w:r>
      <w:r w:rsidR="00121052">
        <w:rPr>
          <w:rFonts w:ascii="Times New Roman" w:hAnsi="Times New Roman"/>
          <w:color w:val="000000" w:themeColor="text1"/>
          <w:sz w:val="28"/>
          <w:szCs w:val="28"/>
        </w:rPr>
        <w:t>п</w:t>
      </w:r>
      <w:r w:rsidR="00C532B9" w:rsidRPr="00893539">
        <w:rPr>
          <w:rFonts w:ascii="Times New Roman" w:hAnsi="Times New Roman"/>
          <w:color w:val="000000" w:themeColor="text1"/>
          <w:sz w:val="28"/>
          <w:szCs w:val="28"/>
        </w:rPr>
        <w:t>остановление</w:t>
      </w:r>
      <w:r w:rsidRPr="00893539">
        <w:rPr>
          <w:rFonts w:ascii="Times New Roman" w:hAnsi="Times New Roman"/>
          <w:color w:val="000000" w:themeColor="text1"/>
          <w:sz w:val="28"/>
          <w:szCs w:val="28"/>
        </w:rPr>
        <w:t>м</w:t>
      </w:r>
      <w:r w:rsidR="00C532B9" w:rsidRPr="00893539">
        <w:rPr>
          <w:rFonts w:ascii="Times New Roman" w:hAnsi="Times New Roman"/>
          <w:color w:val="000000" w:themeColor="text1"/>
          <w:sz w:val="28"/>
          <w:szCs w:val="28"/>
        </w:rPr>
        <w:t xml:space="preserve"> Правительства Р</w:t>
      </w:r>
      <w:r w:rsidR="007C53D0">
        <w:rPr>
          <w:rFonts w:ascii="Times New Roman" w:hAnsi="Times New Roman"/>
          <w:color w:val="000000" w:themeColor="text1"/>
          <w:sz w:val="28"/>
          <w:szCs w:val="28"/>
        </w:rPr>
        <w:t xml:space="preserve">оссийской </w:t>
      </w:r>
      <w:r w:rsidR="00C532B9" w:rsidRPr="00893539">
        <w:rPr>
          <w:rFonts w:ascii="Times New Roman" w:hAnsi="Times New Roman"/>
          <w:color w:val="000000" w:themeColor="text1"/>
          <w:sz w:val="28"/>
          <w:szCs w:val="28"/>
        </w:rPr>
        <w:t>Ф</w:t>
      </w:r>
      <w:r w:rsidR="007C53D0">
        <w:rPr>
          <w:rFonts w:ascii="Times New Roman" w:hAnsi="Times New Roman"/>
          <w:color w:val="000000" w:themeColor="text1"/>
          <w:sz w:val="28"/>
          <w:szCs w:val="28"/>
        </w:rPr>
        <w:t>едерации</w:t>
      </w:r>
      <w:r w:rsidR="00C532B9" w:rsidRPr="00893539">
        <w:rPr>
          <w:rFonts w:ascii="Times New Roman" w:hAnsi="Times New Roman"/>
          <w:color w:val="000000" w:themeColor="text1"/>
          <w:sz w:val="28"/>
          <w:szCs w:val="28"/>
        </w:rPr>
        <w:t xml:space="preserve"> от 07.09.2012 </w:t>
      </w:r>
      <w:r w:rsidR="00121052">
        <w:rPr>
          <w:rFonts w:ascii="Times New Roman" w:hAnsi="Times New Roman"/>
          <w:color w:val="000000" w:themeColor="text1"/>
          <w:sz w:val="28"/>
          <w:szCs w:val="28"/>
        </w:rPr>
        <w:t>№</w:t>
      </w:r>
      <w:r w:rsidR="00C532B9" w:rsidRPr="00893539">
        <w:rPr>
          <w:rFonts w:ascii="Times New Roman" w:hAnsi="Times New Roman"/>
          <w:color w:val="000000" w:themeColor="text1"/>
          <w:sz w:val="28"/>
          <w:szCs w:val="28"/>
        </w:rPr>
        <w:t xml:space="preserve"> 891</w:t>
      </w:r>
      <w:r>
        <w:rPr>
          <w:rFonts w:ascii="Times New Roman" w:hAnsi="Times New Roman"/>
          <w:color w:val="000000" w:themeColor="text1"/>
          <w:sz w:val="28"/>
          <w:szCs w:val="28"/>
        </w:rPr>
        <w:t xml:space="preserve"> </w:t>
      </w:r>
      <w:r w:rsidRPr="00893539">
        <w:rPr>
          <w:rFonts w:ascii="Times New Roman" w:hAnsi="Times New Roman"/>
          <w:color w:val="000000" w:themeColor="text1"/>
          <w:sz w:val="28"/>
          <w:szCs w:val="28"/>
        </w:rPr>
        <w:t>«</w:t>
      </w:r>
      <w:r w:rsidR="00C532B9" w:rsidRPr="00893539">
        <w:rPr>
          <w:rFonts w:ascii="Times New Roman" w:hAnsi="Times New Roman"/>
          <w:color w:val="000000" w:themeColor="text1"/>
          <w:sz w:val="28"/>
          <w:szCs w:val="28"/>
        </w:rPr>
        <w:t>О порядке регистрации граждан в целях поиска подходящей работы, регистрации безработных граждан и требован</w:t>
      </w:r>
      <w:r w:rsidRPr="00893539">
        <w:rPr>
          <w:rFonts w:ascii="Times New Roman" w:hAnsi="Times New Roman"/>
          <w:color w:val="000000" w:themeColor="text1"/>
          <w:sz w:val="28"/>
          <w:szCs w:val="28"/>
        </w:rPr>
        <w:t>иях к подбору подходящей работы» постановка на регистрационный учет осуществляется государственными учреждениями службы занятости населения при предъявлении гражданами следующих документов:</w:t>
      </w:r>
    </w:p>
    <w:p w:rsidR="00893539" w:rsidRPr="00893539" w:rsidRDefault="00893539" w:rsidP="00893539">
      <w:pPr>
        <w:autoSpaceDE w:val="0"/>
        <w:autoSpaceDN w:val="0"/>
        <w:adjustRightInd w:val="0"/>
        <w:spacing w:after="0" w:line="360" w:lineRule="auto"/>
        <w:ind w:firstLine="709"/>
        <w:jc w:val="both"/>
        <w:rPr>
          <w:rFonts w:ascii="Times New Roman" w:hAnsi="Times New Roman"/>
          <w:color w:val="000000" w:themeColor="text1"/>
          <w:sz w:val="28"/>
          <w:szCs w:val="28"/>
        </w:rPr>
      </w:pPr>
      <w:r w:rsidRPr="00893539">
        <w:rPr>
          <w:rFonts w:ascii="Times New Roman" w:hAnsi="Times New Roman"/>
          <w:color w:val="000000" w:themeColor="text1"/>
          <w:sz w:val="28"/>
          <w:szCs w:val="28"/>
        </w:rPr>
        <w:t>а) паспорт гражданина Российской Федерации или документ, его заменяющий;</w:t>
      </w:r>
    </w:p>
    <w:p w:rsidR="00893539" w:rsidRPr="00893539" w:rsidRDefault="00893539" w:rsidP="00893539">
      <w:pPr>
        <w:autoSpaceDE w:val="0"/>
        <w:autoSpaceDN w:val="0"/>
        <w:adjustRightInd w:val="0"/>
        <w:spacing w:after="0" w:line="360" w:lineRule="auto"/>
        <w:ind w:firstLine="709"/>
        <w:jc w:val="both"/>
        <w:rPr>
          <w:rFonts w:ascii="Times New Roman" w:hAnsi="Times New Roman"/>
          <w:color w:val="000000" w:themeColor="text1"/>
          <w:sz w:val="28"/>
          <w:szCs w:val="28"/>
        </w:rPr>
      </w:pPr>
      <w:r w:rsidRPr="00893539">
        <w:rPr>
          <w:rFonts w:ascii="Times New Roman" w:hAnsi="Times New Roman"/>
          <w:color w:val="000000" w:themeColor="text1"/>
          <w:sz w:val="28"/>
          <w:szCs w:val="28"/>
        </w:rPr>
        <w:t xml:space="preserve">б) для граждан, относящихся к категории инвалидов, - </w:t>
      </w:r>
      <w:hyperlink r:id="rId18" w:history="1">
        <w:r w:rsidRPr="00893539">
          <w:rPr>
            <w:rFonts w:ascii="Times New Roman" w:hAnsi="Times New Roman"/>
            <w:color w:val="000000" w:themeColor="text1"/>
            <w:sz w:val="28"/>
            <w:szCs w:val="28"/>
          </w:rPr>
          <w:t>индивидуальная программа</w:t>
        </w:r>
      </w:hyperlink>
      <w:r w:rsidRPr="00893539">
        <w:rPr>
          <w:rFonts w:ascii="Times New Roman" w:hAnsi="Times New Roman"/>
          <w:color w:val="000000" w:themeColor="text1"/>
          <w:sz w:val="28"/>
          <w:szCs w:val="28"/>
        </w:rPr>
        <w:t xml:space="preserve"> реабилитации инвалида, выданная в установленном порядке и содержащая заключение о рекомендуемом характере и об условиях труда (далее - индивидуальная программа реабилитации).</w:t>
      </w:r>
    </w:p>
    <w:p w:rsidR="00893539" w:rsidRPr="00893539" w:rsidRDefault="00893539" w:rsidP="00893539">
      <w:pPr>
        <w:autoSpaceDE w:val="0"/>
        <w:autoSpaceDN w:val="0"/>
        <w:adjustRightInd w:val="0"/>
        <w:spacing w:after="0" w:line="360" w:lineRule="auto"/>
        <w:ind w:firstLine="709"/>
        <w:jc w:val="both"/>
        <w:rPr>
          <w:rFonts w:ascii="Times New Roman" w:hAnsi="Times New Roman"/>
          <w:color w:val="000000" w:themeColor="text1"/>
          <w:sz w:val="28"/>
          <w:szCs w:val="28"/>
        </w:rPr>
      </w:pPr>
      <w:r w:rsidRPr="00893539">
        <w:rPr>
          <w:rFonts w:ascii="Times New Roman" w:hAnsi="Times New Roman"/>
          <w:color w:val="000000" w:themeColor="text1"/>
          <w:sz w:val="28"/>
          <w:szCs w:val="28"/>
        </w:rPr>
        <w:t xml:space="preserve"> При постановке на регистрационный учет граждане могут </w:t>
      </w:r>
      <w:r w:rsidR="00121052">
        <w:rPr>
          <w:rFonts w:ascii="Times New Roman" w:hAnsi="Times New Roman"/>
          <w:color w:val="000000" w:themeColor="text1"/>
          <w:sz w:val="28"/>
          <w:szCs w:val="28"/>
        </w:rPr>
        <w:t xml:space="preserve">также </w:t>
      </w:r>
      <w:r w:rsidRPr="00893539">
        <w:rPr>
          <w:rFonts w:ascii="Times New Roman" w:hAnsi="Times New Roman"/>
          <w:color w:val="000000" w:themeColor="text1"/>
          <w:sz w:val="28"/>
          <w:szCs w:val="28"/>
        </w:rPr>
        <w:t>предъявить следующие документы:</w:t>
      </w:r>
    </w:p>
    <w:p w:rsidR="00893539" w:rsidRPr="00893539" w:rsidRDefault="00893539" w:rsidP="00893539">
      <w:pPr>
        <w:autoSpaceDE w:val="0"/>
        <w:autoSpaceDN w:val="0"/>
        <w:adjustRightInd w:val="0"/>
        <w:spacing w:after="0" w:line="360" w:lineRule="auto"/>
        <w:ind w:firstLine="709"/>
        <w:jc w:val="both"/>
        <w:rPr>
          <w:rFonts w:ascii="Times New Roman" w:hAnsi="Times New Roman"/>
          <w:color w:val="000000" w:themeColor="text1"/>
          <w:sz w:val="28"/>
          <w:szCs w:val="28"/>
        </w:rPr>
      </w:pPr>
      <w:r w:rsidRPr="00893539">
        <w:rPr>
          <w:rFonts w:ascii="Times New Roman" w:hAnsi="Times New Roman"/>
          <w:color w:val="000000" w:themeColor="text1"/>
          <w:sz w:val="28"/>
          <w:szCs w:val="28"/>
        </w:rPr>
        <w:t>а) трудовая книжка или документ, ее заменяющий, а также трудовые договоры и служебные контракты;</w:t>
      </w:r>
    </w:p>
    <w:p w:rsidR="00893539" w:rsidRPr="00893539" w:rsidRDefault="00893539" w:rsidP="00893539">
      <w:pPr>
        <w:autoSpaceDE w:val="0"/>
        <w:autoSpaceDN w:val="0"/>
        <w:adjustRightInd w:val="0"/>
        <w:spacing w:after="0" w:line="360" w:lineRule="auto"/>
        <w:ind w:firstLine="709"/>
        <w:jc w:val="both"/>
        <w:rPr>
          <w:rFonts w:ascii="Times New Roman" w:hAnsi="Times New Roman"/>
          <w:color w:val="000000" w:themeColor="text1"/>
          <w:sz w:val="28"/>
          <w:szCs w:val="28"/>
        </w:rPr>
      </w:pPr>
      <w:r w:rsidRPr="00893539">
        <w:rPr>
          <w:rFonts w:ascii="Times New Roman" w:hAnsi="Times New Roman"/>
          <w:color w:val="000000" w:themeColor="text1"/>
          <w:sz w:val="28"/>
          <w:szCs w:val="28"/>
        </w:rPr>
        <w:t>б) документы, удостоверяющие профессиональную квалификацию, в том числе документы об ученых степенях и ученых званиях, документы, связанные с прохождением обучения, выдаваемые организациями, осуществляющими образовательную деятельность, и документы об образовании;</w:t>
      </w:r>
    </w:p>
    <w:p w:rsidR="00893539" w:rsidRPr="00893539" w:rsidRDefault="00893539" w:rsidP="00893539">
      <w:pPr>
        <w:autoSpaceDE w:val="0"/>
        <w:autoSpaceDN w:val="0"/>
        <w:adjustRightInd w:val="0"/>
        <w:spacing w:after="0" w:line="360" w:lineRule="auto"/>
        <w:ind w:firstLine="709"/>
        <w:jc w:val="both"/>
        <w:rPr>
          <w:rFonts w:ascii="Times New Roman" w:hAnsi="Times New Roman"/>
          <w:color w:val="000000" w:themeColor="text1"/>
          <w:sz w:val="28"/>
          <w:szCs w:val="28"/>
        </w:rPr>
      </w:pPr>
      <w:r w:rsidRPr="00893539">
        <w:rPr>
          <w:rFonts w:ascii="Times New Roman" w:hAnsi="Times New Roman"/>
          <w:color w:val="000000" w:themeColor="text1"/>
          <w:sz w:val="28"/>
          <w:szCs w:val="28"/>
        </w:rPr>
        <w:t>в) справка о среднем заработке за последние 3 месяца по последнему месту работы;</w:t>
      </w:r>
    </w:p>
    <w:p w:rsidR="00893539" w:rsidRPr="00893539" w:rsidRDefault="00893539" w:rsidP="00893539">
      <w:pPr>
        <w:autoSpaceDE w:val="0"/>
        <w:autoSpaceDN w:val="0"/>
        <w:adjustRightInd w:val="0"/>
        <w:spacing w:after="0" w:line="360" w:lineRule="auto"/>
        <w:ind w:firstLine="709"/>
        <w:jc w:val="both"/>
        <w:rPr>
          <w:rFonts w:ascii="Times New Roman" w:hAnsi="Times New Roman"/>
          <w:color w:val="000000" w:themeColor="text1"/>
          <w:sz w:val="28"/>
          <w:szCs w:val="28"/>
        </w:rPr>
      </w:pPr>
      <w:r w:rsidRPr="00893539">
        <w:rPr>
          <w:rFonts w:ascii="Times New Roman" w:hAnsi="Times New Roman"/>
          <w:color w:val="000000" w:themeColor="text1"/>
          <w:sz w:val="28"/>
          <w:szCs w:val="28"/>
        </w:rPr>
        <w:t>г) документы, подтверждающие прекращение гражданами трудовой или иной деятельности в установленном законодательством Российской Федерации порядке;</w:t>
      </w:r>
    </w:p>
    <w:p w:rsidR="00893539" w:rsidRDefault="00893539" w:rsidP="00893539">
      <w:pPr>
        <w:autoSpaceDE w:val="0"/>
        <w:autoSpaceDN w:val="0"/>
        <w:adjustRightInd w:val="0"/>
        <w:spacing w:after="0" w:line="360" w:lineRule="auto"/>
        <w:ind w:firstLine="709"/>
        <w:jc w:val="both"/>
        <w:rPr>
          <w:rFonts w:ascii="Times New Roman" w:hAnsi="Times New Roman"/>
          <w:color w:val="000000" w:themeColor="text1"/>
          <w:sz w:val="28"/>
          <w:szCs w:val="28"/>
        </w:rPr>
      </w:pPr>
      <w:r w:rsidRPr="00893539">
        <w:rPr>
          <w:rFonts w:ascii="Times New Roman" w:hAnsi="Times New Roman"/>
          <w:color w:val="000000" w:themeColor="text1"/>
          <w:sz w:val="28"/>
          <w:szCs w:val="28"/>
        </w:rPr>
        <w:t xml:space="preserve">д) документы, подтверждающие отнесение граждан к категории испытывающих трудности в поиске подходящей работы, предусмотренной </w:t>
      </w:r>
      <w:hyperlink r:id="rId19" w:history="1">
        <w:r w:rsidRPr="00893539">
          <w:rPr>
            <w:rFonts w:ascii="Times New Roman" w:hAnsi="Times New Roman"/>
            <w:color w:val="000000" w:themeColor="text1"/>
            <w:sz w:val="28"/>
            <w:szCs w:val="28"/>
          </w:rPr>
          <w:t>статьей 5</w:t>
        </w:r>
      </w:hyperlink>
      <w:r w:rsidRPr="00893539">
        <w:rPr>
          <w:rFonts w:ascii="Times New Roman" w:hAnsi="Times New Roman"/>
          <w:color w:val="000000" w:themeColor="text1"/>
          <w:sz w:val="28"/>
          <w:szCs w:val="28"/>
        </w:rPr>
        <w:t xml:space="preserve"> Закона Российской Федерации </w:t>
      </w:r>
      <w:r w:rsidR="00EA06A8">
        <w:rPr>
          <w:rFonts w:ascii="Times New Roman" w:hAnsi="Times New Roman"/>
          <w:color w:val="000000" w:themeColor="text1"/>
          <w:sz w:val="28"/>
          <w:szCs w:val="28"/>
        </w:rPr>
        <w:t>«</w:t>
      </w:r>
      <w:r w:rsidRPr="00893539">
        <w:rPr>
          <w:rFonts w:ascii="Times New Roman" w:hAnsi="Times New Roman"/>
          <w:color w:val="000000" w:themeColor="text1"/>
          <w:sz w:val="28"/>
          <w:szCs w:val="28"/>
        </w:rPr>
        <w:t>О занятости н</w:t>
      </w:r>
      <w:r w:rsidR="00EA06A8">
        <w:rPr>
          <w:rFonts w:ascii="Times New Roman" w:hAnsi="Times New Roman"/>
          <w:color w:val="000000" w:themeColor="text1"/>
          <w:sz w:val="28"/>
          <w:szCs w:val="28"/>
        </w:rPr>
        <w:t>аселения в Российской Федерации».</w:t>
      </w:r>
    </w:p>
    <w:p w:rsidR="00EA06A8" w:rsidRPr="00EA06A8" w:rsidRDefault="00EA06A8" w:rsidP="00EA06A8">
      <w:pPr>
        <w:autoSpaceDE w:val="0"/>
        <w:autoSpaceDN w:val="0"/>
        <w:adjustRightInd w:val="0"/>
        <w:spacing w:after="0" w:line="360" w:lineRule="auto"/>
        <w:ind w:firstLine="709"/>
        <w:jc w:val="both"/>
        <w:rPr>
          <w:rFonts w:ascii="Times New Roman" w:hAnsi="Times New Roman"/>
          <w:color w:val="000000" w:themeColor="text1"/>
          <w:sz w:val="28"/>
          <w:szCs w:val="28"/>
        </w:rPr>
      </w:pPr>
      <w:r w:rsidRPr="00EA06A8">
        <w:rPr>
          <w:rFonts w:ascii="Times New Roman" w:hAnsi="Times New Roman"/>
          <w:color w:val="000000" w:themeColor="text1"/>
          <w:sz w:val="28"/>
          <w:szCs w:val="28"/>
        </w:rPr>
        <w:t>Постановка на регистрационный учет безработных граждан осуществляется государственными учреждениями службы занятости населения при предъявлении указанными гражданами следующих документов:</w:t>
      </w:r>
    </w:p>
    <w:p w:rsidR="00EA06A8" w:rsidRPr="00EA06A8" w:rsidRDefault="00EA06A8" w:rsidP="00EA06A8">
      <w:pPr>
        <w:autoSpaceDE w:val="0"/>
        <w:autoSpaceDN w:val="0"/>
        <w:adjustRightInd w:val="0"/>
        <w:spacing w:after="0" w:line="360" w:lineRule="auto"/>
        <w:ind w:firstLine="709"/>
        <w:jc w:val="both"/>
        <w:rPr>
          <w:rFonts w:ascii="Times New Roman" w:hAnsi="Times New Roman"/>
          <w:color w:val="000000" w:themeColor="text1"/>
          <w:sz w:val="28"/>
          <w:szCs w:val="28"/>
        </w:rPr>
      </w:pPr>
      <w:r w:rsidRPr="00EA06A8">
        <w:rPr>
          <w:rFonts w:ascii="Times New Roman" w:hAnsi="Times New Roman"/>
          <w:color w:val="000000" w:themeColor="text1"/>
          <w:sz w:val="28"/>
          <w:szCs w:val="28"/>
        </w:rPr>
        <w:t>а) паспорт или документ, его заменяющий;</w:t>
      </w:r>
    </w:p>
    <w:p w:rsidR="00EA06A8" w:rsidRPr="00EA06A8" w:rsidRDefault="00EA06A8" w:rsidP="00EA06A8">
      <w:pPr>
        <w:autoSpaceDE w:val="0"/>
        <w:autoSpaceDN w:val="0"/>
        <w:adjustRightInd w:val="0"/>
        <w:spacing w:after="0" w:line="360" w:lineRule="auto"/>
        <w:ind w:firstLine="709"/>
        <w:jc w:val="both"/>
        <w:rPr>
          <w:rFonts w:ascii="Times New Roman" w:hAnsi="Times New Roman"/>
          <w:color w:val="000000" w:themeColor="text1"/>
          <w:sz w:val="28"/>
          <w:szCs w:val="28"/>
        </w:rPr>
      </w:pPr>
      <w:r w:rsidRPr="00EA06A8">
        <w:rPr>
          <w:rFonts w:ascii="Times New Roman" w:hAnsi="Times New Roman"/>
          <w:color w:val="000000" w:themeColor="text1"/>
          <w:sz w:val="28"/>
          <w:szCs w:val="28"/>
        </w:rPr>
        <w:t>б) трудовая книжка или документ, ее заменяющий;</w:t>
      </w:r>
    </w:p>
    <w:p w:rsidR="00EA06A8" w:rsidRPr="00EA06A8" w:rsidRDefault="00EA06A8" w:rsidP="00EA06A8">
      <w:pPr>
        <w:autoSpaceDE w:val="0"/>
        <w:autoSpaceDN w:val="0"/>
        <w:adjustRightInd w:val="0"/>
        <w:spacing w:after="0" w:line="360" w:lineRule="auto"/>
        <w:ind w:firstLine="709"/>
        <w:jc w:val="both"/>
        <w:rPr>
          <w:rFonts w:ascii="Times New Roman" w:hAnsi="Times New Roman"/>
          <w:color w:val="000000" w:themeColor="text1"/>
          <w:sz w:val="28"/>
          <w:szCs w:val="28"/>
        </w:rPr>
      </w:pPr>
      <w:r w:rsidRPr="00EA06A8">
        <w:rPr>
          <w:rFonts w:ascii="Times New Roman" w:hAnsi="Times New Roman"/>
          <w:color w:val="000000" w:themeColor="text1"/>
          <w:sz w:val="28"/>
          <w:szCs w:val="28"/>
        </w:rPr>
        <w:t>в) документ, удостоверяющий профессиональную квалификацию;</w:t>
      </w:r>
    </w:p>
    <w:p w:rsidR="00EA06A8" w:rsidRPr="00EA06A8" w:rsidRDefault="00EA06A8" w:rsidP="00EA06A8">
      <w:pPr>
        <w:autoSpaceDE w:val="0"/>
        <w:autoSpaceDN w:val="0"/>
        <w:adjustRightInd w:val="0"/>
        <w:spacing w:after="0" w:line="360" w:lineRule="auto"/>
        <w:ind w:firstLine="709"/>
        <w:jc w:val="both"/>
        <w:rPr>
          <w:rFonts w:ascii="Times New Roman" w:hAnsi="Times New Roman"/>
          <w:color w:val="000000" w:themeColor="text1"/>
          <w:sz w:val="28"/>
          <w:szCs w:val="28"/>
        </w:rPr>
      </w:pPr>
      <w:r w:rsidRPr="00EA06A8">
        <w:rPr>
          <w:rFonts w:ascii="Times New Roman" w:hAnsi="Times New Roman"/>
          <w:color w:val="000000" w:themeColor="text1"/>
          <w:sz w:val="28"/>
          <w:szCs w:val="28"/>
        </w:rPr>
        <w:t>г) справка о среднем заработке за последние 3 месяца по последнему месту работы;</w:t>
      </w:r>
    </w:p>
    <w:p w:rsidR="00EA06A8" w:rsidRPr="00EA06A8" w:rsidRDefault="00EA06A8" w:rsidP="00EA06A8">
      <w:pPr>
        <w:autoSpaceDE w:val="0"/>
        <w:autoSpaceDN w:val="0"/>
        <w:adjustRightInd w:val="0"/>
        <w:spacing w:after="0" w:line="360" w:lineRule="auto"/>
        <w:ind w:firstLine="709"/>
        <w:jc w:val="both"/>
        <w:rPr>
          <w:rFonts w:ascii="Times New Roman" w:hAnsi="Times New Roman"/>
          <w:color w:val="000000" w:themeColor="text1"/>
          <w:sz w:val="28"/>
          <w:szCs w:val="28"/>
        </w:rPr>
      </w:pPr>
      <w:r w:rsidRPr="00EA06A8">
        <w:rPr>
          <w:rFonts w:ascii="Times New Roman" w:hAnsi="Times New Roman"/>
          <w:color w:val="000000" w:themeColor="text1"/>
          <w:sz w:val="28"/>
          <w:szCs w:val="28"/>
        </w:rPr>
        <w:t xml:space="preserve">д) для граждан, относящихся к категории инвалидов, - </w:t>
      </w:r>
      <w:hyperlink r:id="rId20" w:history="1">
        <w:r w:rsidRPr="00EA06A8">
          <w:rPr>
            <w:rFonts w:ascii="Times New Roman" w:hAnsi="Times New Roman"/>
            <w:color w:val="000000" w:themeColor="text1"/>
            <w:sz w:val="28"/>
            <w:szCs w:val="28"/>
          </w:rPr>
          <w:t>индивидуальная программа</w:t>
        </w:r>
      </w:hyperlink>
      <w:r w:rsidRPr="00EA06A8">
        <w:rPr>
          <w:rFonts w:ascii="Times New Roman" w:hAnsi="Times New Roman"/>
          <w:color w:val="000000" w:themeColor="text1"/>
          <w:sz w:val="28"/>
          <w:szCs w:val="28"/>
        </w:rPr>
        <w:t xml:space="preserve"> реабилитации.</w:t>
      </w:r>
    </w:p>
    <w:p w:rsidR="00EA06A8" w:rsidRPr="00EA06A8" w:rsidRDefault="00EA06A8" w:rsidP="00EA06A8">
      <w:pPr>
        <w:autoSpaceDE w:val="0"/>
        <w:autoSpaceDN w:val="0"/>
        <w:adjustRightInd w:val="0"/>
        <w:spacing w:after="0" w:line="360" w:lineRule="auto"/>
        <w:ind w:firstLine="709"/>
        <w:jc w:val="both"/>
        <w:rPr>
          <w:rFonts w:ascii="Times New Roman" w:hAnsi="Times New Roman"/>
          <w:color w:val="000000" w:themeColor="text1"/>
          <w:sz w:val="28"/>
          <w:szCs w:val="28"/>
        </w:rPr>
      </w:pPr>
      <w:r w:rsidRPr="00EA06A8">
        <w:rPr>
          <w:rFonts w:ascii="Times New Roman" w:hAnsi="Times New Roman"/>
          <w:color w:val="000000" w:themeColor="text1"/>
          <w:sz w:val="28"/>
          <w:szCs w:val="28"/>
        </w:rPr>
        <w:t xml:space="preserve"> Постановка на регистрационный учет безработных граждан, впервые ищущих работу (ранее не работавших), не имеющих профессии (специальности), осуществляется государственными учреждениями службы занятости населения при предъявлении указанными гражданами следующих документов:</w:t>
      </w:r>
    </w:p>
    <w:p w:rsidR="00EA06A8" w:rsidRPr="00EA06A8" w:rsidRDefault="00EA06A8" w:rsidP="00EA06A8">
      <w:pPr>
        <w:autoSpaceDE w:val="0"/>
        <w:autoSpaceDN w:val="0"/>
        <w:adjustRightInd w:val="0"/>
        <w:spacing w:after="0" w:line="360" w:lineRule="auto"/>
        <w:ind w:firstLine="709"/>
        <w:jc w:val="both"/>
        <w:rPr>
          <w:rFonts w:ascii="Times New Roman" w:hAnsi="Times New Roman"/>
          <w:color w:val="000000" w:themeColor="text1"/>
          <w:sz w:val="28"/>
          <w:szCs w:val="28"/>
        </w:rPr>
      </w:pPr>
      <w:r w:rsidRPr="00EA06A8">
        <w:rPr>
          <w:rFonts w:ascii="Times New Roman" w:hAnsi="Times New Roman"/>
          <w:color w:val="000000" w:themeColor="text1"/>
          <w:sz w:val="28"/>
          <w:szCs w:val="28"/>
        </w:rPr>
        <w:t>а) паспорт;</w:t>
      </w:r>
    </w:p>
    <w:p w:rsidR="00EA06A8" w:rsidRPr="00EA06A8" w:rsidRDefault="00EA06A8" w:rsidP="00EA06A8">
      <w:pPr>
        <w:autoSpaceDE w:val="0"/>
        <w:autoSpaceDN w:val="0"/>
        <w:adjustRightInd w:val="0"/>
        <w:spacing w:after="0" w:line="360" w:lineRule="auto"/>
        <w:ind w:firstLine="709"/>
        <w:jc w:val="both"/>
        <w:rPr>
          <w:rFonts w:ascii="Times New Roman" w:hAnsi="Times New Roman"/>
          <w:color w:val="000000" w:themeColor="text1"/>
          <w:sz w:val="28"/>
          <w:szCs w:val="28"/>
        </w:rPr>
      </w:pPr>
      <w:r w:rsidRPr="00EA06A8">
        <w:rPr>
          <w:rFonts w:ascii="Times New Roman" w:hAnsi="Times New Roman"/>
          <w:color w:val="000000" w:themeColor="text1"/>
          <w:sz w:val="28"/>
          <w:szCs w:val="28"/>
        </w:rPr>
        <w:t>б) документ об образовании;</w:t>
      </w:r>
    </w:p>
    <w:p w:rsidR="00EA06A8" w:rsidRPr="00EA06A8" w:rsidRDefault="00EA06A8" w:rsidP="00EA06A8">
      <w:pPr>
        <w:autoSpaceDE w:val="0"/>
        <w:autoSpaceDN w:val="0"/>
        <w:adjustRightInd w:val="0"/>
        <w:spacing w:after="0" w:line="360" w:lineRule="auto"/>
        <w:ind w:firstLine="709"/>
        <w:jc w:val="both"/>
        <w:rPr>
          <w:rFonts w:ascii="Times New Roman" w:hAnsi="Times New Roman"/>
          <w:color w:val="000000" w:themeColor="text1"/>
          <w:sz w:val="28"/>
          <w:szCs w:val="28"/>
        </w:rPr>
      </w:pPr>
      <w:r w:rsidRPr="00EA06A8">
        <w:rPr>
          <w:rFonts w:ascii="Times New Roman" w:hAnsi="Times New Roman"/>
          <w:color w:val="000000" w:themeColor="text1"/>
          <w:sz w:val="28"/>
          <w:szCs w:val="28"/>
        </w:rPr>
        <w:t xml:space="preserve">в) для граждан, относящихся к категории инвалидов, - </w:t>
      </w:r>
      <w:hyperlink r:id="rId21" w:history="1">
        <w:r w:rsidRPr="00EA06A8">
          <w:rPr>
            <w:rFonts w:ascii="Times New Roman" w:hAnsi="Times New Roman"/>
            <w:color w:val="000000" w:themeColor="text1"/>
            <w:sz w:val="28"/>
            <w:szCs w:val="28"/>
          </w:rPr>
          <w:t>индивидуальная программа</w:t>
        </w:r>
      </w:hyperlink>
      <w:r w:rsidRPr="00EA06A8">
        <w:rPr>
          <w:rFonts w:ascii="Times New Roman" w:hAnsi="Times New Roman"/>
          <w:color w:val="000000" w:themeColor="text1"/>
          <w:sz w:val="28"/>
          <w:szCs w:val="28"/>
        </w:rPr>
        <w:t xml:space="preserve"> реабилитации</w:t>
      </w:r>
      <w:r>
        <w:rPr>
          <w:rFonts w:ascii="Times New Roman" w:hAnsi="Times New Roman"/>
          <w:color w:val="000000" w:themeColor="text1"/>
          <w:sz w:val="28"/>
          <w:szCs w:val="28"/>
        </w:rPr>
        <w:t>.</w:t>
      </w:r>
    </w:p>
    <w:p w:rsidR="004756F2" w:rsidRDefault="004756F2" w:rsidP="002D73B8">
      <w:pPr>
        <w:pStyle w:val="1"/>
        <w:spacing w:before="0" w:after="0"/>
        <w:ind w:firstLine="709"/>
        <w:jc w:val="center"/>
        <w:rPr>
          <w:sz w:val="28"/>
          <w:szCs w:val="28"/>
        </w:rPr>
      </w:pPr>
    </w:p>
    <w:p w:rsidR="006B4F19" w:rsidRPr="006B4F19" w:rsidRDefault="002D73B8" w:rsidP="002D73B8">
      <w:pPr>
        <w:pStyle w:val="1"/>
        <w:spacing w:before="0" w:after="0"/>
        <w:ind w:firstLine="709"/>
        <w:jc w:val="center"/>
        <w:rPr>
          <w:b/>
          <w:sz w:val="28"/>
          <w:szCs w:val="28"/>
        </w:rPr>
      </w:pPr>
      <w:r w:rsidRPr="006B4F19">
        <w:rPr>
          <w:b/>
          <w:sz w:val="28"/>
          <w:szCs w:val="28"/>
        </w:rPr>
        <w:t>П</w:t>
      </w:r>
      <w:r w:rsidR="006B4F19" w:rsidRPr="006B4F19">
        <w:rPr>
          <w:b/>
          <w:sz w:val="28"/>
          <w:szCs w:val="28"/>
        </w:rPr>
        <w:t>одраздел</w:t>
      </w:r>
      <w:r w:rsidRPr="006B4F19">
        <w:rPr>
          <w:b/>
          <w:sz w:val="28"/>
          <w:szCs w:val="28"/>
        </w:rPr>
        <w:t xml:space="preserve"> </w:t>
      </w:r>
      <w:r w:rsidR="006B15A1" w:rsidRPr="006B4F19">
        <w:rPr>
          <w:b/>
          <w:sz w:val="28"/>
          <w:szCs w:val="28"/>
        </w:rPr>
        <w:t>5</w:t>
      </w:r>
      <w:r w:rsidRPr="006B4F19">
        <w:rPr>
          <w:b/>
          <w:sz w:val="28"/>
          <w:szCs w:val="28"/>
        </w:rPr>
        <w:t>.</w:t>
      </w:r>
      <w:r w:rsidR="006B15A1" w:rsidRPr="006B4F19">
        <w:rPr>
          <w:b/>
          <w:sz w:val="28"/>
          <w:szCs w:val="28"/>
        </w:rPr>
        <w:t>3</w:t>
      </w:r>
      <w:r w:rsidRPr="006B4F19">
        <w:rPr>
          <w:b/>
          <w:sz w:val="28"/>
          <w:szCs w:val="28"/>
        </w:rPr>
        <w:t xml:space="preserve">. </w:t>
      </w:r>
      <w:r w:rsidR="006B4F19" w:rsidRPr="006B4F19">
        <w:rPr>
          <w:b/>
          <w:sz w:val="28"/>
          <w:szCs w:val="28"/>
        </w:rPr>
        <w:t xml:space="preserve">Порядок приобретения (получения) </w:t>
      </w:r>
    </w:p>
    <w:p w:rsidR="002D73B8" w:rsidRPr="006B4F19" w:rsidRDefault="006B4F19" w:rsidP="002D73B8">
      <w:pPr>
        <w:pStyle w:val="1"/>
        <w:spacing w:before="0" w:after="0"/>
        <w:ind w:firstLine="709"/>
        <w:jc w:val="center"/>
        <w:rPr>
          <w:b/>
          <w:sz w:val="28"/>
          <w:szCs w:val="28"/>
        </w:rPr>
      </w:pPr>
      <w:r w:rsidRPr="006B4F19">
        <w:rPr>
          <w:b/>
          <w:sz w:val="28"/>
          <w:szCs w:val="28"/>
        </w:rPr>
        <w:t xml:space="preserve">земельных участков </w:t>
      </w:r>
    </w:p>
    <w:p w:rsidR="002D73B8" w:rsidRDefault="002D73B8" w:rsidP="002D73B8">
      <w:pPr>
        <w:pStyle w:val="1"/>
        <w:spacing w:before="0" w:after="0"/>
        <w:ind w:firstLine="709"/>
        <w:jc w:val="both"/>
        <w:rPr>
          <w:sz w:val="28"/>
          <w:szCs w:val="28"/>
        </w:rPr>
      </w:pPr>
    </w:p>
    <w:p w:rsidR="002D73B8" w:rsidRDefault="002D73B8" w:rsidP="00D75A19">
      <w:pPr>
        <w:spacing w:after="0" w:line="360" w:lineRule="auto"/>
        <w:ind w:firstLine="709"/>
        <w:jc w:val="both"/>
        <w:rPr>
          <w:rFonts w:ascii="Times New Roman" w:hAnsi="Times New Roman"/>
          <w:sz w:val="28"/>
          <w:szCs w:val="28"/>
        </w:rPr>
      </w:pPr>
      <w:r>
        <w:rPr>
          <w:rFonts w:ascii="Times New Roman" w:hAnsi="Times New Roman"/>
          <w:sz w:val="28"/>
          <w:szCs w:val="28"/>
        </w:rPr>
        <w:t>Участники Программы имеют возможность  приобретени</w:t>
      </w:r>
      <w:r w:rsidR="001E7C3E">
        <w:rPr>
          <w:rFonts w:ascii="Times New Roman" w:hAnsi="Times New Roman"/>
          <w:sz w:val="28"/>
          <w:szCs w:val="28"/>
        </w:rPr>
        <w:t>я</w:t>
      </w:r>
      <w:r>
        <w:rPr>
          <w:rFonts w:ascii="Times New Roman" w:hAnsi="Times New Roman"/>
          <w:sz w:val="28"/>
          <w:szCs w:val="28"/>
        </w:rPr>
        <w:t xml:space="preserve"> земельных участков под индивидуальное жилищное строительство на территории муниципальных районов области</w:t>
      </w:r>
      <w:r w:rsidR="00991478">
        <w:rPr>
          <w:rFonts w:ascii="Times New Roman" w:hAnsi="Times New Roman"/>
          <w:sz w:val="28"/>
          <w:szCs w:val="28"/>
        </w:rPr>
        <w:t xml:space="preserve"> в соответствии с действующим законодательством</w:t>
      </w:r>
      <w:r>
        <w:rPr>
          <w:rFonts w:ascii="Times New Roman" w:hAnsi="Times New Roman"/>
          <w:sz w:val="28"/>
          <w:szCs w:val="28"/>
        </w:rPr>
        <w:t xml:space="preserve">. </w:t>
      </w:r>
      <w:r w:rsidR="00C52AF5">
        <w:rPr>
          <w:rFonts w:ascii="Times New Roman" w:hAnsi="Times New Roman"/>
          <w:sz w:val="28"/>
          <w:szCs w:val="28"/>
        </w:rPr>
        <w:t xml:space="preserve"> И</w:t>
      </w:r>
      <w:r w:rsidR="00991478">
        <w:rPr>
          <w:rFonts w:ascii="Times New Roman" w:hAnsi="Times New Roman"/>
          <w:sz w:val="28"/>
          <w:szCs w:val="28"/>
        </w:rPr>
        <w:t>нформац</w:t>
      </w:r>
      <w:r w:rsidR="00C52AF5">
        <w:rPr>
          <w:rFonts w:ascii="Times New Roman" w:hAnsi="Times New Roman"/>
          <w:sz w:val="28"/>
          <w:szCs w:val="28"/>
        </w:rPr>
        <w:t>ию  о муниципальных районах</w:t>
      </w:r>
      <w:r w:rsidR="00AF1195">
        <w:rPr>
          <w:rFonts w:ascii="Times New Roman" w:hAnsi="Times New Roman"/>
          <w:sz w:val="28"/>
          <w:szCs w:val="28"/>
        </w:rPr>
        <w:t>,</w:t>
      </w:r>
      <w:r w:rsidR="00C52AF5">
        <w:rPr>
          <w:rFonts w:ascii="Times New Roman" w:hAnsi="Times New Roman"/>
          <w:sz w:val="28"/>
          <w:szCs w:val="28"/>
        </w:rPr>
        <w:t xml:space="preserve"> предоставляющих земельные участки  на территории области</w:t>
      </w:r>
      <w:r w:rsidR="00121052">
        <w:rPr>
          <w:rFonts w:ascii="Times New Roman" w:hAnsi="Times New Roman"/>
          <w:sz w:val="28"/>
          <w:szCs w:val="28"/>
        </w:rPr>
        <w:t>,</w:t>
      </w:r>
      <w:r w:rsidR="00C52AF5">
        <w:rPr>
          <w:rFonts w:ascii="Times New Roman" w:hAnsi="Times New Roman"/>
          <w:sz w:val="28"/>
          <w:szCs w:val="28"/>
        </w:rPr>
        <w:t xml:space="preserve"> можно получить в Учреждении. </w:t>
      </w:r>
    </w:p>
    <w:p w:rsidR="002D73B8" w:rsidRDefault="002D73B8" w:rsidP="002D73B8">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Предоставление земельных участков для индивидуального жилищного строительства осуществляется в соответствии с действующим законодательством на основании Конституции Российской Федерации,  Земельного кодекса Российской Федерации, </w:t>
      </w:r>
      <w:r w:rsidR="001E7C3E">
        <w:rPr>
          <w:rFonts w:ascii="Times New Roman" w:hAnsi="Times New Roman"/>
          <w:sz w:val="28"/>
          <w:szCs w:val="28"/>
        </w:rPr>
        <w:t>п</w:t>
      </w:r>
      <w:r>
        <w:rPr>
          <w:rFonts w:ascii="Times New Roman" w:hAnsi="Times New Roman"/>
          <w:sz w:val="28"/>
          <w:szCs w:val="28"/>
        </w:rPr>
        <w:t>остановлени</w:t>
      </w:r>
      <w:r w:rsidR="00541FBF">
        <w:rPr>
          <w:rFonts w:ascii="Times New Roman" w:hAnsi="Times New Roman"/>
          <w:sz w:val="28"/>
          <w:szCs w:val="28"/>
        </w:rPr>
        <w:t>я</w:t>
      </w:r>
      <w:r>
        <w:rPr>
          <w:rFonts w:ascii="Times New Roman" w:hAnsi="Times New Roman"/>
          <w:sz w:val="28"/>
          <w:szCs w:val="28"/>
        </w:rPr>
        <w:t xml:space="preserve"> Правительства Российской Федерации от 11.11.2002 № 808 «Об организации и проведении торгов по продаже находящихся в государственной или муниципальной собственности земельных участков или </w:t>
      </w:r>
      <w:r w:rsidRPr="00316948">
        <w:rPr>
          <w:rFonts w:ascii="Times New Roman" w:hAnsi="Times New Roman"/>
          <w:sz w:val="28"/>
          <w:szCs w:val="28"/>
        </w:rPr>
        <w:t>права на заключение</w:t>
      </w:r>
      <w:r>
        <w:rPr>
          <w:rFonts w:ascii="Times New Roman" w:hAnsi="Times New Roman"/>
          <w:sz w:val="28"/>
          <w:szCs w:val="28"/>
        </w:rPr>
        <w:t xml:space="preserve"> договоров аренды таких земельных участков»,  </w:t>
      </w:r>
      <w:r w:rsidR="00541FBF">
        <w:rPr>
          <w:rFonts w:ascii="Times New Roman" w:hAnsi="Times New Roman"/>
          <w:sz w:val="28"/>
          <w:szCs w:val="28"/>
        </w:rPr>
        <w:t>З</w:t>
      </w:r>
      <w:r>
        <w:rPr>
          <w:rFonts w:ascii="Times New Roman" w:hAnsi="Times New Roman"/>
          <w:sz w:val="28"/>
          <w:szCs w:val="28"/>
        </w:rPr>
        <w:t>акон</w:t>
      </w:r>
      <w:r w:rsidR="00541FBF">
        <w:rPr>
          <w:rFonts w:ascii="Times New Roman" w:hAnsi="Times New Roman"/>
          <w:sz w:val="28"/>
          <w:szCs w:val="28"/>
        </w:rPr>
        <w:t>а</w:t>
      </w:r>
      <w:r>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и иных нормативных правовых актов </w:t>
      </w:r>
      <w:r w:rsidR="00121052">
        <w:rPr>
          <w:rFonts w:ascii="Times New Roman" w:hAnsi="Times New Roman"/>
          <w:sz w:val="28"/>
          <w:szCs w:val="28"/>
        </w:rPr>
        <w:t xml:space="preserve">Российской Федерации и </w:t>
      </w:r>
      <w:r>
        <w:rPr>
          <w:rFonts w:ascii="Times New Roman" w:hAnsi="Times New Roman"/>
          <w:sz w:val="28"/>
          <w:szCs w:val="28"/>
        </w:rPr>
        <w:t xml:space="preserve">Воронежской области. </w:t>
      </w:r>
    </w:p>
    <w:p w:rsidR="006B4F19" w:rsidRPr="006B4F19" w:rsidRDefault="00E51867" w:rsidP="005F1D7C">
      <w:pPr>
        <w:pStyle w:val="a3"/>
        <w:ind w:left="450"/>
        <w:jc w:val="center"/>
        <w:rPr>
          <w:rFonts w:ascii="Times New Roman" w:hAnsi="Times New Roman"/>
          <w:b/>
          <w:sz w:val="28"/>
          <w:szCs w:val="28"/>
        </w:rPr>
      </w:pPr>
      <w:r w:rsidRPr="006B4F19">
        <w:rPr>
          <w:rFonts w:ascii="Times New Roman" w:hAnsi="Times New Roman"/>
          <w:b/>
          <w:sz w:val="28"/>
          <w:szCs w:val="28"/>
        </w:rPr>
        <w:t>Раздел</w:t>
      </w:r>
      <w:r w:rsidRPr="006B4F19">
        <w:rPr>
          <w:rFonts w:ascii="Times New Roman" w:hAnsi="Times New Roman"/>
          <w:b/>
          <w:sz w:val="28"/>
          <w:szCs w:val="28"/>
        </w:rPr>
        <w:tab/>
      </w:r>
      <w:r w:rsidR="006B15A1" w:rsidRPr="006B4F19">
        <w:rPr>
          <w:rFonts w:ascii="Times New Roman" w:hAnsi="Times New Roman"/>
          <w:b/>
          <w:sz w:val="28"/>
          <w:szCs w:val="28"/>
        </w:rPr>
        <w:t>6</w:t>
      </w:r>
      <w:r w:rsidRPr="006B4F19">
        <w:rPr>
          <w:rFonts w:ascii="Times New Roman" w:hAnsi="Times New Roman"/>
          <w:b/>
          <w:sz w:val="28"/>
          <w:szCs w:val="28"/>
        </w:rPr>
        <w:t>. О</w:t>
      </w:r>
      <w:r w:rsidR="006B4F19" w:rsidRPr="006B4F19">
        <w:rPr>
          <w:rFonts w:ascii="Times New Roman" w:hAnsi="Times New Roman"/>
          <w:b/>
          <w:sz w:val="28"/>
          <w:szCs w:val="28"/>
        </w:rPr>
        <w:t xml:space="preserve">рганизация управления Программой и контроль </w:t>
      </w:r>
    </w:p>
    <w:p w:rsidR="00E51867" w:rsidRPr="006B4F19" w:rsidRDefault="006B4F19" w:rsidP="005F1D7C">
      <w:pPr>
        <w:pStyle w:val="a3"/>
        <w:ind w:left="450"/>
        <w:jc w:val="center"/>
        <w:rPr>
          <w:rFonts w:ascii="Times New Roman" w:hAnsi="Times New Roman"/>
          <w:b/>
          <w:sz w:val="28"/>
          <w:szCs w:val="28"/>
        </w:rPr>
      </w:pPr>
      <w:r w:rsidRPr="006B4F19">
        <w:rPr>
          <w:rFonts w:ascii="Times New Roman" w:hAnsi="Times New Roman"/>
          <w:b/>
          <w:sz w:val="28"/>
          <w:szCs w:val="28"/>
        </w:rPr>
        <w:t xml:space="preserve">за ходом ее реализации </w:t>
      </w:r>
    </w:p>
    <w:p w:rsidR="005F1D7C" w:rsidRDefault="005F1D7C" w:rsidP="00E51867">
      <w:pPr>
        <w:pStyle w:val="a3"/>
        <w:spacing w:line="360" w:lineRule="auto"/>
        <w:ind w:left="450"/>
        <w:jc w:val="both"/>
        <w:rPr>
          <w:rFonts w:ascii="Times New Roman" w:hAnsi="Times New Roman"/>
          <w:sz w:val="28"/>
          <w:szCs w:val="28"/>
        </w:rPr>
      </w:pPr>
    </w:p>
    <w:p w:rsidR="00FF58C4" w:rsidRPr="00FF58C4" w:rsidRDefault="00FF58C4" w:rsidP="00FF58C4">
      <w:pPr>
        <w:pStyle w:val="a3"/>
        <w:spacing w:line="360" w:lineRule="auto"/>
        <w:ind w:firstLine="709"/>
        <w:jc w:val="both"/>
        <w:rPr>
          <w:rFonts w:ascii="Times New Roman" w:hAnsi="Times New Roman"/>
          <w:sz w:val="28"/>
          <w:szCs w:val="28"/>
        </w:rPr>
      </w:pPr>
      <w:r w:rsidRPr="00FF58C4">
        <w:rPr>
          <w:rFonts w:ascii="Times New Roman" w:hAnsi="Times New Roman"/>
          <w:sz w:val="28"/>
          <w:szCs w:val="28"/>
        </w:rPr>
        <w:t xml:space="preserve">Межведомственная комиссия </w:t>
      </w:r>
      <w:r w:rsidR="008B73A3">
        <w:rPr>
          <w:rFonts w:ascii="Times New Roman" w:hAnsi="Times New Roman"/>
          <w:sz w:val="28"/>
          <w:szCs w:val="28"/>
        </w:rPr>
        <w:t xml:space="preserve">по </w:t>
      </w:r>
      <w:r w:rsidRPr="00FF58C4">
        <w:rPr>
          <w:rFonts w:ascii="Times New Roman" w:hAnsi="Times New Roman"/>
          <w:sz w:val="28"/>
          <w:szCs w:val="28"/>
        </w:rPr>
        <w:t xml:space="preserve">реализации </w:t>
      </w:r>
      <w:r w:rsidR="00196D7F">
        <w:rPr>
          <w:rFonts w:ascii="Times New Roman" w:hAnsi="Times New Roman"/>
          <w:sz w:val="28"/>
          <w:szCs w:val="28"/>
        </w:rPr>
        <w:t>Д</w:t>
      </w:r>
      <w:r w:rsidRPr="00FF58C4">
        <w:rPr>
          <w:rFonts w:ascii="Times New Roman" w:hAnsi="Times New Roman"/>
          <w:sz w:val="28"/>
          <w:szCs w:val="28"/>
        </w:rPr>
        <w:t>ОЦП «Оказание содействия добровольному переселению в Воронежскую область соотечественников, проживающих за рубежом» (далее</w:t>
      </w:r>
      <w:r w:rsidR="00F30EDC">
        <w:rPr>
          <w:rFonts w:ascii="Times New Roman" w:hAnsi="Times New Roman"/>
          <w:sz w:val="28"/>
          <w:szCs w:val="28"/>
        </w:rPr>
        <w:t xml:space="preserve"> </w:t>
      </w:r>
      <w:r w:rsidR="008B73A3">
        <w:rPr>
          <w:rFonts w:ascii="Times New Roman" w:hAnsi="Times New Roman"/>
          <w:sz w:val="28"/>
          <w:szCs w:val="28"/>
        </w:rPr>
        <w:t>– межведомственная комиссия</w:t>
      </w:r>
      <w:r w:rsidRPr="00FF58C4">
        <w:rPr>
          <w:rFonts w:ascii="Times New Roman" w:hAnsi="Times New Roman"/>
          <w:sz w:val="28"/>
          <w:szCs w:val="28"/>
        </w:rPr>
        <w:t>),</w:t>
      </w:r>
      <w:r w:rsidR="00F44DFE">
        <w:rPr>
          <w:rFonts w:ascii="Times New Roman" w:hAnsi="Times New Roman"/>
          <w:sz w:val="28"/>
          <w:szCs w:val="28"/>
        </w:rPr>
        <w:t xml:space="preserve"> </w:t>
      </w:r>
      <w:r w:rsidRPr="00FF58C4">
        <w:rPr>
          <w:rFonts w:ascii="Times New Roman" w:hAnsi="Times New Roman"/>
          <w:sz w:val="28"/>
          <w:szCs w:val="28"/>
        </w:rPr>
        <w:t xml:space="preserve"> возглавляемая </w:t>
      </w:r>
      <w:r w:rsidR="008B73A3">
        <w:rPr>
          <w:rFonts w:ascii="Times New Roman" w:hAnsi="Times New Roman"/>
          <w:sz w:val="28"/>
          <w:szCs w:val="28"/>
        </w:rPr>
        <w:t xml:space="preserve">первым </w:t>
      </w:r>
      <w:r w:rsidRPr="00FF58C4">
        <w:rPr>
          <w:rFonts w:ascii="Times New Roman" w:hAnsi="Times New Roman"/>
          <w:sz w:val="28"/>
          <w:szCs w:val="28"/>
        </w:rPr>
        <w:t xml:space="preserve">заместителем </w:t>
      </w:r>
      <w:r w:rsidR="008B73A3">
        <w:rPr>
          <w:rFonts w:ascii="Times New Roman" w:hAnsi="Times New Roman"/>
          <w:sz w:val="28"/>
          <w:szCs w:val="28"/>
        </w:rPr>
        <w:t xml:space="preserve">председателя правительства Воронежской </w:t>
      </w:r>
      <w:r w:rsidRPr="00FF58C4">
        <w:rPr>
          <w:rFonts w:ascii="Times New Roman" w:hAnsi="Times New Roman"/>
          <w:sz w:val="28"/>
          <w:szCs w:val="28"/>
        </w:rPr>
        <w:t xml:space="preserve">области, – межведомственный орган по осуществлению общей координации </w:t>
      </w:r>
      <w:r w:rsidR="00F97CAE">
        <w:rPr>
          <w:rFonts w:ascii="Times New Roman" w:hAnsi="Times New Roman"/>
          <w:sz w:val="28"/>
          <w:szCs w:val="28"/>
        </w:rPr>
        <w:t xml:space="preserve">хода </w:t>
      </w:r>
      <w:r w:rsidRPr="00FF58C4">
        <w:rPr>
          <w:rFonts w:ascii="Times New Roman" w:hAnsi="Times New Roman"/>
          <w:sz w:val="28"/>
          <w:szCs w:val="28"/>
        </w:rPr>
        <w:t xml:space="preserve">реализации </w:t>
      </w:r>
      <w:r w:rsidR="008B73A3">
        <w:rPr>
          <w:rFonts w:ascii="Times New Roman" w:hAnsi="Times New Roman"/>
          <w:sz w:val="28"/>
          <w:szCs w:val="28"/>
        </w:rPr>
        <w:t xml:space="preserve">долгосрочной </w:t>
      </w:r>
      <w:r w:rsidRPr="00FF58C4">
        <w:rPr>
          <w:rFonts w:ascii="Times New Roman" w:hAnsi="Times New Roman"/>
          <w:sz w:val="28"/>
          <w:szCs w:val="28"/>
        </w:rPr>
        <w:t xml:space="preserve">областной </w:t>
      </w:r>
      <w:r w:rsidR="008B73A3">
        <w:rPr>
          <w:rFonts w:ascii="Times New Roman" w:hAnsi="Times New Roman"/>
          <w:sz w:val="28"/>
          <w:szCs w:val="28"/>
        </w:rPr>
        <w:t>целевой программы (о</w:t>
      </w:r>
      <w:r w:rsidRPr="00FF58C4">
        <w:rPr>
          <w:rFonts w:ascii="Times New Roman" w:hAnsi="Times New Roman"/>
          <w:sz w:val="28"/>
          <w:szCs w:val="28"/>
        </w:rPr>
        <w:t>сно</w:t>
      </w:r>
      <w:r w:rsidR="008B73A3">
        <w:rPr>
          <w:rFonts w:ascii="Times New Roman" w:hAnsi="Times New Roman"/>
          <w:sz w:val="28"/>
          <w:szCs w:val="28"/>
        </w:rPr>
        <w:t xml:space="preserve">вные функции межведомственной комиссии определяются </w:t>
      </w:r>
      <w:r w:rsidRPr="00FF58C4">
        <w:rPr>
          <w:rFonts w:ascii="Times New Roman" w:hAnsi="Times New Roman"/>
          <w:sz w:val="28"/>
          <w:szCs w:val="28"/>
        </w:rPr>
        <w:t xml:space="preserve">  постановлением </w:t>
      </w:r>
      <w:r w:rsidR="008B73A3">
        <w:rPr>
          <w:rFonts w:ascii="Times New Roman" w:hAnsi="Times New Roman"/>
          <w:sz w:val="28"/>
          <w:szCs w:val="28"/>
        </w:rPr>
        <w:t xml:space="preserve">правительства </w:t>
      </w:r>
      <w:r w:rsidRPr="00FF58C4">
        <w:rPr>
          <w:rFonts w:ascii="Times New Roman" w:hAnsi="Times New Roman"/>
          <w:sz w:val="28"/>
          <w:szCs w:val="28"/>
        </w:rPr>
        <w:t>Воронежской области).</w:t>
      </w:r>
    </w:p>
    <w:p w:rsidR="003A1A30" w:rsidRPr="00180F98" w:rsidRDefault="003A1A30" w:rsidP="00A40E3C">
      <w:pPr>
        <w:pStyle w:val="a3"/>
        <w:spacing w:line="360" w:lineRule="auto"/>
        <w:ind w:firstLine="709"/>
        <w:jc w:val="both"/>
        <w:rPr>
          <w:rFonts w:ascii="Times New Roman" w:hAnsi="Times New Roman"/>
          <w:sz w:val="28"/>
          <w:szCs w:val="28"/>
        </w:rPr>
      </w:pPr>
      <w:r w:rsidRPr="00180F98">
        <w:rPr>
          <w:rFonts w:ascii="Times New Roman" w:hAnsi="Times New Roman"/>
          <w:sz w:val="28"/>
          <w:szCs w:val="28"/>
        </w:rPr>
        <w:t xml:space="preserve">На </w:t>
      </w:r>
      <w:r w:rsidR="00180F98" w:rsidRPr="00180F98">
        <w:rPr>
          <w:rFonts w:ascii="Times New Roman" w:hAnsi="Times New Roman"/>
          <w:sz w:val="28"/>
          <w:szCs w:val="28"/>
        </w:rPr>
        <w:t xml:space="preserve"> межведомственную комиссию </w:t>
      </w:r>
      <w:r w:rsidR="006008D9" w:rsidRPr="00180F98">
        <w:rPr>
          <w:rFonts w:ascii="Times New Roman" w:hAnsi="Times New Roman"/>
          <w:sz w:val="28"/>
          <w:szCs w:val="28"/>
        </w:rPr>
        <w:t xml:space="preserve"> возлагаются следующие функции:</w:t>
      </w:r>
    </w:p>
    <w:p w:rsidR="00A4620B" w:rsidRDefault="00A4620B" w:rsidP="00857D2B">
      <w:pPr>
        <w:pStyle w:val="a3"/>
        <w:numPr>
          <w:ilvl w:val="0"/>
          <w:numId w:val="1"/>
        </w:numPr>
        <w:spacing w:line="360" w:lineRule="auto"/>
        <w:ind w:left="0" w:firstLine="709"/>
        <w:jc w:val="both"/>
        <w:rPr>
          <w:rFonts w:ascii="Times New Roman" w:hAnsi="Times New Roman"/>
          <w:sz w:val="28"/>
          <w:szCs w:val="28"/>
        </w:rPr>
      </w:pPr>
      <w:r>
        <w:rPr>
          <w:rFonts w:ascii="Times New Roman" w:hAnsi="Times New Roman"/>
          <w:sz w:val="28"/>
          <w:szCs w:val="28"/>
        </w:rPr>
        <w:t>К</w:t>
      </w:r>
      <w:r w:rsidRPr="008A1C94">
        <w:rPr>
          <w:rFonts w:ascii="Times New Roman" w:hAnsi="Times New Roman"/>
          <w:sz w:val="28"/>
          <w:szCs w:val="28"/>
        </w:rPr>
        <w:t>оординация</w:t>
      </w:r>
      <w:r>
        <w:rPr>
          <w:rFonts w:ascii="Times New Roman" w:hAnsi="Times New Roman"/>
          <w:sz w:val="28"/>
          <w:szCs w:val="28"/>
        </w:rPr>
        <w:t xml:space="preserve"> деятельности исполнительных органов государственной власти области, территориальных органов федеральных органов исполнительной власти, органов местного самоуправления, а также организаций, участвующих в реализации Программы в пределах своей компетенции.</w:t>
      </w:r>
    </w:p>
    <w:p w:rsidR="000E1F7D" w:rsidRDefault="008A1C94" w:rsidP="00857D2B">
      <w:pPr>
        <w:pStyle w:val="a3"/>
        <w:numPr>
          <w:ilvl w:val="0"/>
          <w:numId w:val="1"/>
        </w:numPr>
        <w:spacing w:line="360" w:lineRule="auto"/>
        <w:ind w:left="0" w:firstLine="709"/>
        <w:jc w:val="both"/>
        <w:rPr>
          <w:rFonts w:ascii="Times New Roman" w:hAnsi="Times New Roman"/>
          <w:sz w:val="28"/>
          <w:szCs w:val="28"/>
        </w:rPr>
      </w:pPr>
      <w:r>
        <w:rPr>
          <w:rFonts w:ascii="Times New Roman" w:hAnsi="Times New Roman"/>
          <w:sz w:val="28"/>
          <w:szCs w:val="28"/>
        </w:rPr>
        <w:t>О</w:t>
      </w:r>
      <w:r w:rsidR="000E1F7D">
        <w:rPr>
          <w:rFonts w:ascii="Times New Roman" w:hAnsi="Times New Roman"/>
          <w:sz w:val="28"/>
          <w:szCs w:val="28"/>
        </w:rPr>
        <w:t xml:space="preserve">бобщение опыта работы по реализации </w:t>
      </w:r>
      <w:r w:rsidR="009136C7">
        <w:rPr>
          <w:rFonts w:ascii="Times New Roman" w:hAnsi="Times New Roman"/>
          <w:sz w:val="28"/>
          <w:szCs w:val="28"/>
        </w:rPr>
        <w:t>П</w:t>
      </w:r>
      <w:r w:rsidR="000E1F7D">
        <w:rPr>
          <w:rFonts w:ascii="Times New Roman" w:hAnsi="Times New Roman"/>
          <w:sz w:val="28"/>
          <w:szCs w:val="28"/>
        </w:rPr>
        <w:t xml:space="preserve">рограммы и утверждение рекомендаций для органов исполнительной власти, органов местного самоуправления муниципальных образований, организаций, участвующих в реализации </w:t>
      </w:r>
      <w:r w:rsidR="001E7C3E">
        <w:rPr>
          <w:rFonts w:ascii="Times New Roman" w:hAnsi="Times New Roman"/>
          <w:sz w:val="28"/>
          <w:szCs w:val="28"/>
        </w:rPr>
        <w:t>П</w:t>
      </w:r>
      <w:r w:rsidR="000E1F7D">
        <w:rPr>
          <w:rFonts w:ascii="Times New Roman" w:hAnsi="Times New Roman"/>
          <w:sz w:val="28"/>
          <w:szCs w:val="28"/>
        </w:rPr>
        <w:t>рограммы</w:t>
      </w:r>
      <w:r w:rsidR="00121052">
        <w:rPr>
          <w:rFonts w:ascii="Times New Roman" w:hAnsi="Times New Roman"/>
          <w:sz w:val="28"/>
          <w:szCs w:val="28"/>
        </w:rPr>
        <w:t>,</w:t>
      </w:r>
      <w:r w:rsidR="000E1F7D">
        <w:rPr>
          <w:rFonts w:ascii="Times New Roman" w:hAnsi="Times New Roman"/>
          <w:sz w:val="28"/>
          <w:szCs w:val="28"/>
        </w:rPr>
        <w:t xml:space="preserve"> по повышению эффективности этой работы</w:t>
      </w:r>
      <w:r w:rsidR="00153B38">
        <w:rPr>
          <w:rFonts w:ascii="Times New Roman" w:hAnsi="Times New Roman"/>
          <w:sz w:val="28"/>
          <w:szCs w:val="28"/>
        </w:rPr>
        <w:t>.</w:t>
      </w:r>
    </w:p>
    <w:p w:rsidR="00AD4D2A" w:rsidRDefault="008A1C94" w:rsidP="00857D2B">
      <w:pPr>
        <w:pStyle w:val="a3"/>
        <w:numPr>
          <w:ilvl w:val="0"/>
          <w:numId w:val="1"/>
        </w:numPr>
        <w:spacing w:line="360" w:lineRule="auto"/>
        <w:ind w:left="0" w:firstLine="709"/>
        <w:jc w:val="both"/>
        <w:rPr>
          <w:rFonts w:ascii="Times New Roman" w:hAnsi="Times New Roman"/>
          <w:sz w:val="28"/>
          <w:szCs w:val="28"/>
        </w:rPr>
      </w:pPr>
      <w:r>
        <w:rPr>
          <w:rFonts w:ascii="Times New Roman" w:hAnsi="Times New Roman"/>
          <w:sz w:val="28"/>
          <w:szCs w:val="28"/>
        </w:rPr>
        <w:t>У</w:t>
      </w:r>
      <w:r w:rsidR="000E1F7D">
        <w:rPr>
          <w:rFonts w:ascii="Times New Roman" w:hAnsi="Times New Roman"/>
          <w:sz w:val="28"/>
          <w:szCs w:val="28"/>
        </w:rPr>
        <w:t xml:space="preserve">частие в планировании распределения средств, выделяемых из областного бюджета на реализацию </w:t>
      </w:r>
      <w:r w:rsidR="009136C7">
        <w:rPr>
          <w:rFonts w:ascii="Times New Roman" w:hAnsi="Times New Roman"/>
          <w:sz w:val="28"/>
          <w:szCs w:val="28"/>
        </w:rPr>
        <w:t>П</w:t>
      </w:r>
      <w:r w:rsidR="000E1F7D">
        <w:rPr>
          <w:rFonts w:ascii="Times New Roman" w:hAnsi="Times New Roman"/>
          <w:sz w:val="28"/>
          <w:szCs w:val="28"/>
        </w:rPr>
        <w:t xml:space="preserve">рограммы. </w:t>
      </w:r>
    </w:p>
    <w:p w:rsidR="00AD4D2A" w:rsidRDefault="000E1F7D" w:rsidP="00AD4D2A">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Заседания </w:t>
      </w:r>
      <w:r w:rsidR="00180F98">
        <w:rPr>
          <w:rFonts w:ascii="Times New Roman" w:hAnsi="Times New Roman"/>
          <w:sz w:val="28"/>
          <w:szCs w:val="28"/>
        </w:rPr>
        <w:t>межведомственной комиссии</w:t>
      </w:r>
      <w:r>
        <w:rPr>
          <w:rFonts w:ascii="Times New Roman" w:hAnsi="Times New Roman"/>
          <w:sz w:val="28"/>
          <w:szCs w:val="28"/>
        </w:rPr>
        <w:t xml:space="preserve"> проводятся по мере необходимости</w:t>
      </w:r>
      <w:r w:rsidR="00180F98">
        <w:rPr>
          <w:rFonts w:ascii="Times New Roman" w:hAnsi="Times New Roman"/>
          <w:sz w:val="28"/>
          <w:szCs w:val="28"/>
        </w:rPr>
        <w:t>.</w:t>
      </w:r>
    </w:p>
    <w:p w:rsidR="004E0473" w:rsidRPr="00AB01BE" w:rsidRDefault="00AD4D2A" w:rsidP="00AD4D2A">
      <w:pPr>
        <w:pStyle w:val="ConsPlusNormal"/>
        <w:widowControl/>
        <w:spacing w:line="360" w:lineRule="auto"/>
        <w:ind w:firstLine="709"/>
        <w:jc w:val="both"/>
        <w:rPr>
          <w:rFonts w:ascii="Times New Roman" w:hAnsi="Times New Roman" w:cs="Times New Roman"/>
          <w:sz w:val="28"/>
          <w:szCs w:val="28"/>
        </w:rPr>
      </w:pPr>
      <w:r w:rsidRPr="00AB01BE">
        <w:rPr>
          <w:rFonts w:ascii="Times New Roman" w:hAnsi="Times New Roman" w:cs="Times New Roman"/>
          <w:sz w:val="28"/>
          <w:szCs w:val="28"/>
        </w:rPr>
        <w:t xml:space="preserve">Управление занятости населения Воронежской области – уполномоченный орган, ответственный за реализацию </w:t>
      </w:r>
      <w:r w:rsidR="009136C7" w:rsidRPr="00AB01BE">
        <w:rPr>
          <w:rFonts w:ascii="Times New Roman" w:hAnsi="Times New Roman" w:cs="Times New Roman"/>
          <w:sz w:val="28"/>
          <w:szCs w:val="28"/>
        </w:rPr>
        <w:t>П</w:t>
      </w:r>
      <w:r w:rsidRPr="00AB01BE">
        <w:rPr>
          <w:rFonts w:ascii="Times New Roman" w:hAnsi="Times New Roman" w:cs="Times New Roman"/>
          <w:sz w:val="28"/>
          <w:szCs w:val="28"/>
        </w:rPr>
        <w:t>рограммы</w:t>
      </w:r>
      <w:r w:rsidR="004E0473" w:rsidRPr="00AB01BE">
        <w:rPr>
          <w:rFonts w:ascii="Times New Roman" w:hAnsi="Times New Roman" w:cs="Times New Roman"/>
          <w:sz w:val="28"/>
          <w:szCs w:val="28"/>
        </w:rPr>
        <w:t>.</w:t>
      </w:r>
    </w:p>
    <w:p w:rsidR="00AD4D2A" w:rsidRDefault="007A0019" w:rsidP="00AD4D2A">
      <w:pPr>
        <w:pStyle w:val="ConsPlusNormal"/>
        <w:widowControl/>
        <w:spacing w:line="360" w:lineRule="auto"/>
        <w:ind w:firstLine="709"/>
        <w:jc w:val="both"/>
        <w:rPr>
          <w:rFonts w:ascii="Times New Roman" w:hAnsi="Times New Roman" w:cs="Times New Roman"/>
          <w:sz w:val="28"/>
          <w:szCs w:val="28"/>
        </w:rPr>
      </w:pPr>
      <w:r w:rsidRPr="00980204">
        <w:rPr>
          <w:rFonts w:ascii="Times New Roman" w:hAnsi="Times New Roman" w:cs="Times New Roman"/>
          <w:sz w:val="28"/>
          <w:szCs w:val="28"/>
        </w:rPr>
        <w:t>Основные функции уполномоченного органа</w:t>
      </w:r>
      <w:r w:rsidR="00FD1A5B" w:rsidRPr="00980204">
        <w:rPr>
          <w:rFonts w:ascii="Times New Roman" w:hAnsi="Times New Roman" w:cs="Times New Roman"/>
          <w:sz w:val="28"/>
          <w:szCs w:val="28"/>
        </w:rPr>
        <w:t>,</w:t>
      </w:r>
      <w:r w:rsidR="00980204">
        <w:rPr>
          <w:rFonts w:ascii="Times New Roman" w:hAnsi="Times New Roman" w:cs="Times New Roman"/>
          <w:sz w:val="28"/>
          <w:szCs w:val="28"/>
        </w:rPr>
        <w:t xml:space="preserve"> ответственного за реализацию </w:t>
      </w:r>
      <w:r w:rsidR="009136C7">
        <w:rPr>
          <w:rFonts w:ascii="Times New Roman" w:hAnsi="Times New Roman" w:cs="Times New Roman"/>
          <w:sz w:val="28"/>
          <w:szCs w:val="28"/>
        </w:rPr>
        <w:t>П</w:t>
      </w:r>
      <w:r>
        <w:rPr>
          <w:rFonts w:ascii="Times New Roman" w:hAnsi="Times New Roman" w:cs="Times New Roman"/>
          <w:sz w:val="28"/>
          <w:szCs w:val="28"/>
        </w:rPr>
        <w:t>рограммы на территории Воронежской области</w:t>
      </w:r>
      <w:r w:rsidRPr="007A0019">
        <w:rPr>
          <w:rFonts w:ascii="Times New Roman" w:hAnsi="Times New Roman" w:cs="Times New Roman"/>
          <w:sz w:val="28"/>
          <w:szCs w:val="28"/>
        </w:rPr>
        <w:t>:</w:t>
      </w:r>
    </w:p>
    <w:p w:rsidR="007A0019" w:rsidRPr="007A0019" w:rsidRDefault="001F1E85" w:rsidP="00857D2B">
      <w:pPr>
        <w:pStyle w:val="ConsPlusNormal"/>
        <w:widowControl/>
        <w:numPr>
          <w:ilvl w:val="0"/>
          <w:numId w:val="2"/>
        </w:numPr>
        <w:spacing w:line="360" w:lineRule="auto"/>
        <w:ind w:left="0" w:firstLine="709"/>
        <w:jc w:val="both"/>
        <w:rPr>
          <w:rFonts w:cs="Calibri"/>
        </w:rPr>
      </w:pPr>
      <w:r>
        <w:rPr>
          <w:rFonts w:ascii="Times New Roman" w:hAnsi="Times New Roman" w:cs="Times New Roman"/>
          <w:sz w:val="28"/>
          <w:szCs w:val="28"/>
        </w:rPr>
        <w:t>О</w:t>
      </w:r>
      <w:r w:rsidR="002B170B">
        <w:rPr>
          <w:rFonts w:ascii="Times New Roman" w:hAnsi="Times New Roman" w:cs="Times New Roman"/>
          <w:sz w:val="28"/>
          <w:szCs w:val="28"/>
        </w:rPr>
        <w:t>беспеч</w:t>
      </w:r>
      <w:r w:rsidR="00254DFC">
        <w:rPr>
          <w:rFonts w:ascii="Times New Roman" w:hAnsi="Times New Roman" w:cs="Times New Roman"/>
          <w:sz w:val="28"/>
          <w:szCs w:val="28"/>
        </w:rPr>
        <w:t>ение</w:t>
      </w:r>
      <w:r w:rsidR="007A0019">
        <w:rPr>
          <w:rFonts w:ascii="Times New Roman" w:hAnsi="Times New Roman" w:cs="Times New Roman"/>
          <w:sz w:val="28"/>
          <w:szCs w:val="28"/>
        </w:rPr>
        <w:t xml:space="preserve"> взаимодействи</w:t>
      </w:r>
      <w:r w:rsidR="00254DFC">
        <w:rPr>
          <w:rFonts w:ascii="Times New Roman" w:hAnsi="Times New Roman" w:cs="Times New Roman"/>
          <w:sz w:val="28"/>
          <w:szCs w:val="28"/>
        </w:rPr>
        <w:t>я</w:t>
      </w:r>
      <w:r w:rsidR="007A0019">
        <w:rPr>
          <w:rFonts w:ascii="Times New Roman" w:hAnsi="Times New Roman" w:cs="Times New Roman"/>
          <w:sz w:val="28"/>
          <w:szCs w:val="28"/>
        </w:rPr>
        <w:t xml:space="preserve"> с </w:t>
      </w:r>
      <w:r w:rsidR="004943C0">
        <w:rPr>
          <w:rFonts w:ascii="Times New Roman" w:hAnsi="Times New Roman" w:cs="Times New Roman"/>
          <w:sz w:val="28"/>
          <w:szCs w:val="28"/>
        </w:rPr>
        <w:t>территориальными органами федеральных органов</w:t>
      </w:r>
      <w:r w:rsidR="007F05B2">
        <w:rPr>
          <w:rFonts w:ascii="Times New Roman" w:hAnsi="Times New Roman" w:cs="Times New Roman"/>
          <w:sz w:val="28"/>
          <w:szCs w:val="28"/>
        </w:rPr>
        <w:t xml:space="preserve"> </w:t>
      </w:r>
      <w:r w:rsidR="004943C0">
        <w:rPr>
          <w:rFonts w:ascii="Times New Roman" w:hAnsi="Times New Roman" w:cs="Times New Roman"/>
          <w:sz w:val="28"/>
          <w:szCs w:val="28"/>
        </w:rPr>
        <w:t xml:space="preserve">исполнительной </w:t>
      </w:r>
      <w:r w:rsidR="007A0019">
        <w:rPr>
          <w:rFonts w:ascii="Times New Roman" w:hAnsi="Times New Roman" w:cs="Times New Roman"/>
          <w:sz w:val="28"/>
          <w:szCs w:val="28"/>
        </w:rPr>
        <w:t>власти Российской Федерации</w:t>
      </w:r>
      <w:r w:rsidR="004943C0">
        <w:rPr>
          <w:rFonts w:ascii="Times New Roman" w:hAnsi="Times New Roman" w:cs="Times New Roman"/>
          <w:sz w:val="28"/>
          <w:szCs w:val="28"/>
        </w:rPr>
        <w:t>,</w:t>
      </w:r>
      <w:r w:rsidR="007F05B2">
        <w:rPr>
          <w:rFonts w:ascii="Times New Roman" w:hAnsi="Times New Roman" w:cs="Times New Roman"/>
          <w:sz w:val="28"/>
          <w:szCs w:val="28"/>
        </w:rPr>
        <w:t xml:space="preserve"> </w:t>
      </w:r>
      <w:r w:rsidR="004943C0">
        <w:rPr>
          <w:rFonts w:ascii="Times New Roman" w:hAnsi="Times New Roman" w:cs="Times New Roman"/>
          <w:sz w:val="28"/>
          <w:szCs w:val="28"/>
        </w:rPr>
        <w:t>исполнительн</w:t>
      </w:r>
      <w:r w:rsidR="00541FBF">
        <w:rPr>
          <w:rFonts w:ascii="Times New Roman" w:hAnsi="Times New Roman" w:cs="Times New Roman"/>
          <w:sz w:val="28"/>
          <w:szCs w:val="28"/>
        </w:rPr>
        <w:t>ыми</w:t>
      </w:r>
      <w:r w:rsidR="004943C0">
        <w:rPr>
          <w:rFonts w:ascii="Times New Roman" w:hAnsi="Times New Roman" w:cs="Times New Roman"/>
          <w:sz w:val="28"/>
          <w:szCs w:val="28"/>
        </w:rPr>
        <w:t xml:space="preserve"> органами </w:t>
      </w:r>
      <w:r w:rsidR="00045795">
        <w:rPr>
          <w:rFonts w:ascii="Times New Roman" w:hAnsi="Times New Roman" w:cs="Times New Roman"/>
          <w:sz w:val="28"/>
          <w:szCs w:val="28"/>
        </w:rPr>
        <w:t xml:space="preserve">государственной </w:t>
      </w:r>
      <w:r w:rsidR="004943C0">
        <w:rPr>
          <w:rFonts w:ascii="Times New Roman" w:hAnsi="Times New Roman" w:cs="Times New Roman"/>
          <w:sz w:val="28"/>
          <w:szCs w:val="28"/>
        </w:rPr>
        <w:t xml:space="preserve">власти Воронежской области, органами местного самоуправления </w:t>
      </w:r>
      <w:r w:rsidR="007A0019">
        <w:rPr>
          <w:rFonts w:ascii="Times New Roman" w:hAnsi="Times New Roman" w:cs="Times New Roman"/>
          <w:sz w:val="28"/>
          <w:szCs w:val="28"/>
        </w:rPr>
        <w:t xml:space="preserve">по вопросам реализации </w:t>
      </w:r>
      <w:r w:rsidR="009136C7">
        <w:rPr>
          <w:rFonts w:ascii="Times New Roman" w:hAnsi="Times New Roman" w:cs="Times New Roman"/>
          <w:sz w:val="28"/>
          <w:szCs w:val="28"/>
        </w:rPr>
        <w:t>П</w:t>
      </w:r>
      <w:r w:rsidR="007A0019">
        <w:rPr>
          <w:rFonts w:ascii="Times New Roman" w:hAnsi="Times New Roman" w:cs="Times New Roman"/>
          <w:sz w:val="28"/>
          <w:szCs w:val="28"/>
        </w:rPr>
        <w:t>рограммы</w:t>
      </w:r>
      <w:r w:rsidR="00153B38">
        <w:rPr>
          <w:rFonts w:ascii="Times New Roman" w:hAnsi="Times New Roman" w:cs="Times New Roman"/>
          <w:sz w:val="28"/>
          <w:szCs w:val="28"/>
        </w:rPr>
        <w:t>.</w:t>
      </w:r>
    </w:p>
    <w:p w:rsidR="007A0019" w:rsidRPr="0033472E" w:rsidRDefault="001F1E85" w:rsidP="00857D2B">
      <w:pPr>
        <w:pStyle w:val="ConsPlusNormal"/>
        <w:widowControl/>
        <w:numPr>
          <w:ilvl w:val="0"/>
          <w:numId w:val="2"/>
        </w:numPr>
        <w:spacing w:line="360" w:lineRule="auto"/>
        <w:ind w:left="0" w:firstLine="709"/>
        <w:jc w:val="both"/>
        <w:rPr>
          <w:rFonts w:cs="Calibri"/>
          <w:b/>
        </w:rPr>
      </w:pPr>
      <w:r>
        <w:rPr>
          <w:rFonts w:ascii="Times New Roman" w:hAnsi="Times New Roman" w:cs="Times New Roman"/>
          <w:sz w:val="28"/>
          <w:szCs w:val="28"/>
        </w:rPr>
        <w:t>О</w:t>
      </w:r>
      <w:r w:rsidR="0033472E" w:rsidRPr="0033472E">
        <w:rPr>
          <w:rFonts w:ascii="Times New Roman" w:hAnsi="Times New Roman" w:cs="Times New Roman"/>
          <w:sz w:val="28"/>
          <w:szCs w:val="28"/>
        </w:rPr>
        <w:t>существл</w:t>
      </w:r>
      <w:r w:rsidR="00254DFC">
        <w:rPr>
          <w:rFonts w:ascii="Times New Roman" w:hAnsi="Times New Roman" w:cs="Times New Roman"/>
          <w:sz w:val="28"/>
          <w:szCs w:val="28"/>
        </w:rPr>
        <w:t>ение контроля</w:t>
      </w:r>
      <w:r w:rsidR="0033472E" w:rsidRPr="0033472E">
        <w:rPr>
          <w:rFonts w:ascii="Times New Roman" w:hAnsi="Times New Roman" w:cs="Times New Roman"/>
          <w:sz w:val="28"/>
          <w:szCs w:val="28"/>
        </w:rPr>
        <w:t xml:space="preserve"> за деятельностью подведомственных ему учреждений</w:t>
      </w:r>
      <w:r w:rsidR="008E2988">
        <w:rPr>
          <w:rFonts w:ascii="Times New Roman" w:hAnsi="Times New Roman" w:cs="Times New Roman"/>
          <w:sz w:val="28"/>
          <w:szCs w:val="28"/>
        </w:rPr>
        <w:t xml:space="preserve"> по вопросам реализации </w:t>
      </w:r>
      <w:r w:rsidR="009136C7">
        <w:rPr>
          <w:rFonts w:ascii="Times New Roman" w:hAnsi="Times New Roman" w:cs="Times New Roman"/>
          <w:sz w:val="28"/>
          <w:szCs w:val="28"/>
        </w:rPr>
        <w:t>П</w:t>
      </w:r>
      <w:r w:rsidR="008E2988">
        <w:rPr>
          <w:rFonts w:ascii="Times New Roman" w:hAnsi="Times New Roman" w:cs="Times New Roman"/>
          <w:sz w:val="28"/>
          <w:szCs w:val="28"/>
        </w:rPr>
        <w:t>рограммы</w:t>
      </w:r>
      <w:r w:rsidR="00153B38">
        <w:rPr>
          <w:rFonts w:ascii="Times New Roman" w:hAnsi="Times New Roman" w:cs="Times New Roman"/>
          <w:sz w:val="28"/>
          <w:szCs w:val="28"/>
        </w:rPr>
        <w:t>.</w:t>
      </w:r>
    </w:p>
    <w:p w:rsidR="0033472E" w:rsidRDefault="001F1E85" w:rsidP="00857D2B">
      <w:pPr>
        <w:pStyle w:val="ConsPlusNormal"/>
        <w:widowContro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E2988" w:rsidRPr="008E2988">
        <w:rPr>
          <w:rFonts w:ascii="Times New Roman" w:hAnsi="Times New Roman" w:cs="Times New Roman"/>
          <w:sz w:val="28"/>
          <w:szCs w:val="28"/>
        </w:rPr>
        <w:t>существл</w:t>
      </w:r>
      <w:r w:rsidR="00254DFC">
        <w:rPr>
          <w:rFonts w:ascii="Times New Roman" w:hAnsi="Times New Roman" w:cs="Times New Roman"/>
          <w:sz w:val="28"/>
          <w:szCs w:val="28"/>
        </w:rPr>
        <w:t>ение</w:t>
      </w:r>
      <w:r w:rsidR="008E2988" w:rsidRPr="008E2988">
        <w:rPr>
          <w:rFonts w:ascii="Times New Roman" w:hAnsi="Times New Roman" w:cs="Times New Roman"/>
          <w:sz w:val="28"/>
          <w:szCs w:val="28"/>
        </w:rPr>
        <w:t xml:space="preserve"> </w:t>
      </w:r>
      <w:r w:rsidR="00254DFC">
        <w:rPr>
          <w:rFonts w:ascii="Times New Roman" w:hAnsi="Times New Roman" w:cs="Times New Roman"/>
          <w:sz w:val="28"/>
          <w:szCs w:val="28"/>
        </w:rPr>
        <w:t>разработки</w:t>
      </w:r>
      <w:r w:rsidR="008E2988">
        <w:rPr>
          <w:rFonts w:ascii="Times New Roman" w:hAnsi="Times New Roman" w:cs="Times New Roman"/>
          <w:sz w:val="28"/>
          <w:szCs w:val="28"/>
        </w:rPr>
        <w:t xml:space="preserve"> организационно-распорядительной документации по реализации </w:t>
      </w:r>
      <w:r w:rsidR="009136C7">
        <w:rPr>
          <w:rFonts w:ascii="Times New Roman" w:hAnsi="Times New Roman" w:cs="Times New Roman"/>
          <w:sz w:val="28"/>
          <w:szCs w:val="28"/>
        </w:rPr>
        <w:t>П</w:t>
      </w:r>
      <w:r w:rsidR="008E2988">
        <w:rPr>
          <w:rFonts w:ascii="Times New Roman" w:hAnsi="Times New Roman" w:cs="Times New Roman"/>
          <w:sz w:val="28"/>
          <w:szCs w:val="28"/>
        </w:rPr>
        <w:t>рограммы</w:t>
      </w:r>
      <w:r w:rsidR="00153B38">
        <w:rPr>
          <w:rFonts w:ascii="Times New Roman" w:hAnsi="Times New Roman" w:cs="Times New Roman"/>
          <w:sz w:val="28"/>
          <w:szCs w:val="28"/>
        </w:rPr>
        <w:t>.</w:t>
      </w:r>
    </w:p>
    <w:p w:rsidR="008E2988" w:rsidRDefault="001F1E85" w:rsidP="00857D2B">
      <w:pPr>
        <w:pStyle w:val="ConsPlusNormal"/>
        <w:widowContro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E46790">
        <w:rPr>
          <w:rFonts w:ascii="Times New Roman" w:hAnsi="Times New Roman" w:cs="Times New Roman"/>
          <w:sz w:val="28"/>
          <w:szCs w:val="28"/>
        </w:rPr>
        <w:t>существл</w:t>
      </w:r>
      <w:r w:rsidR="00254DFC">
        <w:rPr>
          <w:rFonts w:ascii="Times New Roman" w:hAnsi="Times New Roman" w:cs="Times New Roman"/>
          <w:sz w:val="28"/>
          <w:szCs w:val="28"/>
        </w:rPr>
        <w:t>ение</w:t>
      </w:r>
      <w:r w:rsidR="00E46790">
        <w:rPr>
          <w:rFonts w:ascii="Times New Roman" w:hAnsi="Times New Roman" w:cs="Times New Roman"/>
          <w:sz w:val="28"/>
          <w:szCs w:val="28"/>
        </w:rPr>
        <w:t xml:space="preserve"> анализ</w:t>
      </w:r>
      <w:r w:rsidR="00254DFC">
        <w:rPr>
          <w:rFonts w:ascii="Times New Roman" w:hAnsi="Times New Roman" w:cs="Times New Roman"/>
          <w:sz w:val="28"/>
          <w:szCs w:val="28"/>
        </w:rPr>
        <w:t>а</w:t>
      </w:r>
      <w:r w:rsidR="00E46790">
        <w:rPr>
          <w:rFonts w:ascii="Times New Roman" w:hAnsi="Times New Roman" w:cs="Times New Roman"/>
          <w:sz w:val="28"/>
          <w:szCs w:val="28"/>
        </w:rPr>
        <w:t xml:space="preserve"> информации о ходе реализации </w:t>
      </w:r>
      <w:r w:rsidR="009136C7">
        <w:rPr>
          <w:rFonts w:ascii="Times New Roman" w:hAnsi="Times New Roman" w:cs="Times New Roman"/>
          <w:sz w:val="28"/>
          <w:szCs w:val="28"/>
        </w:rPr>
        <w:t>П</w:t>
      </w:r>
      <w:r w:rsidR="00E46790">
        <w:rPr>
          <w:rFonts w:ascii="Times New Roman" w:hAnsi="Times New Roman" w:cs="Times New Roman"/>
          <w:sz w:val="28"/>
          <w:szCs w:val="28"/>
        </w:rPr>
        <w:t>рограммы,</w:t>
      </w:r>
      <w:r w:rsidR="00121052">
        <w:rPr>
          <w:rFonts w:ascii="Times New Roman" w:hAnsi="Times New Roman" w:cs="Times New Roman"/>
          <w:sz w:val="28"/>
          <w:szCs w:val="28"/>
        </w:rPr>
        <w:t xml:space="preserve"> мониторинг </w:t>
      </w:r>
      <w:r w:rsidR="008E2988">
        <w:rPr>
          <w:rFonts w:ascii="Times New Roman" w:hAnsi="Times New Roman" w:cs="Times New Roman"/>
          <w:sz w:val="28"/>
          <w:szCs w:val="28"/>
        </w:rPr>
        <w:t xml:space="preserve"> ход</w:t>
      </w:r>
      <w:r w:rsidR="00121052">
        <w:rPr>
          <w:rFonts w:ascii="Times New Roman" w:hAnsi="Times New Roman" w:cs="Times New Roman"/>
          <w:sz w:val="28"/>
          <w:szCs w:val="28"/>
        </w:rPr>
        <w:t>а</w:t>
      </w:r>
      <w:r w:rsidR="008E2988">
        <w:rPr>
          <w:rFonts w:ascii="Times New Roman" w:hAnsi="Times New Roman" w:cs="Times New Roman"/>
          <w:sz w:val="28"/>
          <w:szCs w:val="28"/>
        </w:rPr>
        <w:t xml:space="preserve"> исполнения программных мероприятий</w:t>
      </w:r>
      <w:r w:rsidR="00153B38">
        <w:rPr>
          <w:rFonts w:ascii="Times New Roman" w:hAnsi="Times New Roman" w:cs="Times New Roman"/>
          <w:sz w:val="28"/>
          <w:szCs w:val="28"/>
        </w:rPr>
        <w:t>.</w:t>
      </w:r>
    </w:p>
    <w:p w:rsidR="00AF60A6" w:rsidRDefault="001F1E85" w:rsidP="00857D2B">
      <w:pPr>
        <w:pStyle w:val="ConsPlusNormal"/>
        <w:widowContro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54DFC">
        <w:rPr>
          <w:rFonts w:ascii="Times New Roman" w:hAnsi="Times New Roman" w:cs="Times New Roman"/>
          <w:sz w:val="28"/>
          <w:szCs w:val="28"/>
        </w:rPr>
        <w:t>ынесение</w:t>
      </w:r>
      <w:r w:rsidR="00AF60A6">
        <w:rPr>
          <w:rFonts w:ascii="Times New Roman" w:hAnsi="Times New Roman" w:cs="Times New Roman"/>
          <w:sz w:val="28"/>
          <w:szCs w:val="28"/>
        </w:rPr>
        <w:t xml:space="preserve"> на рассмотрение </w:t>
      </w:r>
      <w:r w:rsidR="00E46790">
        <w:rPr>
          <w:rFonts w:ascii="Times New Roman" w:hAnsi="Times New Roman" w:cs="Times New Roman"/>
          <w:sz w:val="28"/>
          <w:szCs w:val="28"/>
        </w:rPr>
        <w:t>правительства области и м</w:t>
      </w:r>
      <w:r w:rsidR="00AF60A6">
        <w:rPr>
          <w:rFonts w:ascii="Times New Roman" w:hAnsi="Times New Roman" w:cs="Times New Roman"/>
          <w:sz w:val="28"/>
          <w:szCs w:val="28"/>
        </w:rPr>
        <w:t xml:space="preserve">ежведомственной комиссии предложения о </w:t>
      </w:r>
      <w:r w:rsidR="00E46790">
        <w:rPr>
          <w:rFonts w:ascii="Times New Roman" w:hAnsi="Times New Roman" w:cs="Times New Roman"/>
          <w:sz w:val="28"/>
          <w:szCs w:val="28"/>
        </w:rPr>
        <w:t>повышени</w:t>
      </w:r>
      <w:r w:rsidR="001E7C3E">
        <w:rPr>
          <w:rFonts w:ascii="Times New Roman" w:hAnsi="Times New Roman" w:cs="Times New Roman"/>
          <w:sz w:val="28"/>
          <w:szCs w:val="28"/>
        </w:rPr>
        <w:t>и</w:t>
      </w:r>
      <w:r w:rsidR="00E46790">
        <w:rPr>
          <w:rFonts w:ascii="Times New Roman" w:hAnsi="Times New Roman" w:cs="Times New Roman"/>
          <w:sz w:val="28"/>
          <w:szCs w:val="28"/>
        </w:rPr>
        <w:t xml:space="preserve"> </w:t>
      </w:r>
      <w:r w:rsidR="00AF60A6">
        <w:rPr>
          <w:rFonts w:ascii="Times New Roman" w:hAnsi="Times New Roman" w:cs="Times New Roman"/>
          <w:sz w:val="28"/>
          <w:szCs w:val="28"/>
        </w:rPr>
        <w:t xml:space="preserve">эффективности реализации </w:t>
      </w:r>
      <w:r w:rsidR="009136C7">
        <w:rPr>
          <w:rFonts w:ascii="Times New Roman" w:hAnsi="Times New Roman" w:cs="Times New Roman"/>
          <w:sz w:val="28"/>
          <w:szCs w:val="28"/>
        </w:rPr>
        <w:t>П</w:t>
      </w:r>
      <w:r w:rsidR="00AF60A6">
        <w:rPr>
          <w:rFonts w:ascii="Times New Roman" w:hAnsi="Times New Roman" w:cs="Times New Roman"/>
          <w:sz w:val="28"/>
          <w:szCs w:val="28"/>
        </w:rPr>
        <w:t>рограммы</w:t>
      </w:r>
      <w:r w:rsidR="00153B38">
        <w:rPr>
          <w:rFonts w:ascii="Times New Roman" w:hAnsi="Times New Roman" w:cs="Times New Roman"/>
          <w:sz w:val="28"/>
          <w:szCs w:val="28"/>
        </w:rPr>
        <w:t>.</w:t>
      </w:r>
    </w:p>
    <w:p w:rsidR="003B0DF5" w:rsidRPr="00EA58AE" w:rsidRDefault="001F1E85" w:rsidP="00857D2B">
      <w:pPr>
        <w:pStyle w:val="ConsPlusNormal"/>
        <w:widowContro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46790">
        <w:rPr>
          <w:rFonts w:ascii="Times New Roman" w:hAnsi="Times New Roman" w:cs="Times New Roman"/>
          <w:sz w:val="28"/>
          <w:szCs w:val="28"/>
        </w:rPr>
        <w:t>одгот</w:t>
      </w:r>
      <w:r w:rsidR="00254DFC">
        <w:rPr>
          <w:rFonts w:ascii="Times New Roman" w:hAnsi="Times New Roman" w:cs="Times New Roman"/>
          <w:sz w:val="28"/>
          <w:szCs w:val="28"/>
        </w:rPr>
        <w:t>овка</w:t>
      </w:r>
      <w:r w:rsidR="00E46790">
        <w:rPr>
          <w:rFonts w:ascii="Times New Roman" w:hAnsi="Times New Roman" w:cs="Times New Roman"/>
          <w:sz w:val="28"/>
          <w:szCs w:val="28"/>
        </w:rPr>
        <w:t xml:space="preserve"> ежемесячны</w:t>
      </w:r>
      <w:r w:rsidR="00254DFC">
        <w:rPr>
          <w:rFonts w:ascii="Times New Roman" w:hAnsi="Times New Roman" w:cs="Times New Roman"/>
          <w:sz w:val="28"/>
          <w:szCs w:val="28"/>
        </w:rPr>
        <w:t>х</w:t>
      </w:r>
      <w:r w:rsidR="00E46790">
        <w:rPr>
          <w:rFonts w:ascii="Times New Roman" w:hAnsi="Times New Roman" w:cs="Times New Roman"/>
          <w:sz w:val="28"/>
          <w:szCs w:val="28"/>
        </w:rPr>
        <w:t>, ежеквартальны</w:t>
      </w:r>
      <w:r w:rsidR="00254DFC">
        <w:rPr>
          <w:rFonts w:ascii="Times New Roman" w:hAnsi="Times New Roman" w:cs="Times New Roman"/>
          <w:sz w:val="28"/>
          <w:szCs w:val="28"/>
        </w:rPr>
        <w:t>х</w:t>
      </w:r>
      <w:r w:rsidR="00E46790">
        <w:rPr>
          <w:rFonts w:ascii="Times New Roman" w:hAnsi="Times New Roman" w:cs="Times New Roman"/>
          <w:sz w:val="28"/>
          <w:szCs w:val="28"/>
        </w:rPr>
        <w:t xml:space="preserve"> и годовы</w:t>
      </w:r>
      <w:r w:rsidR="00254DFC">
        <w:rPr>
          <w:rFonts w:ascii="Times New Roman" w:hAnsi="Times New Roman" w:cs="Times New Roman"/>
          <w:sz w:val="28"/>
          <w:szCs w:val="28"/>
        </w:rPr>
        <w:t>х</w:t>
      </w:r>
      <w:r w:rsidR="00E46790">
        <w:rPr>
          <w:rFonts w:ascii="Times New Roman" w:hAnsi="Times New Roman" w:cs="Times New Roman"/>
          <w:sz w:val="28"/>
          <w:szCs w:val="28"/>
        </w:rPr>
        <w:t xml:space="preserve"> отчет</w:t>
      </w:r>
      <w:r w:rsidR="00254DFC">
        <w:rPr>
          <w:rFonts w:ascii="Times New Roman" w:hAnsi="Times New Roman" w:cs="Times New Roman"/>
          <w:sz w:val="28"/>
          <w:szCs w:val="28"/>
        </w:rPr>
        <w:t>ов</w:t>
      </w:r>
      <w:r w:rsidR="00E1230B">
        <w:rPr>
          <w:rFonts w:ascii="Times New Roman" w:hAnsi="Times New Roman" w:cs="Times New Roman"/>
          <w:sz w:val="28"/>
          <w:szCs w:val="28"/>
        </w:rPr>
        <w:t xml:space="preserve"> о ходе реализации </w:t>
      </w:r>
      <w:r w:rsidR="009136C7">
        <w:rPr>
          <w:rFonts w:ascii="Times New Roman" w:hAnsi="Times New Roman" w:cs="Times New Roman"/>
          <w:sz w:val="28"/>
          <w:szCs w:val="28"/>
        </w:rPr>
        <w:t>П</w:t>
      </w:r>
      <w:r w:rsidR="00E1230B">
        <w:rPr>
          <w:rFonts w:ascii="Times New Roman" w:hAnsi="Times New Roman" w:cs="Times New Roman"/>
          <w:sz w:val="28"/>
          <w:szCs w:val="28"/>
        </w:rPr>
        <w:t>рограммы</w:t>
      </w:r>
      <w:r w:rsidR="00153B38">
        <w:rPr>
          <w:rFonts w:ascii="Times New Roman" w:hAnsi="Times New Roman" w:cs="Times New Roman"/>
          <w:sz w:val="28"/>
          <w:szCs w:val="28"/>
        </w:rPr>
        <w:t>.</w:t>
      </w:r>
    </w:p>
    <w:p w:rsidR="00E1230B" w:rsidRPr="00E1230B" w:rsidRDefault="001F1E85" w:rsidP="00857D2B">
      <w:pPr>
        <w:pStyle w:val="ConsPlusNormal"/>
        <w:widowContro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E1230B">
        <w:rPr>
          <w:rFonts w:ascii="Times New Roman" w:hAnsi="Times New Roman" w:cs="Times New Roman"/>
          <w:sz w:val="28"/>
          <w:szCs w:val="28"/>
        </w:rPr>
        <w:t>точн</w:t>
      </w:r>
      <w:r w:rsidR="00254DFC">
        <w:rPr>
          <w:rFonts w:ascii="Times New Roman" w:hAnsi="Times New Roman" w:cs="Times New Roman"/>
          <w:sz w:val="28"/>
          <w:szCs w:val="28"/>
        </w:rPr>
        <w:t>ение</w:t>
      </w:r>
      <w:r w:rsidR="00E1230B">
        <w:rPr>
          <w:rFonts w:ascii="Times New Roman" w:hAnsi="Times New Roman" w:cs="Times New Roman"/>
          <w:sz w:val="28"/>
          <w:szCs w:val="28"/>
        </w:rPr>
        <w:t xml:space="preserve"> целевы</w:t>
      </w:r>
      <w:r w:rsidR="00254DFC">
        <w:rPr>
          <w:rFonts w:ascii="Times New Roman" w:hAnsi="Times New Roman" w:cs="Times New Roman"/>
          <w:sz w:val="28"/>
          <w:szCs w:val="28"/>
        </w:rPr>
        <w:t>х</w:t>
      </w:r>
      <w:r w:rsidR="00E1230B">
        <w:rPr>
          <w:rFonts w:ascii="Times New Roman" w:hAnsi="Times New Roman" w:cs="Times New Roman"/>
          <w:sz w:val="28"/>
          <w:szCs w:val="28"/>
        </w:rPr>
        <w:t xml:space="preserve"> индикатор</w:t>
      </w:r>
      <w:r w:rsidR="00254DFC">
        <w:rPr>
          <w:rFonts w:ascii="Times New Roman" w:hAnsi="Times New Roman" w:cs="Times New Roman"/>
          <w:sz w:val="28"/>
          <w:szCs w:val="28"/>
        </w:rPr>
        <w:t>ов</w:t>
      </w:r>
      <w:r w:rsidR="00E1230B">
        <w:rPr>
          <w:rFonts w:ascii="Times New Roman" w:hAnsi="Times New Roman" w:cs="Times New Roman"/>
          <w:sz w:val="28"/>
          <w:szCs w:val="28"/>
        </w:rPr>
        <w:t xml:space="preserve"> и показ</w:t>
      </w:r>
      <w:r w:rsidR="009136C7">
        <w:rPr>
          <w:rFonts w:ascii="Times New Roman" w:hAnsi="Times New Roman" w:cs="Times New Roman"/>
          <w:sz w:val="28"/>
          <w:szCs w:val="28"/>
        </w:rPr>
        <w:t>ател</w:t>
      </w:r>
      <w:r w:rsidR="00254DFC">
        <w:rPr>
          <w:rFonts w:ascii="Times New Roman" w:hAnsi="Times New Roman" w:cs="Times New Roman"/>
          <w:sz w:val="28"/>
          <w:szCs w:val="28"/>
        </w:rPr>
        <w:t>ей</w:t>
      </w:r>
      <w:r w:rsidR="009136C7">
        <w:rPr>
          <w:rFonts w:ascii="Times New Roman" w:hAnsi="Times New Roman" w:cs="Times New Roman"/>
          <w:sz w:val="28"/>
          <w:szCs w:val="28"/>
        </w:rPr>
        <w:t xml:space="preserve"> эффективности реализации П</w:t>
      </w:r>
      <w:r w:rsidR="00E1230B">
        <w:rPr>
          <w:rFonts w:ascii="Times New Roman" w:hAnsi="Times New Roman" w:cs="Times New Roman"/>
          <w:sz w:val="28"/>
          <w:szCs w:val="28"/>
        </w:rPr>
        <w:t>рограммы на соответствующий год</w:t>
      </w:r>
      <w:r w:rsidR="00153B38">
        <w:rPr>
          <w:rFonts w:ascii="Times New Roman" w:hAnsi="Times New Roman" w:cs="Times New Roman"/>
          <w:sz w:val="28"/>
          <w:szCs w:val="28"/>
        </w:rPr>
        <w:t>.</w:t>
      </w:r>
    </w:p>
    <w:p w:rsidR="00E1230B" w:rsidRPr="00E1230B" w:rsidRDefault="001F1E85" w:rsidP="00857D2B">
      <w:pPr>
        <w:pStyle w:val="ConsPlusNormal"/>
        <w:widowContro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E1230B">
        <w:rPr>
          <w:rFonts w:ascii="Times New Roman" w:hAnsi="Times New Roman" w:cs="Times New Roman"/>
          <w:sz w:val="28"/>
          <w:szCs w:val="28"/>
        </w:rPr>
        <w:t>ормир</w:t>
      </w:r>
      <w:r w:rsidR="00254DFC">
        <w:rPr>
          <w:rFonts w:ascii="Times New Roman" w:hAnsi="Times New Roman" w:cs="Times New Roman"/>
          <w:sz w:val="28"/>
          <w:szCs w:val="28"/>
        </w:rPr>
        <w:t>ование</w:t>
      </w:r>
      <w:r w:rsidR="00E1230B">
        <w:rPr>
          <w:rFonts w:ascii="Times New Roman" w:hAnsi="Times New Roman" w:cs="Times New Roman"/>
          <w:sz w:val="28"/>
          <w:szCs w:val="28"/>
        </w:rPr>
        <w:t xml:space="preserve"> бюджетн</w:t>
      </w:r>
      <w:r w:rsidR="00254DFC">
        <w:rPr>
          <w:rFonts w:ascii="Times New Roman" w:hAnsi="Times New Roman" w:cs="Times New Roman"/>
          <w:sz w:val="28"/>
          <w:szCs w:val="28"/>
        </w:rPr>
        <w:t>ой</w:t>
      </w:r>
      <w:r w:rsidR="00E1230B">
        <w:rPr>
          <w:rFonts w:ascii="Times New Roman" w:hAnsi="Times New Roman" w:cs="Times New Roman"/>
          <w:sz w:val="28"/>
          <w:szCs w:val="28"/>
        </w:rPr>
        <w:t xml:space="preserve"> заявк</w:t>
      </w:r>
      <w:r w:rsidR="00254DFC">
        <w:rPr>
          <w:rFonts w:ascii="Times New Roman" w:hAnsi="Times New Roman" w:cs="Times New Roman"/>
          <w:sz w:val="28"/>
          <w:szCs w:val="28"/>
        </w:rPr>
        <w:t>и</w:t>
      </w:r>
      <w:r w:rsidR="00E1230B">
        <w:rPr>
          <w:rFonts w:ascii="Times New Roman" w:hAnsi="Times New Roman" w:cs="Times New Roman"/>
          <w:sz w:val="28"/>
          <w:szCs w:val="28"/>
        </w:rPr>
        <w:t xml:space="preserve"> и обосновани</w:t>
      </w:r>
      <w:r w:rsidR="00254DFC">
        <w:rPr>
          <w:rFonts w:ascii="Times New Roman" w:hAnsi="Times New Roman" w:cs="Times New Roman"/>
          <w:sz w:val="28"/>
          <w:szCs w:val="28"/>
        </w:rPr>
        <w:t>я</w:t>
      </w:r>
      <w:r w:rsidR="00E1230B">
        <w:rPr>
          <w:rFonts w:ascii="Times New Roman" w:hAnsi="Times New Roman" w:cs="Times New Roman"/>
          <w:sz w:val="28"/>
          <w:szCs w:val="28"/>
        </w:rPr>
        <w:t xml:space="preserve">  включени</w:t>
      </w:r>
      <w:r w:rsidR="001E7C3E">
        <w:rPr>
          <w:rFonts w:ascii="Times New Roman" w:hAnsi="Times New Roman" w:cs="Times New Roman"/>
          <w:sz w:val="28"/>
          <w:szCs w:val="28"/>
        </w:rPr>
        <w:t>я</w:t>
      </w:r>
      <w:r w:rsidR="00E1230B">
        <w:rPr>
          <w:rFonts w:ascii="Times New Roman" w:hAnsi="Times New Roman" w:cs="Times New Roman"/>
          <w:sz w:val="28"/>
          <w:szCs w:val="28"/>
        </w:rPr>
        <w:t xml:space="preserve"> </w:t>
      </w:r>
      <w:r w:rsidR="009136C7">
        <w:rPr>
          <w:rFonts w:ascii="Times New Roman" w:hAnsi="Times New Roman" w:cs="Times New Roman"/>
          <w:sz w:val="28"/>
          <w:szCs w:val="28"/>
        </w:rPr>
        <w:t>П</w:t>
      </w:r>
      <w:r w:rsidR="00E1230B">
        <w:rPr>
          <w:rFonts w:ascii="Times New Roman" w:hAnsi="Times New Roman" w:cs="Times New Roman"/>
          <w:sz w:val="28"/>
          <w:szCs w:val="28"/>
        </w:rPr>
        <w:t>рограммы в бюджет Воронежской области на соответствующий финансовый год</w:t>
      </w:r>
      <w:r w:rsidR="00153B38">
        <w:rPr>
          <w:rFonts w:ascii="Times New Roman" w:hAnsi="Times New Roman" w:cs="Times New Roman"/>
          <w:sz w:val="28"/>
          <w:szCs w:val="28"/>
        </w:rPr>
        <w:t>.</w:t>
      </w:r>
    </w:p>
    <w:p w:rsidR="00302081" w:rsidRDefault="001F1E85" w:rsidP="00857D2B">
      <w:pPr>
        <w:pStyle w:val="ConsPlusNormal"/>
        <w:widowContro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E1230B" w:rsidRPr="00302081">
        <w:rPr>
          <w:rFonts w:ascii="Times New Roman" w:hAnsi="Times New Roman" w:cs="Times New Roman"/>
          <w:sz w:val="28"/>
          <w:szCs w:val="28"/>
        </w:rPr>
        <w:t>одгот</w:t>
      </w:r>
      <w:r w:rsidR="00A4620B">
        <w:rPr>
          <w:rFonts w:ascii="Times New Roman" w:hAnsi="Times New Roman" w:cs="Times New Roman"/>
          <w:sz w:val="28"/>
          <w:szCs w:val="28"/>
        </w:rPr>
        <w:t>овка</w:t>
      </w:r>
      <w:r w:rsidR="007F05B2">
        <w:rPr>
          <w:rFonts w:ascii="Times New Roman" w:hAnsi="Times New Roman" w:cs="Times New Roman"/>
          <w:sz w:val="28"/>
          <w:szCs w:val="28"/>
        </w:rPr>
        <w:t xml:space="preserve"> </w:t>
      </w:r>
      <w:r w:rsidR="00302081" w:rsidRPr="00302081">
        <w:rPr>
          <w:rFonts w:ascii="Times New Roman" w:hAnsi="Times New Roman" w:cs="Times New Roman"/>
          <w:sz w:val="28"/>
          <w:szCs w:val="28"/>
        </w:rPr>
        <w:t>проект</w:t>
      </w:r>
      <w:r w:rsidR="001E7C3E">
        <w:rPr>
          <w:rFonts w:ascii="Times New Roman" w:hAnsi="Times New Roman" w:cs="Times New Roman"/>
          <w:sz w:val="28"/>
          <w:szCs w:val="28"/>
        </w:rPr>
        <w:t>ов</w:t>
      </w:r>
      <w:r w:rsidR="00302081" w:rsidRPr="00302081">
        <w:rPr>
          <w:rFonts w:ascii="Times New Roman" w:hAnsi="Times New Roman" w:cs="Times New Roman"/>
          <w:sz w:val="28"/>
          <w:szCs w:val="28"/>
        </w:rPr>
        <w:t xml:space="preserve"> нормативн</w:t>
      </w:r>
      <w:r w:rsidR="001E7C3E">
        <w:rPr>
          <w:rFonts w:ascii="Times New Roman" w:hAnsi="Times New Roman" w:cs="Times New Roman"/>
          <w:sz w:val="28"/>
          <w:szCs w:val="28"/>
        </w:rPr>
        <w:t xml:space="preserve">ых </w:t>
      </w:r>
      <w:r w:rsidR="00302081" w:rsidRPr="00302081">
        <w:rPr>
          <w:rFonts w:ascii="Times New Roman" w:hAnsi="Times New Roman" w:cs="Times New Roman"/>
          <w:sz w:val="28"/>
          <w:szCs w:val="28"/>
        </w:rPr>
        <w:t xml:space="preserve">правовых актов Воронежской области </w:t>
      </w:r>
      <w:r w:rsidR="00A53638" w:rsidRPr="00302081">
        <w:rPr>
          <w:rFonts w:ascii="Times New Roman" w:hAnsi="Times New Roman" w:cs="Times New Roman"/>
          <w:sz w:val="28"/>
          <w:szCs w:val="28"/>
        </w:rPr>
        <w:t>и вн</w:t>
      </w:r>
      <w:r w:rsidR="00AF1195">
        <w:rPr>
          <w:rFonts w:ascii="Times New Roman" w:hAnsi="Times New Roman" w:cs="Times New Roman"/>
          <w:sz w:val="28"/>
          <w:szCs w:val="28"/>
        </w:rPr>
        <w:t>есение</w:t>
      </w:r>
      <w:r w:rsidR="00A53638" w:rsidRPr="00302081">
        <w:rPr>
          <w:rFonts w:ascii="Times New Roman" w:hAnsi="Times New Roman" w:cs="Times New Roman"/>
          <w:sz w:val="28"/>
          <w:szCs w:val="28"/>
        </w:rPr>
        <w:t xml:space="preserve"> в установленном порядке предложени</w:t>
      </w:r>
      <w:r w:rsidR="00F057C2">
        <w:rPr>
          <w:rFonts w:ascii="Times New Roman" w:hAnsi="Times New Roman" w:cs="Times New Roman"/>
          <w:sz w:val="28"/>
          <w:szCs w:val="28"/>
        </w:rPr>
        <w:t>я</w:t>
      </w:r>
      <w:r w:rsidR="00C05D34">
        <w:rPr>
          <w:rFonts w:ascii="Times New Roman" w:hAnsi="Times New Roman" w:cs="Times New Roman"/>
          <w:sz w:val="28"/>
          <w:szCs w:val="28"/>
        </w:rPr>
        <w:t xml:space="preserve"> о внесении </w:t>
      </w:r>
      <w:r w:rsidR="00A53638" w:rsidRPr="00302081">
        <w:rPr>
          <w:rFonts w:ascii="Times New Roman" w:hAnsi="Times New Roman" w:cs="Times New Roman"/>
          <w:sz w:val="28"/>
          <w:szCs w:val="28"/>
        </w:rPr>
        <w:t xml:space="preserve"> изменений в </w:t>
      </w:r>
      <w:r w:rsidR="009136C7">
        <w:rPr>
          <w:rFonts w:ascii="Times New Roman" w:hAnsi="Times New Roman" w:cs="Times New Roman"/>
          <w:sz w:val="28"/>
          <w:szCs w:val="28"/>
        </w:rPr>
        <w:t>П</w:t>
      </w:r>
      <w:r w:rsidR="00A53638" w:rsidRPr="00302081">
        <w:rPr>
          <w:rFonts w:ascii="Times New Roman" w:hAnsi="Times New Roman" w:cs="Times New Roman"/>
          <w:sz w:val="28"/>
          <w:szCs w:val="28"/>
        </w:rPr>
        <w:t>рограмму</w:t>
      </w:r>
      <w:r w:rsidR="00153B38">
        <w:rPr>
          <w:rFonts w:ascii="Times New Roman" w:hAnsi="Times New Roman" w:cs="Times New Roman"/>
          <w:sz w:val="28"/>
          <w:szCs w:val="28"/>
        </w:rPr>
        <w:t>.</w:t>
      </w:r>
    </w:p>
    <w:p w:rsidR="003B0DF5" w:rsidRDefault="001F1E85" w:rsidP="00857D2B">
      <w:pPr>
        <w:pStyle w:val="ConsPlusNormal"/>
        <w:widowContro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B0DF5" w:rsidRPr="00302081">
        <w:rPr>
          <w:rFonts w:ascii="Times New Roman" w:hAnsi="Times New Roman" w:cs="Times New Roman"/>
          <w:sz w:val="28"/>
          <w:szCs w:val="28"/>
        </w:rPr>
        <w:t>азмещ</w:t>
      </w:r>
      <w:r w:rsidR="00A4620B">
        <w:rPr>
          <w:rFonts w:ascii="Times New Roman" w:hAnsi="Times New Roman" w:cs="Times New Roman"/>
          <w:sz w:val="28"/>
          <w:szCs w:val="28"/>
        </w:rPr>
        <w:t>ение</w:t>
      </w:r>
      <w:r w:rsidR="003B0DF5" w:rsidRPr="00302081">
        <w:rPr>
          <w:rFonts w:ascii="Times New Roman" w:hAnsi="Times New Roman" w:cs="Times New Roman"/>
          <w:sz w:val="28"/>
          <w:szCs w:val="28"/>
        </w:rPr>
        <w:t xml:space="preserve"> в информационной системе «Портал Воронежской области в сети Интернет» </w:t>
      </w:r>
      <w:r w:rsidR="00EA58AE" w:rsidRPr="00302081">
        <w:rPr>
          <w:rFonts w:ascii="Times New Roman" w:hAnsi="Times New Roman" w:cs="Times New Roman"/>
          <w:sz w:val="28"/>
          <w:szCs w:val="28"/>
        </w:rPr>
        <w:t xml:space="preserve">и на сайте уполномоченного органа </w:t>
      </w:r>
      <w:r w:rsidR="009136C7">
        <w:rPr>
          <w:rFonts w:ascii="Times New Roman" w:hAnsi="Times New Roman" w:cs="Times New Roman"/>
          <w:sz w:val="28"/>
          <w:szCs w:val="28"/>
        </w:rPr>
        <w:t>П</w:t>
      </w:r>
      <w:r w:rsidR="00F057C2">
        <w:rPr>
          <w:rFonts w:ascii="Times New Roman" w:hAnsi="Times New Roman" w:cs="Times New Roman"/>
          <w:sz w:val="28"/>
          <w:szCs w:val="28"/>
        </w:rPr>
        <w:t>рограммы информаци</w:t>
      </w:r>
      <w:r w:rsidR="001E7C3E">
        <w:rPr>
          <w:rFonts w:ascii="Times New Roman" w:hAnsi="Times New Roman" w:cs="Times New Roman"/>
          <w:sz w:val="28"/>
          <w:szCs w:val="28"/>
        </w:rPr>
        <w:t>и</w:t>
      </w:r>
      <w:r w:rsidR="003B0DF5" w:rsidRPr="00302081">
        <w:rPr>
          <w:rFonts w:ascii="Times New Roman" w:hAnsi="Times New Roman" w:cs="Times New Roman"/>
          <w:sz w:val="28"/>
          <w:szCs w:val="28"/>
        </w:rPr>
        <w:t xml:space="preserve"> о ходе ее реализации, доклада при заверше</w:t>
      </w:r>
      <w:r w:rsidR="00EA58AE" w:rsidRPr="00302081">
        <w:rPr>
          <w:rFonts w:ascii="Times New Roman" w:hAnsi="Times New Roman" w:cs="Times New Roman"/>
          <w:sz w:val="28"/>
          <w:szCs w:val="28"/>
        </w:rPr>
        <w:t xml:space="preserve">нии срока  реализации </w:t>
      </w:r>
      <w:r w:rsidR="009136C7">
        <w:rPr>
          <w:rFonts w:ascii="Times New Roman" w:hAnsi="Times New Roman" w:cs="Times New Roman"/>
          <w:sz w:val="28"/>
          <w:szCs w:val="28"/>
        </w:rPr>
        <w:t>П</w:t>
      </w:r>
      <w:r w:rsidR="00153B38">
        <w:rPr>
          <w:rFonts w:ascii="Times New Roman" w:hAnsi="Times New Roman" w:cs="Times New Roman"/>
          <w:sz w:val="28"/>
          <w:szCs w:val="28"/>
        </w:rPr>
        <w:t>рограммы.</w:t>
      </w:r>
    </w:p>
    <w:p w:rsidR="009628BF" w:rsidRPr="009F01CF" w:rsidRDefault="001F1E85" w:rsidP="00857D2B">
      <w:pPr>
        <w:pStyle w:val="ConsPlusNormal"/>
        <w:widowContro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A58AE">
        <w:rPr>
          <w:rFonts w:ascii="Times New Roman" w:hAnsi="Times New Roman" w:cs="Times New Roman"/>
          <w:sz w:val="28"/>
          <w:szCs w:val="28"/>
        </w:rPr>
        <w:t>рин</w:t>
      </w:r>
      <w:r w:rsidR="00A4620B">
        <w:rPr>
          <w:rFonts w:ascii="Times New Roman" w:hAnsi="Times New Roman" w:cs="Times New Roman"/>
          <w:sz w:val="28"/>
          <w:szCs w:val="28"/>
        </w:rPr>
        <w:t>ятие</w:t>
      </w:r>
      <w:r w:rsidR="00EA58AE">
        <w:rPr>
          <w:rFonts w:ascii="Times New Roman" w:hAnsi="Times New Roman" w:cs="Times New Roman"/>
          <w:sz w:val="28"/>
          <w:szCs w:val="28"/>
        </w:rPr>
        <w:t xml:space="preserve"> решени</w:t>
      </w:r>
      <w:r w:rsidR="00A4620B">
        <w:rPr>
          <w:rFonts w:ascii="Times New Roman" w:hAnsi="Times New Roman" w:cs="Times New Roman"/>
          <w:sz w:val="28"/>
          <w:szCs w:val="28"/>
        </w:rPr>
        <w:t>й</w:t>
      </w:r>
      <w:r w:rsidR="00EA58AE">
        <w:rPr>
          <w:rFonts w:ascii="Times New Roman" w:hAnsi="Times New Roman" w:cs="Times New Roman"/>
          <w:sz w:val="28"/>
          <w:szCs w:val="28"/>
        </w:rPr>
        <w:t xml:space="preserve"> об участии (отказе в участии) соотечественников в </w:t>
      </w:r>
      <w:r w:rsidR="009136C7">
        <w:rPr>
          <w:rFonts w:ascii="Times New Roman" w:hAnsi="Times New Roman" w:cs="Times New Roman"/>
          <w:sz w:val="28"/>
          <w:szCs w:val="28"/>
        </w:rPr>
        <w:t>П</w:t>
      </w:r>
      <w:r w:rsidR="00EA58AE">
        <w:rPr>
          <w:rFonts w:ascii="Times New Roman" w:hAnsi="Times New Roman" w:cs="Times New Roman"/>
          <w:sz w:val="28"/>
          <w:szCs w:val="28"/>
        </w:rPr>
        <w:t>рограмме.</w:t>
      </w:r>
    </w:p>
    <w:p w:rsidR="00C440CF" w:rsidRDefault="009628BF" w:rsidP="009628B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основных положений </w:t>
      </w:r>
      <w:r w:rsidR="009136C7">
        <w:rPr>
          <w:rFonts w:ascii="Times New Roman" w:hAnsi="Times New Roman" w:cs="Times New Roman"/>
          <w:sz w:val="28"/>
          <w:szCs w:val="28"/>
        </w:rPr>
        <w:t>П</w:t>
      </w:r>
      <w:r w:rsidRPr="009628BF">
        <w:rPr>
          <w:rFonts w:ascii="Times New Roman" w:hAnsi="Times New Roman" w:cs="Times New Roman"/>
          <w:sz w:val="28"/>
          <w:szCs w:val="28"/>
        </w:rPr>
        <w:t>рограммы обеспечивается пу</w:t>
      </w:r>
      <w:r>
        <w:rPr>
          <w:rFonts w:ascii="Times New Roman" w:hAnsi="Times New Roman" w:cs="Times New Roman"/>
          <w:sz w:val="28"/>
          <w:szCs w:val="28"/>
        </w:rPr>
        <w:t xml:space="preserve">тем </w:t>
      </w:r>
    </w:p>
    <w:p w:rsidR="00C440CF" w:rsidRDefault="00C440CF" w:rsidP="00C440C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взаимодействия всех органов государственной власти области, территориальных органов федеральных органов исполнительной власти, учреждений, участвующих в реализации Пр</w:t>
      </w:r>
      <w:r w:rsidR="00E05AB2">
        <w:rPr>
          <w:rFonts w:ascii="Times New Roman" w:hAnsi="Times New Roman" w:cs="Times New Roman"/>
          <w:sz w:val="28"/>
          <w:szCs w:val="28"/>
        </w:rPr>
        <w:t>о</w:t>
      </w:r>
      <w:r>
        <w:rPr>
          <w:rFonts w:ascii="Times New Roman" w:hAnsi="Times New Roman" w:cs="Times New Roman"/>
          <w:sz w:val="28"/>
          <w:szCs w:val="28"/>
        </w:rPr>
        <w:t>граммы.</w:t>
      </w:r>
    </w:p>
    <w:p w:rsidR="009628BF" w:rsidRPr="007C53D0" w:rsidRDefault="007F12D6" w:rsidP="009628BF">
      <w:pPr>
        <w:pStyle w:val="ConsPlusNormal"/>
        <w:spacing w:line="360" w:lineRule="auto"/>
        <w:ind w:firstLine="709"/>
        <w:jc w:val="both"/>
        <w:rPr>
          <w:rFonts w:ascii="Times New Roman" w:hAnsi="Times New Roman" w:cs="Times New Roman"/>
          <w:color w:val="000000" w:themeColor="text1"/>
          <w:sz w:val="28"/>
          <w:szCs w:val="28"/>
        </w:rPr>
      </w:pPr>
      <w:r w:rsidRPr="007C53D0">
        <w:rPr>
          <w:rFonts w:ascii="Times New Roman" w:hAnsi="Times New Roman" w:cs="Times New Roman"/>
          <w:color w:val="000000" w:themeColor="text1"/>
          <w:sz w:val="28"/>
          <w:szCs w:val="28"/>
        </w:rPr>
        <w:t xml:space="preserve">Реализация </w:t>
      </w:r>
      <w:r w:rsidR="009136C7" w:rsidRPr="007C53D0">
        <w:rPr>
          <w:rFonts w:ascii="Times New Roman" w:hAnsi="Times New Roman" w:cs="Times New Roman"/>
          <w:color w:val="000000" w:themeColor="text1"/>
          <w:sz w:val="28"/>
          <w:szCs w:val="28"/>
        </w:rPr>
        <w:t>П</w:t>
      </w:r>
      <w:r w:rsidR="009628BF" w:rsidRPr="007C53D0">
        <w:rPr>
          <w:rFonts w:ascii="Times New Roman" w:hAnsi="Times New Roman" w:cs="Times New Roman"/>
          <w:color w:val="000000" w:themeColor="text1"/>
          <w:sz w:val="28"/>
          <w:szCs w:val="28"/>
        </w:rPr>
        <w:t xml:space="preserve">рограммы в городах и районах области осуществляется с привлечением </w:t>
      </w:r>
      <w:r w:rsidR="008C729C" w:rsidRPr="007C53D0">
        <w:rPr>
          <w:rFonts w:ascii="Times New Roman" w:hAnsi="Times New Roman" w:cs="Times New Roman"/>
          <w:color w:val="000000" w:themeColor="text1"/>
          <w:sz w:val="28"/>
          <w:szCs w:val="28"/>
        </w:rPr>
        <w:t>органов местного самоуправления.</w:t>
      </w:r>
    </w:p>
    <w:p w:rsidR="00027101" w:rsidRDefault="00153B38" w:rsidP="009628BF">
      <w:pPr>
        <w:pStyle w:val="ConsPlusNormal"/>
        <w:spacing w:line="360" w:lineRule="auto"/>
        <w:ind w:firstLine="709"/>
        <w:jc w:val="both"/>
        <w:rPr>
          <w:rFonts w:ascii="Times New Roman" w:hAnsi="Times New Roman" w:cs="Times New Roman"/>
          <w:sz w:val="28"/>
          <w:szCs w:val="28"/>
        </w:rPr>
      </w:pPr>
      <w:r w:rsidRPr="00153B38">
        <w:rPr>
          <w:rFonts w:ascii="Times New Roman" w:hAnsi="Times New Roman" w:cs="Times New Roman"/>
          <w:sz w:val="28"/>
          <w:szCs w:val="28"/>
        </w:rPr>
        <w:t>К</w:t>
      </w:r>
      <w:r w:rsidR="008C729C" w:rsidRPr="00153B38">
        <w:rPr>
          <w:rFonts w:ascii="Times New Roman" w:hAnsi="Times New Roman" w:cs="Times New Roman"/>
          <w:sz w:val="28"/>
          <w:szCs w:val="28"/>
        </w:rPr>
        <w:t xml:space="preserve">онтроль за исполнением </w:t>
      </w:r>
      <w:r w:rsidR="009136C7" w:rsidRPr="00153B38">
        <w:rPr>
          <w:rFonts w:ascii="Times New Roman" w:hAnsi="Times New Roman" w:cs="Times New Roman"/>
          <w:sz w:val="28"/>
          <w:szCs w:val="28"/>
        </w:rPr>
        <w:t>П</w:t>
      </w:r>
      <w:r w:rsidR="009628BF" w:rsidRPr="00153B38">
        <w:rPr>
          <w:rFonts w:ascii="Times New Roman" w:hAnsi="Times New Roman" w:cs="Times New Roman"/>
          <w:sz w:val="28"/>
          <w:szCs w:val="28"/>
        </w:rPr>
        <w:t>рограммы осуществляет</w:t>
      </w:r>
      <w:r w:rsidR="0069176E">
        <w:rPr>
          <w:rFonts w:ascii="Times New Roman" w:hAnsi="Times New Roman" w:cs="Times New Roman"/>
          <w:sz w:val="28"/>
          <w:szCs w:val="28"/>
        </w:rPr>
        <w:t>ся в рамках постановления правительства Воронежской области от 19.11.2009 № 993 «О Порядке принятия решений о разработке долгосрочных областных целевых программ, их формировании и реализации».</w:t>
      </w:r>
      <w:r w:rsidR="009628BF" w:rsidRPr="00153B38">
        <w:rPr>
          <w:rFonts w:ascii="Times New Roman" w:hAnsi="Times New Roman" w:cs="Times New Roman"/>
          <w:sz w:val="28"/>
          <w:szCs w:val="28"/>
        </w:rPr>
        <w:t xml:space="preserve"> </w:t>
      </w:r>
    </w:p>
    <w:p w:rsidR="009628BF" w:rsidRPr="00DA2561" w:rsidRDefault="009628BF" w:rsidP="009628BF">
      <w:pPr>
        <w:pStyle w:val="ConsPlusNormal"/>
        <w:spacing w:line="360" w:lineRule="auto"/>
        <w:ind w:firstLine="709"/>
        <w:jc w:val="both"/>
        <w:rPr>
          <w:rFonts w:ascii="Times New Roman" w:hAnsi="Times New Roman" w:cs="Times New Roman"/>
          <w:sz w:val="28"/>
          <w:szCs w:val="28"/>
        </w:rPr>
      </w:pPr>
      <w:r w:rsidRPr="00DA2561">
        <w:rPr>
          <w:rFonts w:ascii="Times New Roman" w:hAnsi="Times New Roman" w:cs="Times New Roman"/>
          <w:sz w:val="28"/>
          <w:szCs w:val="28"/>
        </w:rPr>
        <w:t>Исполнители программных мероприятий</w:t>
      </w:r>
      <w:r w:rsidR="001E7C3E">
        <w:rPr>
          <w:rFonts w:ascii="Times New Roman" w:hAnsi="Times New Roman" w:cs="Times New Roman"/>
          <w:sz w:val="28"/>
          <w:szCs w:val="28"/>
        </w:rPr>
        <w:t xml:space="preserve">, </w:t>
      </w:r>
      <w:r w:rsidR="001E7C3E" w:rsidRPr="00DA2561">
        <w:rPr>
          <w:rFonts w:ascii="Times New Roman" w:hAnsi="Times New Roman" w:cs="Times New Roman"/>
          <w:sz w:val="28"/>
          <w:szCs w:val="28"/>
        </w:rPr>
        <w:t>предусмотренных</w:t>
      </w:r>
      <w:r w:rsidR="001E7C3E">
        <w:rPr>
          <w:rFonts w:ascii="Times New Roman" w:hAnsi="Times New Roman" w:cs="Times New Roman"/>
          <w:sz w:val="28"/>
          <w:szCs w:val="28"/>
        </w:rPr>
        <w:t xml:space="preserve"> механизмом реализации  Программы</w:t>
      </w:r>
      <w:r w:rsidR="00121052">
        <w:rPr>
          <w:rFonts w:ascii="Times New Roman" w:hAnsi="Times New Roman" w:cs="Times New Roman"/>
          <w:sz w:val="28"/>
          <w:szCs w:val="28"/>
        </w:rPr>
        <w:t>,</w:t>
      </w:r>
      <w:r w:rsidRPr="00DA2561">
        <w:rPr>
          <w:rFonts w:ascii="Times New Roman" w:hAnsi="Times New Roman" w:cs="Times New Roman"/>
          <w:sz w:val="28"/>
          <w:szCs w:val="28"/>
        </w:rPr>
        <w:t xml:space="preserve"> и процедур п</w:t>
      </w:r>
      <w:r w:rsidR="0027155F">
        <w:rPr>
          <w:rFonts w:ascii="Times New Roman" w:hAnsi="Times New Roman" w:cs="Times New Roman"/>
          <w:sz w:val="28"/>
          <w:szCs w:val="28"/>
        </w:rPr>
        <w:t xml:space="preserve">о взаимодействию с участниками </w:t>
      </w:r>
      <w:r w:rsidR="009136C7">
        <w:rPr>
          <w:rFonts w:ascii="Times New Roman" w:hAnsi="Times New Roman" w:cs="Times New Roman"/>
          <w:sz w:val="28"/>
          <w:szCs w:val="28"/>
        </w:rPr>
        <w:t>П</w:t>
      </w:r>
      <w:r w:rsidR="001E7C3E">
        <w:rPr>
          <w:rFonts w:ascii="Times New Roman" w:hAnsi="Times New Roman" w:cs="Times New Roman"/>
          <w:sz w:val="28"/>
          <w:szCs w:val="28"/>
        </w:rPr>
        <w:t>рограммы и членами их семей</w:t>
      </w:r>
      <w:r w:rsidRPr="00DA2561">
        <w:rPr>
          <w:rFonts w:ascii="Times New Roman" w:hAnsi="Times New Roman" w:cs="Times New Roman"/>
          <w:sz w:val="28"/>
          <w:szCs w:val="28"/>
        </w:rPr>
        <w:t xml:space="preserve"> отчитываются о результатах  работы не реже 1 раза в год по запросам уполномоченного органа.</w:t>
      </w:r>
    </w:p>
    <w:p w:rsidR="00923976" w:rsidRPr="0008318F" w:rsidRDefault="00923976" w:rsidP="009628BF">
      <w:pPr>
        <w:pStyle w:val="ConsPlusNormal"/>
        <w:spacing w:line="360" w:lineRule="auto"/>
        <w:ind w:firstLine="709"/>
        <w:jc w:val="both"/>
        <w:rPr>
          <w:rFonts w:ascii="Times New Roman" w:hAnsi="Times New Roman" w:cs="Times New Roman"/>
          <w:sz w:val="28"/>
          <w:szCs w:val="28"/>
        </w:rPr>
      </w:pPr>
    </w:p>
    <w:p w:rsidR="003B0DF5" w:rsidRPr="006B4F19" w:rsidRDefault="001B19F4" w:rsidP="00D75A19">
      <w:pPr>
        <w:pStyle w:val="ConsPlusNormal"/>
        <w:widowControl/>
        <w:ind w:firstLine="0"/>
        <w:jc w:val="center"/>
        <w:rPr>
          <w:rFonts w:ascii="Times New Roman" w:hAnsi="Times New Roman" w:cs="Times New Roman"/>
          <w:b/>
          <w:sz w:val="28"/>
          <w:szCs w:val="28"/>
        </w:rPr>
      </w:pPr>
      <w:r w:rsidRPr="006B4F19">
        <w:rPr>
          <w:rFonts w:ascii="Times New Roman" w:hAnsi="Times New Roman" w:cs="Times New Roman"/>
          <w:b/>
          <w:sz w:val="28"/>
          <w:szCs w:val="28"/>
        </w:rPr>
        <w:t xml:space="preserve">Раздел </w:t>
      </w:r>
      <w:r w:rsidR="006B15A1" w:rsidRPr="006B4F19">
        <w:rPr>
          <w:rFonts w:ascii="Times New Roman" w:hAnsi="Times New Roman" w:cs="Times New Roman"/>
          <w:b/>
          <w:sz w:val="28"/>
          <w:szCs w:val="28"/>
        </w:rPr>
        <w:t>7</w:t>
      </w:r>
      <w:r w:rsidR="003B0DF5" w:rsidRPr="006B4F19">
        <w:rPr>
          <w:rFonts w:ascii="Times New Roman" w:hAnsi="Times New Roman" w:cs="Times New Roman"/>
          <w:b/>
          <w:sz w:val="28"/>
          <w:szCs w:val="28"/>
        </w:rPr>
        <w:t xml:space="preserve">. </w:t>
      </w:r>
      <w:r w:rsidR="006B4F19" w:rsidRPr="006B4F19">
        <w:rPr>
          <w:rFonts w:ascii="Times New Roman" w:hAnsi="Times New Roman" w:cs="Times New Roman"/>
          <w:b/>
          <w:sz w:val="28"/>
          <w:szCs w:val="28"/>
        </w:rPr>
        <w:t>Оценка планируемой эффективности и риски реализации Программы</w:t>
      </w:r>
      <w:r w:rsidR="0012225E" w:rsidRPr="006B4F19">
        <w:rPr>
          <w:rFonts w:ascii="Times New Roman" w:hAnsi="Times New Roman" w:cs="Times New Roman"/>
          <w:b/>
          <w:sz w:val="28"/>
          <w:szCs w:val="28"/>
        </w:rPr>
        <w:t xml:space="preserve"> (</w:t>
      </w:r>
      <w:r w:rsidR="003B0DF5" w:rsidRPr="006B4F19">
        <w:rPr>
          <w:rFonts w:ascii="Times New Roman" w:hAnsi="Times New Roman" w:cs="Times New Roman"/>
          <w:b/>
          <w:sz w:val="28"/>
          <w:szCs w:val="28"/>
        </w:rPr>
        <w:t>О</w:t>
      </w:r>
      <w:r w:rsidR="006B4F19" w:rsidRPr="006B4F19">
        <w:rPr>
          <w:rFonts w:ascii="Times New Roman" w:hAnsi="Times New Roman" w:cs="Times New Roman"/>
          <w:b/>
          <w:sz w:val="28"/>
          <w:szCs w:val="28"/>
        </w:rPr>
        <w:t xml:space="preserve">ценка социально-экономической эффективности Программы) </w:t>
      </w:r>
    </w:p>
    <w:p w:rsidR="003B0DF5" w:rsidRDefault="003B0DF5" w:rsidP="00D75A19">
      <w:pPr>
        <w:pStyle w:val="ConsPlusNormal"/>
        <w:widowControl/>
        <w:spacing w:line="360" w:lineRule="auto"/>
        <w:ind w:firstLine="0"/>
        <w:jc w:val="both"/>
        <w:rPr>
          <w:rFonts w:ascii="Times New Roman" w:hAnsi="Times New Roman" w:cs="Times New Roman"/>
          <w:sz w:val="28"/>
          <w:szCs w:val="28"/>
        </w:rPr>
      </w:pPr>
    </w:p>
    <w:p w:rsidR="0005679A" w:rsidRPr="0005679A" w:rsidRDefault="0005679A" w:rsidP="0005679A">
      <w:pPr>
        <w:pStyle w:val="ConsPlusNormal"/>
        <w:spacing w:line="360" w:lineRule="auto"/>
        <w:ind w:firstLine="709"/>
        <w:jc w:val="both"/>
        <w:rPr>
          <w:rFonts w:ascii="Times New Roman" w:hAnsi="Times New Roman" w:cs="Times New Roman"/>
          <w:sz w:val="28"/>
          <w:szCs w:val="28"/>
        </w:rPr>
      </w:pPr>
      <w:r w:rsidRPr="0005679A">
        <w:rPr>
          <w:rFonts w:ascii="Times New Roman" w:hAnsi="Times New Roman" w:cs="Times New Roman"/>
          <w:sz w:val="28"/>
          <w:szCs w:val="28"/>
        </w:rPr>
        <w:t xml:space="preserve">Основными показателями оценки ожидаемых результатов является выполнение всех запланированных в  Программе  мероприятий. </w:t>
      </w:r>
    </w:p>
    <w:p w:rsidR="0005679A" w:rsidRPr="0005679A" w:rsidRDefault="0005679A" w:rsidP="0005679A">
      <w:pPr>
        <w:pStyle w:val="ConsPlusNormal"/>
        <w:spacing w:line="360" w:lineRule="auto"/>
        <w:ind w:firstLine="709"/>
        <w:jc w:val="both"/>
        <w:rPr>
          <w:rFonts w:ascii="Times New Roman" w:hAnsi="Times New Roman" w:cs="Times New Roman"/>
          <w:sz w:val="28"/>
          <w:szCs w:val="28"/>
        </w:rPr>
      </w:pPr>
      <w:r w:rsidRPr="0005679A">
        <w:rPr>
          <w:rFonts w:ascii="Times New Roman" w:hAnsi="Times New Roman" w:cs="Times New Roman"/>
          <w:sz w:val="28"/>
          <w:szCs w:val="28"/>
        </w:rPr>
        <w:t>В результате реализации программных мероприятий будут получены следующие результаты:</w:t>
      </w:r>
    </w:p>
    <w:p w:rsidR="00112ABA" w:rsidRPr="00112ABA" w:rsidRDefault="00112ABA" w:rsidP="00112ABA">
      <w:pPr>
        <w:pStyle w:val="ConsPlusNormal"/>
        <w:spacing w:line="360" w:lineRule="auto"/>
        <w:ind w:firstLine="709"/>
        <w:jc w:val="both"/>
        <w:rPr>
          <w:rFonts w:ascii="Times New Roman" w:hAnsi="Times New Roman" w:cs="Times New Roman"/>
          <w:sz w:val="28"/>
          <w:szCs w:val="28"/>
        </w:rPr>
      </w:pPr>
      <w:r w:rsidRPr="00112ABA">
        <w:rPr>
          <w:rFonts w:ascii="Times New Roman" w:hAnsi="Times New Roman" w:cs="Times New Roman"/>
          <w:sz w:val="28"/>
          <w:szCs w:val="28"/>
        </w:rPr>
        <w:t xml:space="preserve"> - обеспечение  возможности  участия в Программе 6000 человек;</w:t>
      </w:r>
    </w:p>
    <w:p w:rsidR="00CB4E1D" w:rsidRPr="00112ABA" w:rsidRDefault="00CB4E1D" w:rsidP="00112ABA">
      <w:pPr>
        <w:pStyle w:val="ConsPlusNormal"/>
        <w:spacing w:line="360" w:lineRule="auto"/>
        <w:ind w:firstLine="709"/>
        <w:jc w:val="both"/>
        <w:rPr>
          <w:rFonts w:ascii="Times New Roman" w:hAnsi="Times New Roman" w:cs="Times New Roman"/>
          <w:sz w:val="28"/>
          <w:szCs w:val="28"/>
        </w:rPr>
      </w:pPr>
      <w:r w:rsidRPr="00112ABA">
        <w:rPr>
          <w:rFonts w:ascii="Times New Roman" w:hAnsi="Times New Roman" w:cs="Times New Roman"/>
          <w:sz w:val="28"/>
          <w:szCs w:val="28"/>
        </w:rPr>
        <w:t xml:space="preserve">- обеспечение притока в область </w:t>
      </w:r>
      <w:r w:rsidR="00C25B05">
        <w:rPr>
          <w:rFonts w:ascii="Times New Roman" w:hAnsi="Times New Roman" w:cs="Times New Roman"/>
          <w:sz w:val="28"/>
          <w:szCs w:val="28"/>
        </w:rPr>
        <w:t xml:space="preserve">участников Программы </w:t>
      </w:r>
      <w:r w:rsidRPr="00112ABA">
        <w:rPr>
          <w:rFonts w:ascii="Times New Roman" w:hAnsi="Times New Roman" w:cs="Times New Roman"/>
          <w:sz w:val="28"/>
          <w:szCs w:val="28"/>
        </w:rPr>
        <w:t xml:space="preserve"> трудоспособного возрас</w:t>
      </w:r>
      <w:r w:rsidR="00AB662C" w:rsidRPr="00112ABA">
        <w:rPr>
          <w:rFonts w:ascii="Times New Roman" w:hAnsi="Times New Roman" w:cs="Times New Roman"/>
          <w:sz w:val="28"/>
          <w:szCs w:val="28"/>
        </w:rPr>
        <w:t>та (не менее 97</w:t>
      </w:r>
      <w:r w:rsidR="001E7C3E">
        <w:rPr>
          <w:rFonts w:ascii="Times New Roman" w:hAnsi="Times New Roman" w:cs="Times New Roman"/>
          <w:sz w:val="28"/>
          <w:szCs w:val="28"/>
        </w:rPr>
        <w:t xml:space="preserve"> </w:t>
      </w:r>
      <w:r w:rsidR="00AB662C" w:rsidRPr="00112ABA">
        <w:rPr>
          <w:rFonts w:ascii="Times New Roman" w:hAnsi="Times New Roman" w:cs="Times New Roman"/>
          <w:sz w:val="28"/>
          <w:szCs w:val="28"/>
        </w:rPr>
        <w:t>% от общей численности прибывших участников Программы);</w:t>
      </w:r>
    </w:p>
    <w:p w:rsidR="006B15A1" w:rsidRPr="00D2365B" w:rsidRDefault="006B15A1" w:rsidP="00112ABA">
      <w:pPr>
        <w:pStyle w:val="ConsPlusNormal"/>
        <w:spacing w:line="360" w:lineRule="auto"/>
        <w:ind w:firstLine="709"/>
        <w:jc w:val="both"/>
        <w:rPr>
          <w:rFonts w:ascii="Times New Roman" w:hAnsi="Times New Roman"/>
          <w:sz w:val="28"/>
          <w:szCs w:val="28"/>
        </w:rPr>
      </w:pPr>
      <w:r w:rsidRPr="00112ABA">
        <w:rPr>
          <w:rFonts w:ascii="Times New Roman" w:hAnsi="Times New Roman" w:cs="Times New Roman"/>
          <w:sz w:val="28"/>
          <w:szCs w:val="28"/>
        </w:rPr>
        <w:t>- улучшение демографической ситуации</w:t>
      </w:r>
      <w:r w:rsidRPr="00D2365B">
        <w:rPr>
          <w:rFonts w:ascii="Times New Roman" w:hAnsi="Times New Roman"/>
          <w:sz w:val="28"/>
          <w:szCs w:val="28"/>
        </w:rPr>
        <w:t xml:space="preserve"> в Воронежской области (к концу реализации Программы планируется, что участники </w:t>
      </w:r>
      <w:r w:rsidR="00DC5106">
        <w:rPr>
          <w:rFonts w:ascii="Times New Roman" w:hAnsi="Times New Roman"/>
          <w:sz w:val="28"/>
          <w:szCs w:val="28"/>
        </w:rPr>
        <w:t>П</w:t>
      </w:r>
      <w:r w:rsidRPr="00D2365B">
        <w:rPr>
          <w:rFonts w:ascii="Times New Roman" w:hAnsi="Times New Roman"/>
          <w:sz w:val="28"/>
          <w:szCs w:val="28"/>
        </w:rPr>
        <w:t>рограммы и члены их семей смогут компенсировать естественную убыль населения как ми</w:t>
      </w:r>
      <w:r w:rsidR="00AB662C">
        <w:rPr>
          <w:rFonts w:ascii="Times New Roman" w:hAnsi="Times New Roman"/>
          <w:sz w:val="28"/>
          <w:szCs w:val="28"/>
        </w:rPr>
        <w:t>нимум на  10</w:t>
      </w:r>
      <w:r w:rsidR="00DC5106">
        <w:rPr>
          <w:rFonts w:ascii="Times New Roman" w:hAnsi="Times New Roman"/>
          <w:sz w:val="28"/>
          <w:szCs w:val="28"/>
        </w:rPr>
        <w:t xml:space="preserve"> </w:t>
      </w:r>
      <w:r w:rsidR="00AB662C">
        <w:rPr>
          <w:rFonts w:ascii="Times New Roman" w:hAnsi="Times New Roman"/>
          <w:sz w:val="28"/>
          <w:szCs w:val="28"/>
        </w:rPr>
        <w:t>%).</w:t>
      </w:r>
    </w:p>
    <w:p w:rsidR="00683E86" w:rsidRPr="00683E86" w:rsidRDefault="001E7C3E" w:rsidP="00B86C14">
      <w:pPr>
        <w:spacing w:after="0" w:line="360" w:lineRule="auto"/>
        <w:ind w:firstLine="708"/>
        <w:jc w:val="both"/>
        <w:rPr>
          <w:rFonts w:ascii="Times New Roman" w:hAnsi="Times New Roman"/>
          <w:sz w:val="28"/>
          <w:szCs w:val="28"/>
        </w:rPr>
      </w:pPr>
      <w:r>
        <w:rPr>
          <w:rFonts w:ascii="Times New Roman" w:hAnsi="Times New Roman"/>
          <w:sz w:val="28"/>
          <w:szCs w:val="28"/>
        </w:rPr>
        <w:t>Проведение</w:t>
      </w:r>
      <w:r w:rsidR="00683E86">
        <w:rPr>
          <w:rFonts w:ascii="Times New Roman" w:hAnsi="Times New Roman"/>
          <w:sz w:val="28"/>
          <w:szCs w:val="28"/>
        </w:rPr>
        <w:t xml:space="preserve"> мониторинга состава возможных участников </w:t>
      </w:r>
      <w:r w:rsidR="009136C7">
        <w:rPr>
          <w:rFonts w:ascii="Times New Roman" w:hAnsi="Times New Roman"/>
          <w:sz w:val="28"/>
          <w:szCs w:val="28"/>
        </w:rPr>
        <w:t>П</w:t>
      </w:r>
      <w:r w:rsidR="00683E86">
        <w:rPr>
          <w:rFonts w:ascii="Times New Roman" w:hAnsi="Times New Roman"/>
          <w:sz w:val="28"/>
          <w:szCs w:val="28"/>
        </w:rPr>
        <w:t>рограммы, хода их переселения и обустройства на территории Воронежской области осуществляется по следующим показателям</w:t>
      </w:r>
      <w:r w:rsidR="00683E86" w:rsidRPr="00683E86">
        <w:rPr>
          <w:rFonts w:ascii="Times New Roman" w:hAnsi="Times New Roman"/>
          <w:sz w:val="28"/>
          <w:szCs w:val="28"/>
        </w:rPr>
        <w:t>:</w:t>
      </w:r>
    </w:p>
    <w:p w:rsidR="0005679A" w:rsidRDefault="00D75A19" w:rsidP="00D75A19">
      <w:pPr>
        <w:spacing w:after="0" w:line="360" w:lineRule="auto"/>
        <w:ind w:firstLine="709"/>
        <w:jc w:val="both"/>
        <w:rPr>
          <w:rFonts w:ascii="Times New Roman" w:hAnsi="Times New Roman"/>
          <w:sz w:val="28"/>
          <w:szCs w:val="28"/>
        </w:rPr>
      </w:pPr>
      <w:r>
        <w:rPr>
          <w:rFonts w:ascii="Times New Roman" w:hAnsi="Times New Roman"/>
          <w:sz w:val="28"/>
          <w:szCs w:val="28"/>
        </w:rPr>
        <w:t>-</w:t>
      </w:r>
      <w:r w:rsidR="000A7A6A">
        <w:rPr>
          <w:rFonts w:ascii="Times New Roman" w:hAnsi="Times New Roman"/>
          <w:sz w:val="28"/>
          <w:szCs w:val="28"/>
        </w:rPr>
        <w:t xml:space="preserve"> численность</w:t>
      </w:r>
      <w:r w:rsidR="00683E86">
        <w:rPr>
          <w:rFonts w:ascii="Times New Roman" w:hAnsi="Times New Roman"/>
          <w:sz w:val="28"/>
          <w:szCs w:val="28"/>
        </w:rPr>
        <w:t xml:space="preserve"> соотечественников</w:t>
      </w:r>
      <w:r w:rsidR="00541FBF">
        <w:rPr>
          <w:rFonts w:ascii="Times New Roman" w:hAnsi="Times New Roman"/>
          <w:sz w:val="28"/>
          <w:szCs w:val="28"/>
        </w:rPr>
        <w:t>,</w:t>
      </w:r>
      <w:r w:rsidR="007F05B2">
        <w:rPr>
          <w:rFonts w:ascii="Times New Roman" w:hAnsi="Times New Roman"/>
          <w:sz w:val="28"/>
          <w:szCs w:val="28"/>
        </w:rPr>
        <w:t xml:space="preserve"> </w:t>
      </w:r>
      <w:r w:rsidR="00F00D58">
        <w:rPr>
          <w:rFonts w:ascii="Times New Roman" w:hAnsi="Times New Roman"/>
          <w:sz w:val="28"/>
          <w:szCs w:val="28"/>
        </w:rPr>
        <w:t xml:space="preserve">желающих </w:t>
      </w:r>
      <w:r w:rsidR="006778F6">
        <w:rPr>
          <w:rFonts w:ascii="Times New Roman" w:hAnsi="Times New Roman"/>
          <w:sz w:val="28"/>
          <w:szCs w:val="28"/>
        </w:rPr>
        <w:t>осуществля</w:t>
      </w:r>
      <w:r w:rsidR="00F00D58">
        <w:rPr>
          <w:rFonts w:ascii="Times New Roman" w:hAnsi="Times New Roman"/>
          <w:sz w:val="28"/>
          <w:szCs w:val="28"/>
        </w:rPr>
        <w:t>ть</w:t>
      </w:r>
      <w:r w:rsidR="006778F6">
        <w:rPr>
          <w:rFonts w:ascii="Times New Roman" w:hAnsi="Times New Roman"/>
          <w:sz w:val="28"/>
          <w:szCs w:val="28"/>
        </w:rPr>
        <w:t xml:space="preserve"> трудовую деятельность в качестве наемн</w:t>
      </w:r>
      <w:r w:rsidR="001E7C3E">
        <w:rPr>
          <w:rFonts w:ascii="Times New Roman" w:hAnsi="Times New Roman"/>
          <w:sz w:val="28"/>
          <w:szCs w:val="28"/>
        </w:rPr>
        <w:t>ых</w:t>
      </w:r>
      <w:r w:rsidR="006778F6">
        <w:rPr>
          <w:rFonts w:ascii="Times New Roman" w:hAnsi="Times New Roman"/>
          <w:sz w:val="28"/>
          <w:szCs w:val="28"/>
        </w:rPr>
        <w:t xml:space="preserve"> работник</w:t>
      </w:r>
      <w:r w:rsidR="001E7C3E">
        <w:rPr>
          <w:rFonts w:ascii="Times New Roman" w:hAnsi="Times New Roman"/>
          <w:sz w:val="28"/>
          <w:szCs w:val="28"/>
        </w:rPr>
        <w:t>ов</w:t>
      </w:r>
      <w:r w:rsidR="00260043">
        <w:rPr>
          <w:rFonts w:ascii="Times New Roman" w:hAnsi="Times New Roman"/>
          <w:sz w:val="28"/>
          <w:szCs w:val="28"/>
        </w:rPr>
        <w:t xml:space="preserve"> на территории Воронежской области</w:t>
      </w:r>
      <w:r w:rsidR="006778F6" w:rsidRPr="006778F6">
        <w:rPr>
          <w:rFonts w:ascii="Times New Roman" w:hAnsi="Times New Roman"/>
          <w:sz w:val="28"/>
          <w:szCs w:val="28"/>
        </w:rPr>
        <w:t>;</w:t>
      </w:r>
    </w:p>
    <w:p w:rsidR="001508A8" w:rsidRPr="006778F6" w:rsidRDefault="001508A8" w:rsidP="00D75A19">
      <w:pPr>
        <w:spacing w:after="0" w:line="360" w:lineRule="auto"/>
        <w:ind w:firstLine="709"/>
        <w:jc w:val="both"/>
        <w:rPr>
          <w:rFonts w:ascii="Times New Roman" w:hAnsi="Times New Roman"/>
          <w:sz w:val="28"/>
          <w:szCs w:val="28"/>
        </w:rPr>
      </w:pPr>
    </w:p>
    <w:p w:rsidR="007902C6" w:rsidRPr="007902C6" w:rsidRDefault="00D75A19" w:rsidP="00ED3D6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A7A6A">
        <w:rPr>
          <w:rFonts w:ascii="Times New Roman" w:hAnsi="Times New Roman" w:cs="Times New Roman"/>
          <w:sz w:val="28"/>
          <w:szCs w:val="28"/>
        </w:rPr>
        <w:t xml:space="preserve"> численность</w:t>
      </w:r>
      <w:r w:rsidR="0005679A" w:rsidRPr="0005679A">
        <w:rPr>
          <w:rFonts w:ascii="Times New Roman" w:hAnsi="Times New Roman" w:cs="Times New Roman"/>
          <w:sz w:val="28"/>
          <w:szCs w:val="28"/>
        </w:rPr>
        <w:t xml:space="preserve">  соотечественников</w:t>
      </w:r>
      <w:r w:rsidR="006778F6">
        <w:rPr>
          <w:rFonts w:ascii="Times New Roman" w:hAnsi="Times New Roman" w:cs="Times New Roman"/>
          <w:sz w:val="28"/>
          <w:szCs w:val="28"/>
        </w:rPr>
        <w:t xml:space="preserve">, </w:t>
      </w:r>
      <w:r w:rsidR="00260043">
        <w:rPr>
          <w:rFonts w:ascii="Times New Roman" w:hAnsi="Times New Roman" w:cs="Times New Roman"/>
          <w:sz w:val="28"/>
          <w:szCs w:val="28"/>
        </w:rPr>
        <w:t xml:space="preserve">желающих </w:t>
      </w:r>
      <w:r w:rsidR="006778F6">
        <w:rPr>
          <w:rFonts w:ascii="Times New Roman" w:hAnsi="Times New Roman" w:cs="Times New Roman"/>
          <w:sz w:val="28"/>
          <w:szCs w:val="28"/>
        </w:rPr>
        <w:t>получ</w:t>
      </w:r>
      <w:r w:rsidR="00260043">
        <w:rPr>
          <w:rFonts w:ascii="Times New Roman" w:hAnsi="Times New Roman" w:cs="Times New Roman"/>
          <w:sz w:val="28"/>
          <w:szCs w:val="28"/>
        </w:rPr>
        <w:t>ить</w:t>
      </w:r>
      <w:r w:rsidR="007F05B2">
        <w:rPr>
          <w:rFonts w:ascii="Times New Roman" w:hAnsi="Times New Roman" w:cs="Times New Roman"/>
          <w:sz w:val="28"/>
          <w:szCs w:val="28"/>
        </w:rPr>
        <w:t xml:space="preserve"> </w:t>
      </w:r>
      <w:r w:rsidR="007902C6">
        <w:rPr>
          <w:rFonts w:ascii="Times New Roman" w:hAnsi="Times New Roman" w:cs="Times New Roman"/>
          <w:sz w:val="28"/>
          <w:szCs w:val="28"/>
        </w:rPr>
        <w:t>или продолж</w:t>
      </w:r>
      <w:r w:rsidR="00260043">
        <w:rPr>
          <w:rFonts w:ascii="Times New Roman" w:hAnsi="Times New Roman" w:cs="Times New Roman"/>
          <w:sz w:val="28"/>
          <w:szCs w:val="28"/>
        </w:rPr>
        <w:t>ить</w:t>
      </w:r>
      <w:r w:rsidR="007F05B2">
        <w:rPr>
          <w:rFonts w:ascii="Times New Roman" w:hAnsi="Times New Roman" w:cs="Times New Roman"/>
          <w:sz w:val="28"/>
          <w:szCs w:val="28"/>
        </w:rPr>
        <w:t xml:space="preserve"> </w:t>
      </w:r>
      <w:r w:rsidR="006778F6">
        <w:rPr>
          <w:rFonts w:ascii="Times New Roman" w:hAnsi="Times New Roman" w:cs="Times New Roman"/>
          <w:sz w:val="28"/>
          <w:szCs w:val="28"/>
        </w:rPr>
        <w:t>профессиональное образование в Воронежской области</w:t>
      </w:r>
      <w:r w:rsidR="007902C6" w:rsidRPr="007902C6">
        <w:rPr>
          <w:rFonts w:ascii="Times New Roman" w:hAnsi="Times New Roman" w:cs="Times New Roman"/>
          <w:sz w:val="28"/>
          <w:szCs w:val="28"/>
        </w:rPr>
        <w:t>;</w:t>
      </w:r>
    </w:p>
    <w:p w:rsidR="0005679A" w:rsidRPr="007902C6" w:rsidRDefault="00D75A19" w:rsidP="00ED3D6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A7A6A">
        <w:rPr>
          <w:rFonts w:ascii="Times New Roman" w:hAnsi="Times New Roman" w:cs="Times New Roman"/>
          <w:sz w:val="28"/>
          <w:szCs w:val="28"/>
        </w:rPr>
        <w:t xml:space="preserve"> численность</w:t>
      </w:r>
      <w:r w:rsidR="007902C6">
        <w:rPr>
          <w:rFonts w:ascii="Times New Roman" w:hAnsi="Times New Roman" w:cs="Times New Roman"/>
          <w:sz w:val="28"/>
          <w:szCs w:val="28"/>
        </w:rPr>
        <w:t xml:space="preserve"> соотечественников</w:t>
      </w:r>
      <w:r w:rsidR="00541FBF">
        <w:rPr>
          <w:rFonts w:ascii="Times New Roman" w:hAnsi="Times New Roman" w:cs="Times New Roman"/>
          <w:sz w:val="28"/>
          <w:szCs w:val="28"/>
        </w:rPr>
        <w:t>,</w:t>
      </w:r>
      <w:r w:rsidR="007F05B2">
        <w:rPr>
          <w:rFonts w:ascii="Times New Roman" w:hAnsi="Times New Roman" w:cs="Times New Roman"/>
          <w:sz w:val="28"/>
          <w:szCs w:val="28"/>
        </w:rPr>
        <w:t xml:space="preserve"> </w:t>
      </w:r>
      <w:r w:rsidR="00260043">
        <w:rPr>
          <w:rFonts w:ascii="Times New Roman" w:hAnsi="Times New Roman" w:cs="Times New Roman"/>
          <w:sz w:val="28"/>
          <w:szCs w:val="28"/>
        </w:rPr>
        <w:t xml:space="preserve">желающих </w:t>
      </w:r>
      <w:r w:rsidR="007902C6">
        <w:rPr>
          <w:rFonts w:ascii="Times New Roman" w:hAnsi="Times New Roman" w:cs="Times New Roman"/>
          <w:sz w:val="28"/>
          <w:szCs w:val="28"/>
        </w:rPr>
        <w:t>зан</w:t>
      </w:r>
      <w:r w:rsidR="00260043">
        <w:rPr>
          <w:rFonts w:ascii="Times New Roman" w:hAnsi="Times New Roman" w:cs="Times New Roman"/>
          <w:sz w:val="28"/>
          <w:szCs w:val="28"/>
        </w:rPr>
        <w:t xml:space="preserve">иматься </w:t>
      </w:r>
      <w:r w:rsidR="007902C6">
        <w:rPr>
          <w:rFonts w:ascii="Times New Roman" w:hAnsi="Times New Roman" w:cs="Times New Roman"/>
          <w:sz w:val="28"/>
          <w:szCs w:val="28"/>
        </w:rPr>
        <w:t>инвестиционной и предпринимательской деятельностью, в том числе без образования юридического лица и без создания новых рабочих мест</w:t>
      </w:r>
      <w:r w:rsidR="00260043">
        <w:rPr>
          <w:rFonts w:ascii="Times New Roman" w:hAnsi="Times New Roman" w:cs="Times New Roman"/>
          <w:sz w:val="28"/>
          <w:szCs w:val="28"/>
        </w:rPr>
        <w:t xml:space="preserve"> на территории Воронежской области</w:t>
      </w:r>
      <w:r w:rsidR="007902C6" w:rsidRPr="007902C6">
        <w:rPr>
          <w:rFonts w:ascii="Times New Roman" w:hAnsi="Times New Roman" w:cs="Times New Roman"/>
          <w:sz w:val="28"/>
          <w:szCs w:val="28"/>
        </w:rPr>
        <w:t>;</w:t>
      </w:r>
    </w:p>
    <w:p w:rsidR="0005679A" w:rsidRDefault="00D75A19" w:rsidP="00ED3D6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A7A6A">
        <w:rPr>
          <w:rFonts w:ascii="Times New Roman" w:hAnsi="Times New Roman" w:cs="Times New Roman"/>
          <w:sz w:val="28"/>
          <w:szCs w:val="28"/>
        </w:rPr>
        <w:t xml:space="preserve"> численность</w:t>
      </w:r>
      <w:r w:rsidR="007902C6">
        <w:rPr>
          <w:rFonts w:ascii="Times New Roman" w:hAnsi="Times New Roman" w:cs="Times New Roman"/>
          <w:sz w:val="28"/>
          <w:szCs w:val="28"/>
        </w:rPr>
        <w:t xml:space="preserve"> соотечественников</w:t>
      </w:r>
      <w:r w:rsidR="00991749">
        <w:rPr>
          <w:rFonts w:ascii="Times New Roman" w:hAnsi="Times New Roman" w:cs="Times New Roman"/>
          <w:sz w:val="28"/>
          <w:szCs w:val="28"/>
        </w:rPr>
        <w:t xml:space="preserve">, </w:t>
      </w:r>
      <w:r w:rsidR="00260043">
        <w:rPr>
          <w:rFonts w:ascii="Times New Roman" w:hAnsi="Times New Roman" w:cs="Times New Roman"/>
          <w:sz w:val="28"/>
          <w:szCs w:val="28"/>
        </w:rPr>
        <w:t>желающих заниматься сельскохозяйственной деятельностью на территории Воронежской области</w:t>
      </w:r>
      <w:r w:rsidR="00260043" w:rsidRPr="00260043">
        <w:rPr>
          <w:rFonts w:ascii="Times New Roman" w:hAnsi="Times New Roman" w:cs="Times New Roman"/>
          <w:sz w:val="28"/>
          <w:szCs w:val="28"/>
        </w:rPr>
        <w:t>;</w:t>
      </w:r>
    </w:p>
    <w:p w:rsidR="00260043" w:rsidRPr="00B16C32" w:rsidRDefault="00D75A19" w:rsidP="00ED3D6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A7A6A">
        <w:rPr>
          <w:rFonts w:ascii="Times New Roman" w:hAnsi="Times New Roman" w:cs="Times New Roman"/>
          <w:sz w:val="28"/>
          <w:szCs w:val="28"/>
        </w:rPr>
        <w:t xml:space="preserve"> численность</w:t>
      </w:r>
      <w:r w:rsidR="00260043">
        <w:rPr>
          <w:rFonts w:ascii="Times New Roman" w:hAnsi="Times New Roman" w:cs="Times New Roman"/>
          <w:sz w:val="28"/>
          <w:szCs w:val="28"/>
        </w:rPr>
        <w:t xml:space="preserve"> соотечественников</w:t>
      </w:r>
      <w:r w:rsidR="00991749">
        <w:rPr>
          <w:rFonts w:ascii="Times New Roman" w:hAnsi="Times New Roman" w:cs="Times New Roman"/>
          <w:sz w:val="28"/>
          <w:szCs w:val="28"/>
        </w:rPr>
        <w:t>,</w:t>
      </w:r>
      <w:r w:rsidR="00260043">
        <w:rPr>
          <w:rFonts w:ascii="Times New Roman" w:hAnsi="Times New Roman" w:cs="Times New Roman"/>
          <w:sz w:val="28"/>
          <w:szCs w:val="28"/>
        </w:rPr>
        <w:t xml:space="preserve"> желающих </w:t>
      </w:r>
      <w:r w:rsidR="00B16C32">
        <w:rPr>
          <w:rFonts w:ascii="Times New Roman" w:hAnsi="Times New Roman" w:cs="Times New Roman"/>
          <w:sz w:val="28"/>
          <w:szCs w:val="28"/>
        </w:rPr>
        <w:t xml:space="preserve">вести личное подсобное хозяйство на территории </w:t>
      </w:r>
      <w:r w:rsidR="00121052">
        <w:rPr>
          <w:rFonts w:ascii="Times New Roman" w:hAnsi="Times New Roman" w:cs="Times New Roman"/>
          <w:sz w:val="28"/>
          <w:szCs w:val="28"/>
        </w:rPr>
        <w:t xml:space="preserve">Воронежской </w:t>
      </w:r>
      <w:r w:rsidR="00B16C32">
        <w:rPr>
          <w:rFonts w:ascii="Times New Roman" w:hAnsi="Times New Roman" w:cs="Times New Roman"/>
          <w:sz w:val="28"/>
          <w:szCs w:val="28"/>
        </w:rPr>
        <w:t>области</w:t>
      </w:r>
      <w:r w:rsidR="00D716F5">
        <w:rPr>
          <w:rFonts w:ascii="Times New Roman" w:hAnsi="Times New Roman" w:cs="Times New Roman"/>
          <w:sz w:val="28"/>
          <w:szCs w:val="28"/>
        </w:rPr>
        <w:t>.</w:t>
      </w:r>
    </w:p>
    <w:p w:rsidR="006428A6" w:rsidRPr="006428A6" w:rsidRDefault="006428A6" w:rsidP="00ED3D68">
      <w:pPr>
        <w:pStyle w:val="a3"/>
        <w:spacing w:line="360" w:lineRule="auto"/>
        <w:ind w:firstLine="709"/>
        <w:jc w:val="both"/>
        <w:rPr>
          <w:rFonts w:ascii="Times New Roman" w:hAnsi="Times New Roman"/>
          <w:sz w:val="28"/>
          <w:szCs w:val="28"/>
        </w:rPr>
      </w:pPr>
      <w:r w:rsidRPr="006428A6">
        <w:rPr>
          <w:rFonts w:ascii="Times New Roman" w:hAnsi="Times New Roman"/>
          <w:sz w:val="28"/>
          <w:szCs w:val="28"/>
        </w:rPr>
        <w:t xml:space="preserve">Оценка влияния реализации мероприятий </w:t>
      </w:r>
      <w:r w:rsidR="009136C7">
        <w:rPr>
          <w:rFonts w:ascii="Times New Roman" w:hAnsi="Times New Roman"/>
          <w:sz w:val="28"/>
          <w:szCs w:val="28"/>
        </w:rPr>
        <w:t>П</w:t>
      </w:r>
      <w:r w:rsidRPr="006428A6">
        <w:rPr>
          <w:rFonts w:ascii="Times New Roman" w:hAnsi="Times New Roman"/>
          <w:sz w:val="28"/>
          <w:szCs w:val="28"/>
        </w:rPr>
        <w:t xml:space="preserve">рограммы на социально-экономическое </w:t>
      </w:r>
      <w:r w:rsidR="00121052">
        <w:rPr>
          <w:rFonts w:ascii="Times New Roman" w:hAnsi="Times New Roman"/>
          <w:sz w:val="28"/>
          <w:szCs w:val="28"/>
        </w:rPr>
        <w:t>положение региона проводится по</w:t>
      </w:r>
      <w:r w:rsidRPr="006428A6">
        <w:rPr>
          <w:rFonts w:ascii="Times New Roman" w:hAnsi="Times New Roman"/>
          <w:sz w:val="28"/>
          <w:szCs w:val="28"/>
        </w:rPr>
        <w:t>:</w:t>
      </w:r>
    </w:p>
    <w:p w:rsidR="006428A6" w:rsidRDefault="00E00B33" w:rsidP="00E00B33">
      <w:pPr>
        <w:pStyle w:val="a3"/>
        <w:spacing w:line="360" w:lineRule="auto"/>
        <w:ind w:firstLine="709"/>
        <w:jc w:val="both"/>
        <w:rPr>
          <w:rFonts w:ascii="Times New Roman" w:hAnsi="Times New Roman"/>
          <w:sz w:val="28"/>
          <w:szCs w:val="28"/>
        </w:rPr>
      </w:pPr>
      <w:r>
        <w:rPr>
          <w:rFonts w:ascii="Times New Roman" w:hAnsi="Times New Roman"/>
          <w:sz w:val="28"/>
          <w:szCs w:val="28"/>
        </w:rPr>
        <w:t>-</w:t>
      </w:r>
      <w:r w:rsidR="006428A6" w:rsidRPr="006428A6">
        <w:rPr>
          <w:rFonts w:ascii="Times New Roman" w:hAnsi="Times New Roman"/>
          <w:sz w:val="28"/>
          <w:szCs w:val="28"/>
        </w:rPr>
        <w:t xml:space="preserve"> численности населения </w:t>
      </w:r>
      <w:r w:rsidR="0048678B">
        <w:rPr>
          <w:rFonts w:ascii="Times New Roman" w:hAnsi="Times New Roman"/>
          <w:sz w:val="28"/>
          <w:szCs w:val="28"/>
        </w:rPr>
        <w:t xml:space="preserve">области </w:t>
      </w:r>
      <w:r w:rsidR="006428A6" w:rsidRPr="006428A6">
        <w:rPr>
          <w:rFonts w:ascii="Times New Roman" w:hAnsi="Times New Roman"/>
          <w:sz w:val="28"/>
          <w:szCs w:val="28"/>
        </w:rPr>
        <w:t>за счет переселенцев, в том числе трудоспособного возраста;</w:t>
      </w:r>
    </w:p>
    <w:p w:rsidR="004C4D60" w:rsidRPr="00CA4E6F" w:rsidRDefault="00E00B33" w:rsidP="00E00B33">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716F5">
        <w:rPr>
          <w:rFonts w:ascii="Times New Roman" w:hAnsi="Times New Roman"/>
          <w:sz w:val="28"/>
          <w:szCs w:val="28"/>
        </w:rPr>
        <w:t>половозрастной структур</w:t>
      </w:r>
      <w:r w:rsidR="001E7C3E">
        <w:rPr>
          <w:rFonts w:ascii="Times New Roman" w:hAnsi="Times New Roman"/>
          <w:sz w:val="28"/>
          <w:szCs w:val="28"/>
        </w:rPr>
        <w:t>е</w:t>
      </w:r>
      <w:r w:rsidR="00D716F5">
        <w:rPr>
          <w:rFonts w:ascii="Times New Roman" w:hAnsi="Times New Roman"/>
          <w:sz w:val="28"/>
          <w:szCs w:val="28"/>
        </w:rPr>
        <w:t xml:space="preserve"> населения за счет переселенцев</w:t>
      </w:r>
      <w:r w:rsidR="00D716F5" w:rsidRPr="00D716F5">
        <w:rPr>
          <w:rFonts w:ascii="Times New Roman" w:hAnsi="Times New Roman"/>
          <w:sz w:val="28"/>
          <w:szCs w:val="28"/>
        </w:rPr>
        <w:t>;</w:t>
      </w:r>
    </w:p>
    <w:p w:rsidR="00DF51F1" w:rsidRDefault="00E00B33" w:rsidP="00E00B33">
      <w:pPr>
        <w:pStyle w:val="a3"/>
        <w:spacing w:line="360" w:lineRule="auto"/>
        <w:ind w:firstLine="709"/>
        <w:jc w:val="both"/>
        <w:rPr>
          <w:rFonts w:ascii="Times New Roman" w:hAnsi="Times New Roman"/>
          <w:sz w:val="28"/>
          <w:szCs w:val="28"/>
        </w:rPr>
      </w:pPr>
      <w:r w:rsidRPr="00DF51F1">
        <w:rPr>
          <w:rFonts w:ascii="Times New Roman" w:hAnsi="Times New Roman"/>
          <w:sz w:val="28"/>
          <w:szCs w:val="28"/>
        </w:rPr>
        <w:t xml:space="preserve">- </w:t>
      </w:r>
      <w:r w:rsidR="00E62BF0" w:rsidRPr="00DF51F1">
        <w:rPr>
          <w:rFonts w:ascii="Times New Roman" w:hAnsi="Times New Roman"/>
          <w:sz w:val="28"/>
          <w:szCs w:val="28"/>
        </w:rPr>
        <w:t>численност</w:t>
      </w:r>
      <w:r w:rsidR="00027101">
        <w:rPr>
          <w:rFonts w:ascii="Times New Roman" w:hAnsi="Times New Roman"/>
          <w:sz w:val="28"/>
          <w:szCs w:val="28"/>
        </w:rPr>
        <w:t>и</w:t>
      </w:r>
      <w:r w:rsidR="003B7009" w:rsidRPr="00DF51F1">
        <w:rPr>
          <w:rFonts w:ascii="Times New Roman" w:hAnsi="Times New Roman"/>
          <w:sz w:val="28"/>
          <w:szCs w:val="28"/>
        </w:rPr>
        <w:t xml:space="preserve"> участников Программы и членов их семей</w:t>
      </w:r>
      <w:r w:rsidR="009136C7" w:rsidRPr="00DF51F1">
        <w:rPr>
          <w:rFonts w:ascii="Times New Roman" w:hAnsi="Times New Roman"/>
          <w:sz w:val="28"/>
          <w:szCs w:val="28"/>
        </w:rPr>
        <w:t>,</w:t>
      </w:r>
      <w:r w:rsidR="007F05B2">
        <w:rPr>
          <w:rFonts w:ascii="Times New Roman" w:hAnsi="Times New Roman"/>
          <w:sz w:val="28"/>
          <w:szCs w:val="28"/>
        </w:rPr>
        <w:t xml:space="preserve"> </w:t>
      </w:r>
      <w:r w:rsidR="00DF51F1" w:rsidRPr="00DF51F1">
        <w:rPr>
          <w:rFonts w:ascii="Times New Roman" w:hAnsi="Times New Roman"/>
          <w:sz w:val="28"/>
          <w:szCs w:val="28"/>
        </w:rPr>
        <w:t>которым оказано</w:t>
      </w:r>
      <w:r w:rsidR="001E7C3E">
        <w:rPr>
          <w:rFonts w:ascii="Times New Roman" w:hAnsi="Times New Roman"/>
          <w:sz w:val="28"/>
          <w:szCs w:val="28"/>
        </w:rPr>
        <w:t xml:space="preserve"> содействие  в  трудоустройстве.</w:t>
      </w:r>
      <w:r w:rsidR="00DF51F1" w:rsidRPr="00DF51F1">
        <w:rPr>
          <w:rFonts w:ascii="Times New Roman" w:hAnsi="Times New Roman"/>
          <w:sz w:val="28"/>
          <w:szCs w:val="28"/>
        </w:rPr>
        <w:t xml:space="preserve"> </w:t>
      </w:r>
    </w:p>
    <w:p w:rsidR="00463038" w:rsidRDefault="00463038" w:rsidP="001E7C3E">
      <w:pPr>
        <w:spacing w:after="0" w:line="360" w:lineRule="auto"/>
        <w:ind w:firstLine="709"/>
        <w:jc w:val="both"/>
        <w:rPr>
          <w:rFonts w:ascii="Times New Roman" w:hAnsi="Times New Roman"/>
          <w:sz w:val="28"/>
          <w:szCs w:val="28"/>
        </w:rPr>
      </w:pPr>
      <w:r w:rsidRPr="00697F65">
        <w:rPr>
          <w:rFonts w:ascii="Times New Roman" w:hAnsi="Times New Roman"/>
          <w:sz w:val="28"/>
          <w:szCs w:val="28"/>
        </w:rPr>
        <w:t>При реализации мероприятий по оказанию содействия добровольному переселению в Российскую Федерацию соотечественников, проживающих за рубежом</w:t>
      </w:r>
      <w:r>
        <w:rPr>
          <w:rFonts w:ascii="Times New Roman" w:hAnsi="Times New Roman"/>
          <w:sz w:val="28"/>
          <w:szCs w:val="28"/>
        </w:rPr>
        <w:t>, могут возникнуть определенные риски</w:t>
      </w:r>
      <w:r w:rsidR="001E7C3E">
        <w:rPr>
          <w:rFonts w:ascii="Times New Roman" w:hAnsi="Times New Roman"/>
          <w:sz w:val="28"/>
          <w:szCs w:val="28"/>
        </w:rPr>
        <w:t xml:space="preserve"> (субъективные),</w:t>
      </w:r>
      <w:r w:rsidR="006E3F26">
        <w:rPr>
          <w:rFonts w:ascii="Times New Roman" w:hAnsi="Times New Roman"/>
          <w:sz w:val="28"/>
          <w:szCs w:val="28"/>
        </w:rPr>
        <w:t xml:space="preserve"> связанные с</w:t>
      </w:r>
      <w:r w:rsidR="001E7C3E">
        <w:rPr>
          <w:rFonts w:ascii="Times New Roman" w:hAnsi="Times New Roman"/>
          <w:sz w:val="28"/>
          <w:szCs w:val="28"/>
        </w:rPr>
        <w:t xml:space="preserve"> </w:t>
      </w:r>
      <w:r>
        <w:rPr>
          <w:rFonts w:ascii="Times New Roman" w:hAnsi="Times New Roman"/>
          <w:sz w:val="28"/>
          <w:szCs w:val="28"/>
        </w:rPr>
        <w:t>трудоустройств</w:t>
      </w:r>
      <w:r w:rsidR="006E3F26">
        <w:rPr>
          <w:rFonts w:ascii="Times New Roman" w:hAnsi="Times New Roman"/>
          <w:sz w:val="28"/>
          <w:szCs w:val="28"/>
        </w:rPr>
        <w:t>ом</w:t>
      </w:r>
      <w:r>
        <w:rPr>
          <w:rFonts w:ascii="Times New Roman" w:hAnsi="Times New Roman"/>
          <w:sz w:val="28"/>
          <w:szCs w:val="28"/>
        </w:rPr>
        <w:t xml:space="preserve"> переселенцев</w:t>
      </w:r>
      <w:r w:rsidR="006E3F26">
        <w:rPr>
          <w:rFonts w:ascii="Times New Roman" w:hAnsi="Times New Roman"/>
          <w:sz w:val="28"/>
          <w:szCs w:val="28"/>
        </w:rPr>
        <w:t xml:space="preserve">, их </w:t>
      </w:r>
      <w:r>
        <w:rPr>
          <w:rFonts w:ascii="Times New Roman" w:hAnsi="Times New Roman"/>
          <w:sz w:val="28"/>
          <w:szCs w:val="28"/>
        </w:rPr>
        <w:t>временным размещением и обустройством</w:t>
      </w:r>
      <w:r w:rsidR="006E3F26">
        <w:rPr>
          <w:rFonts w:ascii="Times New Roman" w:hAnsi="Times New Roman"/>
          <w:sz w:val="28"/>
          <w:szCs w:val="28"/>
        </w:rPr>
        <w:t xml:space="preserve">, </w:t>
      </w:r>
      <w:r>
        <w:rPr>
          <w:rFonts w:ascii="Times New Roman" w:hAnsi="Times New Roman"/>
          <w:sz w:val="28"/>
          <w:szCs w:val="28"/>
        </w:rPr>
        <w:t xml:space="preserve">с </w:t>
      </w:r>
      <w:r w:rsidR="006E3F26">
        <w:rPr>
          <w:rFonts w:ascii="Times New Roman" w:hAnsi="Times New Roman"/>
          <w:sz w:val="28"/>
          <w:szCs w:val="28"/>
        </w:rPr>
        <w:t xml:space="preserve">предоставлением им услуг </w:t>
      </w:r>
      <w:r>
        <w:rPr>
          <w:rFonts w:ascii="Times New Roman" w:hAnsi="Times New Roman"/>
          <w:sz w:val="28"/>
          <w:szCs w:val="28"/>
        </w:rPr>
        <w:t>в сфере здравоохранения и образования</w:t>
      </w:r>
      <w:r w:rsidR="00AD6645">
        <w:rPr>
          <w:rFonts w:ascii="Times New Roman" w:hAnsi="Times New Roman"/>
          <w:sz w:val="28"/>
          <w:szCs w:val="28"/>
        </w:rPr>
        <w:t>,</w:t>
      </w:r>
      <w:r w:rsidR="007F05B2">
        <w:rPr>
          <w:rFonts w:ascii="Times New Roman" w:hAnsi="Times New Roman"/>
          <w:sz w:val="28"/>
          <w:szCs w:val="28"/>
        </w:rPr>
        <w:t xml:space="preserve"> </w:t>
      </w:r>
      <w:r>
        <w:rPr>
          <w:rFonts w:ascii="Times New Roman" w:hAnsi="Times New Roman"/>
          <w:sz w:val="28"/>
          <w:szCs w:val="28"/>
        </w:rPr>
        <w:t>с интеграцией переселенцев в социальную структуру области</w:t>
      </w:r>
      <w:r w:rsidR="006E3F26">
        <w:rPr>
          <w:rFonts w:ascii="Times New Roman" w:hAnsi="Times New Roman"/>
          <w:sz w:val="28"/>
          <w:szCs w:val="28"/>
        </w:rPr>
        <w:t>.</w:t>
      </w:r>
    </w:p>
    <w:p w:rsidR="00463038" w:rsidRPr="00EE12B0" w:rsidRDefault="00463038" w:rsidP="00463038">
      <w:pPr>
        <w:shd w:val="clear" w:color="auto" w:fill="FFFFFF"/>
        <w:spacing w:after="0" w:line="360" w:lineRule="auto"/>
        <w:ind w:firstLine="686"/>
        <w:jc w:val="both"/>
        <w:rPr>
          <w:rFonts w:ascii="Times New Roman" w:hAnsi="Times New Roman"/>
          <w:sz w:val="28"/>
          <w:szCs w:val="28"/>
        </w:rPr>
      </w:pPr>
      <w:r w:rsidRPr="00EE12B0">
        <w:rPr>
          <w:rFonts w:ascii="Times New Roman" w:hAnsi="Times New Roman"/>
          <w:sz w:val="28"/>
          <w:szCs w:val="28"/>
        </w:rPr>
        <w:t xml:space="preserve">В целях </w:t>
      </w:r>
      <w:r>
        <w:rPr>
          <w:rFonts w:ascii="Times New Roman" w:hAnsi="Times New Roman"/>
          <w:sz w:val="28"/>
          <w:szCs w:val="28"/>
        </w:rPr>
        <w:t xml:space="preserve">снижения субъективных рисков реализации </w:t>
      </w:r>
      <w:r w:rsidR="00CD0292">
        <w:rPr>
          <w:rFonts w:ascii="Times New Roman" w:hAnsi="Times New Roman"/>
          <w:sz w:val="28"/>
          <w:szCs w:val="28"/>
        </w:rPr>
        <w:t xml:space="preserve">Программы и </w:t>
      </w:r>
      <w:r w:rsidRPr="00EE12B0">
        <w:rPr>
          <w:rFonts w:ascii="Times New Roman" w:hAnsi="Times New Roman"/>
          <w:sz w:val="28"/>
          <w:szCs w:val="28"/>
        </w:rPr>
        <w:t xml:space="preserve">обеспечения динамично развивающейся экономики области квалифицированными кадрами, сбалансированности предложения и спроса рабочей силы на рынке труда, компенсации естественной убыли населения и улучшения демографической ситуации в регионе  </w:t>
      </w:r>
      <w:r w:rsidR="00EF6C66">
        <w:rPr>
          <w:rFonts w:ascii="Times New Roman" w:hAnsi="Times New Roman"/>
          <w:sz w:val="28"/>
          <w:szCs w:val="28"/>
        </w:rPr>
        <w:t>решение об участии соотечественников в Программе принимается в персональном порядке в соотве</w:t>
      </w:r>
      <w:r w:rsidR="00121052">
        <w:rPr>
          <w:rFonts w:ascii="Times New Roman" w:hAnsi="Times New Roman"/>
          <w:sz w:val="28"/>
          <w:szCs w:val="28"/>
        </w:rPr>
        <w:t>тствии с требованиями Программы</w:t>
      </w:r>
      <w:r w:rsidR="00EF6C66">
        <w:rPr>
          <w:rFonts w:ascii="Times New Roman" w:hAnsi="Times New Roman"/>
          <w:sz w:val="28"/>
          <w:szCs w:val="28"/>
        </w:rPr>
        <w:t xml:space="preserve"> с учетом</w:t>
      </w:r>
      <w:r w:rsidRPr="00EE12B0">
        <w:rPr>
          <w:rFonts w:ascii="Times New Roman" w:hAnsi="Times New Roman"/>
          <w:sz w:val="28"/>
          <w:szCs w:val="28"/>
        </w:rPr>
        <w:t>:</w:t>
      </w:r>
    </w:p>
    <w:p w:rsidR="00463038" w:rsidRPr="00EE12B0" w:rsidRDefault="00463038" w:rsidP="00463038">
      <w:pPr>
        <w:shd w:val="clear" w:color="auto" w:fill="FFFFFF"/>
        <w:spacing w:after="0" w:line="360" w:lineRule="auto"/>
        <w:ind w:firstLine="686"/>
        <w:jc w:val="both"/>
        <w:rPr>
          <w:rFonts w:ascii="Times New Roman" w:hAnsi="Times New Roman"/>
          <w:sz w:val="28"/>
          <w:szCs w:val="28"/>
        </w:rPr>
      </w:pPr>
      <w:r w:rsidRPr="00EE12B0">
        <w:rPr>
          <w:rFonts w:ascii="Times New Roman" w:hAnsi="Times New Roman"/>
          <w:sz w:val="28"/>
          <w:szCs w:val="28"/>
        </w:rPr>
        <w:t>-  трудоспособно</w:t>
      </w:r>
      <w:r w:rsidR="00DC5106">
        <w:rPr>
          <w:rFonts w:ascii="Times New Roman" w:hAnsi="Times New Roman"/>
          <w:sz w:val="28"/>
          <w:szCs w:val="28"/>
        </w:rPr>
        <w:t>го возраста</w:t>
      </w:r>
      <w:r w:rsidRPr="00EE12B0">
        <w:rPr>
          <w:rFonts w:ascii="Times New Roman" w:hAnsi="Times New Roman"/>
          <w:sz w:val="28"/>
          <w:szCs w:val="28"/>
        </w:rPr>
        <w:t>;</w:t>
      </w:r>
    </w:p>
    <w:p w:rsidR="00463038" w:rsidRPr="00EE12B0" w:rsidRDefault="00463038" w:rsidP="00463038">
      <w:pPr>
        <w:shd w:val="clear" w:color="auto" w:fill="FFFFFF"/>
        <w:spacing w:after="0" w:line="360" w:lineRule="auto"/>
        <w:ind w:firstLine="686"/>
        <w:jc w:val="both"/>
        <w:rPr>
          <w:rFonts w:ascii="Times New Roman" w:hAnsi="Times New Roman"/>
          <w:sz w:val="28"/>
          <w:szCs w:val="28"/>
        </w:rPr>
      </w:pPr>
      <w:r w:rsidRPr="00EE12B0">
        <w:rPr>
          <w:rFonts w:ascii="Times New Roman" w:hAnsi="Times New Roman"/>
          <w:sz w:val="28"/>
          <w:szCs w:val="28"/>
        </w:rPr>
        <w:t>- специальности  (профессии)  по приоритетным для области видам экономической деятельности – промышленное производство и транспорт, энергетика, сельскохозяйственная деятельность, строительство, здравоохранение,  предпринимательская  деятельность;</w:t>
      </w:r>
    </w:p>
    <w:p w:rsidR="00463038" w:rsidRPr="003932A1" w:rsidRDefault="00463038" w:rsidP="00463038">
      <w:pPr>
        <w:shd w:val="clear" w:color="auto" w:fill="FFFFFF"/>
        <w:spacing w:after="0" w:line="360" w:lineRule="auto"/>
        <w:ind w:firstLine="686"/>
        <w:jc w:val="both"/>
        <w:rPr>
          <w:rFonts w:ascii="Times New Roman" w:hAnsi="Times New Roman"/>
          <w:sz w:val="28"/>
          <w:szCs w:val="28"/>
        </w:rPr>
      </w:pPr>
      <w:r w:rsidRPr="00EE12B0">
        <w:rPr>
          <w:rFonts w:ascii="Times New Roman" w:hAnsi="Times New Roman"/>
          <w:sz w:val="28"/>
          <w:szCs w:val="28"/>
        </w:rPr>
        <w:t>- востребованны</w:t>
      </w:r>
      <w:r w:rsidR="001E7C3E">
        <w:rPr>
          <w:rFonts w:ascii="Times New Roman" w:hAnsi="Times New Roman"/>
          <w:sz w:val="28"/>
          <w:szCs w:val="28"/>
        </w:rPr>
        <w:t>х</w:t>
      </w:r>
      <w:r w:rsidRPr="00EE12B0">
        <w:rPr>
          <w:rFonts w:ascii="Times New Roman" w:hAnsi="Times New Roman"/>
          <w:sz w:val="28"/>
          <w:szCs w:val="28"/>
        </w:rPr>
        <w:t xml:space="preserve"> профессионально-квалификационны</w:t>
      </w:r>
      <w:r w:rsidR="001E7C3E">
        <w:rPr>
          <w:rFonts w:ascii="Times New Roman" w:hAnsi="Times New Roman"/>
          <w:sz w:val="28"/>
          <w:szCs w:val="28"/>
        </w:rPr>
        <w:t>х</w:t>
      </w:r>
      <w:r w:rsidRPr="00EE12B0">
        <w:rPr>
          <w:rFonts w:ascii="Times New Roman" w:hAnsi="Times New Roman"/>
          <w:sz w:val="28"/>
          <w:szCs w:val="28"/>
        </w:rPr>
        <w:t>, образовательны</w:t>
      </w:r>
      <w:r w:rsidR="001E7C3E">
        <w:rPr>
          <w:rFonts w:ascii="Times New Roman" w:hAnsi="Times New Roman"/>
          <w:sz w:val="28"/>
          <w:szCs w:val="28"/>
        </w:rPr>
        <w:t>х</w:t>
      </w:r>
      <w:r w:rsidRPr="00EE12B0">
        <w:rPr>
          <w:rFonts w:ascii="Times New Roman" w:hAnsi="Times New Roman"/>
          <w:sz w:val="28"/>
          <w:szCs w:val="28"/>
        </w:rPr>
        <w:t>, экономически</w:t>
      </w:r>
      <w:r w:rsidR="001E7C3E">
        <w:rPr>
          <w:rFonts w:ascii="Times New Roman" w:hAnsi="Times New Roman"/>
          <w:sz w:val="28"/>
          <w:szCs w:val="28"/>
        </w:rPr>
        <w:t>х</w:t>
      </w:r>
      <w:r w:rsidRPr="00EE12B0">
        <w:rPr>
          <w:rFonts w:ascii="Times New Roman" w:hAnsi="Times New Roman"/>
          <w:sz w:val="28"/>
          <w:szCs w:val="28"/>
        </w:rPr>
        <w:t>, демографически</w:t>
      </w:r>
      <w:r w:rsidR="001E7C3E">
        <w:rPr>
          <w:rFonts w:ascii="Times New Roman" w:hAnsi="Times New Roman"/>
          <w:sz w:val="28"/>
          <w:szCs w:val="28"/>
        </w:rPr>
        <w:t>х</w:t>
      </w:r>
      <w:r w:rsidRPr="00EE12B0">
        <w:rPr>
          <w:rFonts w:ascii="Times New Roman" w:hAnsi="Times New Roman"/>
          <w:sz w:val="28"/>
          <w:szCs w:val="28"/>
        </w:rPr>
        <w:t>, социокультурны</w:t>
      </w:r>
      <w:r w:rsidR="001E7C3E">
        <w:rPr>
          <w:rFonts w:ascii="Times New Roman" w:hAnsi="Times New Roman"/>
          <w:sz w:val="28"/>
          <w:szCs w:val="28"/>
        </w:rPr>
        <w:t>х</w:t>
      </w:r>
      <w:r w:rsidRPr="00EE12B0">
        <w:rPr>
          <w:rFonts w:ascii="Times New Roman" w:hAnsi="Times New Roman"/>
          <w:sz w:val="28"/>
          <w:szCs w:val="28"/>
        </w:rPr>
        <w:t xml:space="preserve">  и  други</w:t>
      </w:r>
      <w:r w:rsidR="001E7C3E">
        <w:rPr>
          <w:rFonts w:ascii="Times New Roman" w:hAnsi="Times New Roman"/>
          <w:sz w:val="28"/>
          <w:szCs w:val="28"/>
        </w:rPr>
        <w:t>х</w:t>
      </w:r>
      <w:r w:rsidRPr="00EE12B0">
        <w:rPr>
          <w:rFonts w:ascii="Times New Roman" w:hAnsi="Times New Roman"/>
          <w:sz w:val="28"/>
          <w:szCs w:val="28"/>
        </w:rPr>
        <w:t xml:space="preserve"> характеристик</w:t>
      </w:r>
      <w:r w:rsidR="003932A1" w:rsidRPr="003932A1">
        <w:rPr>
          <w:rFonts w:ascii="Times New Roman" w:hAnsi="Times New Roman"/>
          <w:sz w:val="28"/>
          <w:szCs w:val="28"/>
        </w:rPr>
        <w:t>;</w:t>
      </w:r>
    </w:p>
    <w:p w:rsidR="00463038" w:rsidRPr="00EE12B0" w:rsidRDefault="00463038" w:rsidP="00463038">
      <w:pPr>
        <w:shd w:val="clear" w:color="auto" w:fill="FFFFFF"/>
        <w:spacing w:after="0" w:line="360" w:lineRule="auto"/>
        <w:ind w:firstLine="686"/>
        <w:jc w:val="both"/>
        <w:rPr>
          <w:rFonts w:ascii="Times New Roman" w:hAnsi="Times New Roman"/>
          <w:sz w:val="28"/>
          <w:szCs w:val="28"/>
        </w:rPr>
      </w:pPr>
      <w:r w:rsidRPr="00EE12B0">
        <w:rPr>
          <w:rFonts w:ascii="Times New Roman" w:hAnsi="Times New Roman"/>
          <w:sz w:val="28"/>
          <w:szCs w:val="28"/>
        </w:rPr>
        <w:t>-  финансовы</w:t>
      </w:r>
      <w:r w:rsidR="00B036D2">
        <w:rPr>
          <w:rFonts w:ascii="Times New Roman" w:hAnsi="Times New Roman"/>
          <w:sz w:val="28"/>
          <w:szCs w:val="28"/>
        </w:rPr>
        <w:t>х</w:t>
      </w:r>
      <w:r w:rsidRPr="00EE12B0">
        <w:rPr>
          <w:rFonts w:ascii="Times New Roman" w:hAnsi="Times New Roman"/>
          <w:sz w:val="28"/>
          <w:szCs w:val="28"/>
        </w:rPr>
        <w:t xml:space="preserve"> (инвестиционны</w:t>
      </w:r>
      <w:r w:rsidR="00B036D2">
        <w:rPr>
          <w:rFonts w:ascii="Times New Roman" w:hAnsi="Times New Roman"/>
          <w:sz w:val="28"/>
          <w:szCs w:val="28"/>
        </w:rPr>
        <w:t>х</w:t>
      </w:r>
      <w:r w:rsidRPr="00EE12B0">
        <w:rPr>
          <w:rFonts w:ascii="Times New Roman" w:hAnsi="Times New Roman"/>
          <w:sz w:val="28"/>
          <w:szCs w:val="28"/>
        </w:rPr>
        <w:t>) возможност</w:t>
      </w:r>
      <w:r w:rsidR="00B036D2">
        <w:rPr>
          <w:rFonts w:ascii="Times New Roman" w:hAnsi="Times New Roman"/>
          <w:sz w:val="28"/>
          <w:szCs w:val="28"/>
        </w:rPr>
        <w:t>ей</w:t>
      </w:r>
      <w:r w:rsidRPr="00EE12B0">
        <w:rPr>
          <w:rFonts w:ascii="Times New Roman" w:hAnsi="Times New Roman"/>
          <w:sz w:val="28"/>
          <w:szCs w:val="28"/>
        </w:rPr>
        <w:t xml:space="preserve"> для открытия собственного дела;</w:t>
      </w:r>
    </w:p>
    <w:p w:rsidR="00463038" w:rsidRPr="00EE12B0" w:rsidRDefault="00463038" w:rsidP="00463038">
      <w:pPr>
        <w:shd w:val="clear" w:color="auto" w:fill="FFFFFF"/>
        <w:spacing w:after="0" w:line="360" w:lineRule="auto"/>
        <w:ind w:firstLine="686"/>
        <w:jc w:val="both"/>
        <w:rPr>
          <w:rFonts w:ascii="Times New Roman" w:hAnsi="Times New Roman"/>
          <w:sz w:val="28"/>
          <w:szCs w:val="28"/>
        </w:rPr>
      </w:pPr>
      <w:r w:rsidRPr="00EE12B0">
        <w:rPr>
          <w:rFonts w:ascii="Times New Roman" w:hAnsi="Times New Roman"/>
          <w:sz w:val="28"/>
          <w:szCs w:val="28"/>
        </w:rPr>
        <w:t>-  желани</w:t>
      </w:r>
      <w:r w:rsidR="00B036D2">
        <w:rPr>
          <w:rFonts w:ascii="Times New Roman" w:hAnsi="Times New Roman"/>
          <w:sz w:val="28"/>
          <w:szCs w:val="28"/>
        </w:rPr>
        <w:t>я</w:t>
      </w:r>
      <w:r w:rsidRPr="00EE12B0">
        <w:rPr>
          <w:rFonts w:ascii="Times New Roman" w:hAnsi="Times New Roman"/>
          <w:sz w:val="28"/>
          <w:szCs w:val="28"/>
        </w:rPr>
        <w:t xml:space="preserve"> принять участие в реализации намеченных инвестиционных  проектов;</w:t>
      </w:r>
    </w:p>
    <w:p w:rsidR="00463038" w:rsidRPr="00EE12B0" w:rsidRDefault="00463038" w:rsidP="00463038">
      <w:pPr>
        <w:shd w:val="clear" w:color="auto" w:fill="FFFFFF"/>
        <w:spacing w:after="0" w:line="360" w:lineRule="auto"/>
        <w:ind w:firstLine="686"/>
        <w:jc w:val="both"/>
        <w:rPr>
          <w:rFonts w:ascii="Times New Roman" w:hAnsi="Times New Roman"/>
          <w:sz w:val="28"/>
          <w:szCs w:val="28"/>
        </w:rPr>
      </w:pPr>
      <w:r w:rsidRPr="00EE12B0">
        <w:rPr>
          <w:rFonts w:ascii="Times New Roman" w:hAnsi="Times New Roman"/>
          <w:sz w:val="28"/>
          <w:szCs w:val="28"/>
        </w:rPr>
        <w:t xml:space="preserve">-  </w:t>
      </w:r>
      <w:r w:rsidR="00B036D2">
        <w:rPr>
          <w:rFonts w:ascii="Times New Roman" w:hAnsi="Times New Roman"/>
          <w:sz w:val="28"/>
          <w:szCs w:val="28"/>
        </w:rPr>
        <w:t xml:space="preserve">избрания </w:t>
      </w:r>
      <w:r w:rsidRPr="00EE12B0">
        <w:rPr>
          <w:rFonts w:ascii="Times New Roman" w:hAnsi="Times New Roman"/>
          <w:sz w:val="28"/>
          <w:szCs w:val="28"/>
        </w:rPr>
        <w:t>местом постоянного проживания сельскую местность;</w:t>
      </w:r>
    </w:p>
    <w:p w:rsidR="00463038" w:rsidRPr="00EE12B0" w:rsidRDefault="00B036D2" w:rsidP="00463038">
      <w:pPr>
        <w:shd w:val="clear" w:color="auto" w:fill="FFFFFF"/>
        <w:spacing w:after="0" w:line="360" w:lineRule="auto"/>
        <w:ind w:firstLine="686"/>
        <w:jc w:val="both"/>
        <w:rPr>
          <w:rFonts w:ascii="Times New Roman" w:hAnsi="Times New Roman"/>
          <w:sz w:val="28"/>
          <w:szCs w:val="28"/>
        </w:rPr>
      </w:pPr>
      <w:r>
        <w:rPr>
          <w:rFonts w:ascii="Times New Roman" w:hAnsi="Times New Roman"/>
          <w:sz w:val="28"/>
          <w:szCs w:val="28"/>
        </w:rPr>
        <w:t>-  имеющ</w:t>
      </w:r>
      <w:r w:rsidR="00463038" w:rsidRPr="00EE12B0">
        <w:rPr>
          <w:rFonts w:ascii="Times New Roman" w:hAnsi="Times New Roman"/>
          <w:sz w:val="28"/>
          <w:szCs w:val="28"/>
        </w:rPr>
        <w:t>е</w:t>
      </w:r>
      <w:r>
        <w:rPr>
          <w:rFonts w:ascii="Times New Roman" w:hAnsi="Times New Roman"/>
          <w:sz w:val="28"/>
          <w:szCs w:val="28"/>
        </w:rPr>
        <w:t>йся</w:t>
      </w:r>
      <w:r w:rsidR="00463038" w:rsidRPr="00EE12B0">
        <w:rPr>
          <w:rFonts w:ascii="Times New Roman" w:hAnsi="Times New Roman"/>
          <w:sz w:val="28"/>
          <w:szCs w:val="28"/>
        </w:rPr>
        <w:t xml:space="preserve"> возможност</w:t>
      </w:r>
      <w:r>
        <w:rPr>
          <w:rFonts w:ascii="Times New Roman" w:hAnsi="Times New Roman"/>
          <w:sz w:val="28"/>
          <w:szCs w:val="28"/>
        </w:rPr>
        <w:t>и</w:t>
      </w:r>
      <w:r w:rsidR="00463038" w:rsidRPr="00EE12B0">
        <w:rPr>
          <w:rFonts w:ascii="Times New Roman" w:hAnsi="Times New Roman"/>
          <w:sz w:val="28"/>
          <w:szCs w:val="28"/>
        </w:rPr>
        <w:t xml:space="preserve"> жилищного обустройства (приобретения жилья, размещения у родственников);</w:t>
      </w:r>
    </w:p>
    <w:p w:rsidR="00463038" w:rsidRPr="00EE12B0" w:rsidRDefault="00463038" w:rsidP="00463038">
      <w:pPr>
        <w:shd w:val="clear" w:color="auto" w:fill="FFFFFF"/>
        <w:spacing w:after="0" w:line="360" w:lineRule="auto"/>
        <w:ind w:firstLine="686"/>
        <w:jc w:val="both"/>
        <w:rPr>
          <w:rFonts w:ascii="Times New Roman" w:hAnsi="Times New Roman"/>
          <w:sz w:val="28"/>
          <w:szCs w:val="28"/>
        </w:rPr>
      </w:pPr>
      <w:r w:rsidRPr="00EE12B0">
        <w:rPr>
          <w:rFonts w:ascii="Times New Roman" w:hAnsi="Times New Roman"/>
          <w:sz w:val="28"/>
          <w:szCs w:val="28"/>
        </w:rPr>
        <w:t>-  член</w:t>
      </w:r>
      <w:r w:rsidR="00B036D2">
        <w:rPr>
          <w:rFonts w:ascii="Times New Roman" w:hAnsi="Times New Roman"/>
          <w:sz w:val="28"/>
          <w:szCs w:val="28"/>
        </w:rPr>
        <w:t>ов</w:t>
      </w:r>
      <w:r w:rsidRPr="00EE12B0">
        <w:rPr>
          <w:rFonts w:ascii="Times New Roman" w:hAnsi="Times New Roman"/>
          <w:sz w:val="28"/>
          <w:szCs w:val="28"/>
        </w:rPr>
        <w:t xml:space="preserve"> семей</w:t>
      </w:r>
      <w:r>
        <w:rPr>
          <w:rFonts w:ascii="Times New Roman" w:hAnsi="Times New Roman"/>
          <w:sz w:val="28"/>
          <w:szCs w:val="28"/>
        </w:rPr>
        <w:t xml:space="preserve">, </w:t>
      </w:r>
      <w:r w:rsidRPr="00EE12B0">
        <w:rPr>
          <w:rFonts w:ascii="Times New Roman" w:hAnsi="Times New Roman"/>
          <w:sz w:val="28"/>
          <w:szCs w:val="28"/>
        </w:rPr>
        <w:t xml:space="preserve"> которы</w:t>
      </w:r>
      <w:r w:rsidR="00B036D2">
        <w:rPr>
          <w:rFonts w:ascii="Times New Roman" w:hAnsi="Times New Roman"/>
          <w:sz w:val="28"/>
          <w:szCs w:val="28"/>
        </w:rPr>
        <w:t>е</w:t>
      </w:r>
      <w:r w:rsidRPr="00EE12B0">
        <w:rPr>
          <w:rFonts w:ascii="Times New Roman" w:hAnsi="Times New Roman"/>
          <w:sz w:val="28"/>
          <w:szCs w:val="28"/>
        </w:rPr>
        <w:t xml:space="preserve"> являются гражданами Российской Федерации;</w:t>
      </w:r>
    </w:p>
    <w:p w:rsidR="00463038" w:rsidRDefault="00B036D2" w:rsidP="00463038">
      <w:pPr>
        <w:shd w:val="clear" w:color="auto" w:fill="FFFFFF"/>
        <w:spacing w:after="0" w:line="360" w:lineRule="auto"/>
        <w:ind w:firstLine="686"/>
        <w:jc w:val="both"/>
        <w:rPr>
          <w:rFonts w:ascii="Times New Roman" w:hAnsi="Times New Roman"/>
          <w:sz w:val="28"/>
          <w:szCs w:val="28"/>
        </w:rPr>
      </w:pPr>
      <w:r>
        <w:rPr>
          <w:rFonts w:ascii="Times New Roman" w:hAnsi="Times New Roman"/>
          <w:sz w:val="28"/>
          <w:szCs w:val="28"/>
        </w:rPr>
        <w:t xml:space="preserve">- </w:t>
      </w:r>
      <w:r w:rsidR="003932A1">
        <w:rPr>
          <w:rFonts w:ascii="Times New Roman" w:hAnsi="Times New Roman"/>
          <w:sz w:val="28"/>
          <w:szCs w:val="28"/>
        </w:rPr>
        <w:t>компактного  расселения на</w:t>
      </w:r>
      <w:r w:rsidR="00463038" w:rsidRPr="00EE12B0">
        <w:rPr>
          <w:rFonts w:ascii="Times New Roman" w:hAnsi="Times New Roman"/>
          <w:sz w:val="28"/>
          <w:szCs w:val="28"/>
        </w:rPr>
        <w:t xml:space="preserve"> территориях с наиболее сложной демографической ситуацией.</w:t>
      </w:r>
    </w:p>
    <w:p w:rsidR="00027101" w:rsidRPr="00027101" w:rsidRDefault="00027101" w:rsidP="00463038">
      <w:pPr>
        <w:shd w:val="clear" w:color="auto" w:fill="FFFFFF"/>
        <w:spacing w:after="0" w:line="360" w:lineRule="auto"/>
        <w:ind w:firstLine="686"/>
        <w:jc w:val="both"/>
        <w:rPr>
          <w:rFonts w:ascii="Times New Roman" w:hAnsi="Times New Roman"/>
          <w:sz w:val="28"/>
          <w:szCs w:val="28"/>
        </w:rPr>
      </w:pPr>
    </w:p>
    <w:p w:rsidR="00093EDD" w:rsidRPr="00855054" w:rsidRDefault="009D51B3" w:rsidP="00093EDD">
      <w:pPr>
        <w:spacing w:after="0" w:line="240" w:lineRule="auto"/>
        <w:jc w:val="center"/>
        <w:rPr>
          <w:rFonts w:ascii="Times New Roman" w:hAnsi="Times New Roman"/>
          <w:b/>
          <w:sz w:val="28"/>
          <w:szCs w:val="28"/>
        </w:rPr>
      </w:pPr>
      <w:r w:rsidRPr="00855054">
        <w:rPr>
          <w:rFonts w:ascii="Times New Roman" w:hAnsi="Times New Roman"/>
          <w:b/>
          <w:sz w:val="28"/>
          <w:szCs w:val="28"/>
        </w:rPr>
        <w:t xml:space="preserve">Раздел </w:t>
      </w:r>
      <w:r w:rsidR="003932A1" w:rsidRPr="00855054">
        <w:rPr>
          <w:rFonts w:ascii="Times New Roman" w:hAnsi="Times New Roman"/>
          <w:b/>
          <w:sz w:val="28"/>
          <w:szCs w:val="28"/>
        </w:rPr>
        <w:t>8</w:t>
      </w:r>
      <w:r w:rsidR="00BF36D1" w:rsidRPr="00855054">
        <w:rPr>
          <w:rFonts w:ascii="Times New Roman" w:hAnsi="Times New Roman"/>
          <w:b/>
          <w:sz w:val="28"/>
          <w:szCs w:val="28"/>
        </w:rPr>
        <w:t xml:space="preserve">. </w:t>
      </w:r>
      <w:r w:rsidR="00855054" w:rsidRPr="00855054">
        <w:rPr>
          <w:rFonts w:ascii="Times New Roman" w:hAnsi="Times New Roman"/>
          <w:b/>
          <w:sz w:val="28"/>
          <w:szCs w:val="28"/>
        </w:rPr>
        <w:t xml:space="preserve">Методика оценки эффективности выполнения основных мероприятий Программы </w:t>
      </w:r>
    </w:p>
    <w:p w:rsidR="00093EDD" w:rsidRDefault="00093EDD" w:rsidP="00093EDD">
      <w:pPr>
        <w:spacing w:after="0" w:line="240" w:lineRule="auto"/>
        <w:jc w:val="center"/>
        <w:rPr>
          <w:rFonts w:ascii="Times New Roman" w:hAnsi="Times New Roman"/>
          <w:sz w:val="28"/>
          <w:szCs w:val="28"/>
        </w:rPr>
      </w:pPr>
    </w:p>
    <w:p w:rsidR="00093EDD" w:rsidRDefault="00093EDD" w:rsidP="00524B8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Эффективность </w:t>
      </w:r>
      <w:r>
        <w:rPr>
          <w:rFonts w:ascii="Times New Roman" w:hAnsi="Times New Roman" w:cs="Times New Roman"/>
          <w:sz w:val="28"/>
          <w:szCs w:val="28"/>
        </w:rPr>
        <w:t>реализации</w:t>
      </w:r>
      <w:r>
        <w:rPr>
          <w:rFonts w:ascii="Times New Roman" w:hAnsi="Times New Roman" w:cs="Times New Roman"/>
          <w:color w:val="000000"/>
          <w:sz w:val="28"/>
          <w:szCs w:val="28"/>
        </w:rPr>
        <w:t xml:space="preserve"> мероприятий </w:t>
      </w:r>
      <w:r w:rsidR="006E436C">
        <w:rPr>
          <w:rFonts w:ascii="Times New Roman" w:hAnsi="Times New Roman" w:cs="Times New Roman"/>
          <w:color w:val="000000"/>
          <w:sz w:val="28"/>
          <w:szCs w:val="28"/>
        </w:rPr>
        <w:t>П</w:t>
      </w:r>
      <w:r>
        <w:rPr>
          <w:rFonts w:ascii="Times New Roman" w:hAnsi="Times New Roman" w:cs="Times New Roman"/>
          <w:color w:val="000000"/>
          <w:sz w:val="28"/>
          <w:szCs w:val="28"/>
        </w:rPr>
        <w:t xml:space="preserve">рограммы определяется </w:t>
      </w:r>
      <w:r>
        <w:rPr>
          <w:rFonts w:ascii="Times New Roman" w:hAnsi="Times New Roman" w:cs="Times New Roman"/>
          <w:sz w:val="28"/>
          <w:szCs w:val="28"/>
        </w:rPr>
        <w:t>на основе расчетов по следующей формуле:</w:t>
      </w:r>
    </w:p>
    <w:p w:rsidR="00093EDD" w:rsidRDefault="00093EDD" w:rsidP="00524B81">
      <w:pPr>
        <w:pStyle w:val="ConsPlusNormal"/>
        <w:widowControl/>
        <w:spacing w:line="360" w:lineRule="auto"/>
        <w:ind w:firstLine="709"/>
        <w:jc w:val="both"/>
        <w:rPr>
          <w:rFonts w:ascii="Times New Roman" w:hAnsi="Times New Roman" w:cs="Times New Roman"/>
          <w:sz w:val="28"/>
          <w:szCs w:val="28"/>
        </w:rPr>
      </w:pPr>
      <w:r w:rsidRPr="00836967">
        <w:rPr>
          <w:rFonts w:ascii="Times New Roman" w:hAnsi="Times New Roman" w:cs="Times New Roman"/>
          <w:position w:val="-32"/>
          <w:sz w:val="28"/>
          <w:szCs w:val="28"/>
        </w:rPr>
        <w:object w:dxaOrig="15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36.55pt" o:ole="">
            <v:imagedata r:id="rId22" o:title=""/>
          </v:shape>
          <o:OLEObject Type="Embed" ProgID="Equation.3" ShapeID="_x0000_i1025" DrawAspect="Content" ObjectID="_1436685442" r:id="rId23"/>
        </w:object>
      </w:r>
      <w:r>
        <w:rPr>
          <w:rFonts w:ascii="Times New Roman" w:hAnsi="Times New Roman" w:cs="Times New Roman"/>
          <w:sz w:val="28"/>
          <w:szCs w:val="28"/>
        </w:rPr>
        <w:t>где</w:t>
      </w:r>
      <w:r w:rsidRPr="002F194F">
        <w:rPr>
          <w:rFonts w:ascii="Times New Roman" w:hAnsi="Times New Roman" w:cs="Times New Roman"/>
          <w:sz w:val="28"/>
          <w:szCs w:val="28"/>
        </w:rPr>
        <w:t>:</w:t>
      </w:r>
    </w:p>
    <w:p w:rsidR="00093EDD" w:rsidRDefault="00093EDD" w:rsidP="00524B81">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En – эффективность хода реализации отдельного мероприятия </w:t>
      </w:r>
      <w:r w:rsidR="00524B81">
        <w:rPr>
          <w:rFonts w:ascii="Times New Roman" w:hAnsi="Times New Roman" w:cs="Times New Roman"/>
          <w:sz w:val="28"/>
          <w:szCs w:val="28"/>
        </w:rPr>
        <w:t>П</w:t>
      </w:r>
      <w:r>
        <w:rPr>
          <w:rFonts w:ascii="Times New Roman" w:hAnsi="Times New Roman" w:cs="Times New Roman"/>
          <w:sz w:val="28"/>
          <w:szCs w:val="28"/>
        </w:rPr>
        <w:t>рограммы  (</w:t>
      </w:r>
      <w:r w:rsidR="006E436C">
        <w:rPr>
          <w:rFonts w:ascii="Times New Roman" w:hAnsi="Times New Roman" w:cs="Times New Roman"/>
          <w:sz w:val="28"/>
          <w:szCs w:val="28"/>
        </w:rPr>
        <w:t>%</w:t>
      </w:r>
      <w:r>
        <w:rPr>
          <w:rFonts w:ascii="Times New Roman" w:hAnsi="Times New Roman" w:cs="Times New Roman"/>
          <w:sz w:val="28"/>
          <w:szCs w:val="28"/>
        </w:rPr>
        <w:t>), характеризуемого n-м индикатором (показателем);</w:t>
      </w:r>
    </w:p>
    <w:p w:rsidR="00093EDD" w:rsidRDefault="00093EDD" w:rsidP="00524B81">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fn</w:t>
      </w:r>
      <w:r>
        <w:rPr>
          <w:rFonts w:ascii="Times New Roman" w:hAnsi="Times New Roman" w:cs="Times New Roman"/>
          <w:sz w:val="28"/>
          <w:szCs w:val="28"/>
        </w:rPr>
        <w:t xml:space="preserve"> – фактическое значение n-го индикатора (показателя), характеризующего реализацию мероприятия;</w:t>
      </w:r>
    </w:p>
    <w:p w:rsidR="00093EDD" w:rsidRDefault="00093EDD" w:rsidP="00524B81">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pn</w:t>
      </w:r>
      <w:r>
        <w:rPr>
          <w:rFonts w:ascii="Times New Roman" w:hAnsi="Times New Roman" w:cs="Times New Roman"/>
          <w:sz w:val="28"/>
          <w:szCs w:val="28"/>
        </w:rPr>
        <w:t xml:space="preserve"> – плановое значение n-го индикатора (показателя);</w:t>
      </w:r>
    </w:p>
    <w:p w:rsidR="00093EDD" w:rsidRDefault="00093EDD" w:rsidP="00524B81">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 – номер индикатора (показателя) мероприятия </w:t>
      </w:r>
      <w:r w:rsidR="00524B81">
        <w:rPr>
          <w:rFonts w:ascii="Times New Roman" w:hAnsi="Times New Roman" w:cs="Times New Roman"/>
          <w:sz w:val="28"/>
          <w:szCs w:val="28"/>
        </w:rPr>
        <w:t>П</w:t>
      </w:r>
      <w:r>
        <w:rPr>
          <w:rFonts w:ascii="Times New Roman" w:hAnsi="Times New Roman" w:cs="Times New Roman"/>
          <w:sz w:val="28"/>
          <w:szCs w:val="28"/>
        </w:rPr>
        <w:t>рограммы.</w:t>
      </w:r>
    </w:p>
    <w:p w:rsidR="00093EDD" w:rsidRPr="00836967" w:rsidRDefault="00093EDD" w:rsidP="00524B81">
      <w:pPr>
        <w:pStyle w:val="ConsPlusNormal"/>
        <w:widowControl/>
        <w:spacing w:line="360" w:lineRule="auto"/>
        <w:ind w:firstLine="709"/>
        <w:jc w:val="both"/>
        <w:rPr>
          <w:rFonts w:ascii="Times New Roman" w:hAnsi="Times New Roman" w:cs="Times New Roman"/>
          <w:sz w:val="28"/>
          <w:szCs w:val="28"/>
        </w:rPr>
      </w:pPr>
      <w:r w:rsidRPr="00836967">
        <w:rPr>
          <w:rFonts w:ascii="Times New Roman" w:hAnsi="Times New Roman" w:cs="Times New Roman"/>
          <w:sz w:val="28"/>
          <w:szCs w:val="28"/>
        </w:rPr>
        <w:t xml:space="preserve">Интегральная оценка эффективности реализации </w:t>
      </w:r>
      <w:r>
        <w:rPr>
          <w:rFonts w:ascii="Times New Roman" w:hAnsi="Times New Roman" w:cs="Times New Roman"/>
          <w:sz w:val="28"/>
          <w:szCs w:val="28"/>
        </w:rPr>
        <w:t xml:space="preserve">мероприятий </w:t>
      </w:r>
      <w:r w:rsidR="00524B81">
        <w:rPr>
          <w:rFonts w:ascii="Times New Roman" w:hAnsi="Times New Roman" w:cs="Times New Roman"/>
          <w:sz w:val="28"/>
          <w:szCs w:val="28"/>
        </w:rPr>
        <w:t>П</w:t>
      </w:r>
      <w:r w:rsidRPr="00836967">
        <w:rPr>
          <w:rFonts w:ascii="Times New Roman" w:hAnsi="Times New Roman" w:cs="Times New Roman"/>
          <w:sz w:val="28"/>
          <w:szCs w:val="28"/>
        </w:rPr>
        <w:t>рограммы определяется на основе расчетов по следующей формуле:</w:t>
      </w:r>
    </w:p>
    <w:p w:rsidR="00093EDD" w:rsidRPr="00836967" w:rsidRDefault="00093EDD" w:rsidP="00524B81">
      <w:pPr>
        <w:pStyle w:val="ConsPlusNormal"/>
        <w:widowControl/>
        <w:spacing w:line="360" w:lineRule="auto"/>
        <w:ind w:firstLine="709"/>
        <w:jc w:val="both"/>
        <w:rPr>
          <w:rFonts w:ascii="Times New Roman" w:hAnsi="Times New Roman" w:cs="Times New Roman"/>
          <w:sz w:val="28"/>
          <w:szCs w:val="28"/>
        </w:rPr>
      </w:pPr>
      <w:r w:rsidRPr="00836967">
        <w:rPr>
          <w:rFonts w:ascii="Times New Roman" w:hAnsi="Times New Roman" w:cs="Times New Roman"/>
          <w:position w:val="-24"/>
          <w:sz w:val="28"/>
          <w:szCs w:val="28"/>
        </w:rPr>
        <w:object w:dxaOrig="1980" w:dyaOrig="859">
          <v:shape id="_x0000_i1026" type="#_x0000_t75" style="width:98.85pt;height:41.9pt" o:ole="">
            <v:imagedata r:id="rId24" o:title=""/>
          </v:shape>
          <o:OLEObject Type="Embed" ProgID="Equation.3" ShapeID="_x0000_i1026" DrawAspect="Content" ObjectID="_1436685443" r:id="rId25"/>
        </w:object>
      </w:r>
      <w:r w:rsidRPr="00836967">
        <w:rPr>
          <w:rFonts w:ascii="Times New Roman" w:hAnsi="Times New Roman" w:cs="Times New Roman"/>
          <w:sz w:val="28"/>
          <w:szCs w:val="28"/>
        </w:rPr>
        <w:t xml:space="preserve"> где:</w:t>
      </w:r>
    </w:p>
    <w:p w:rsidR="00093EDD" w:rsidRDefault="00093EDD" w:rsidP="00524B81">
      <w:pPr>
        <w:pStyle w:val="ConsPlusNormal"/>
        <w:widowControl/>
        <w:spacing w:line="360" w:lineRule="auto"/>
        <w:ind w:firstLine="709"/>
        <w:jc w:val="both"/>
        <w:rPr>
          <w:rFonts w:ascii="Times New Roman" w:hAnsi="Times New Roman" w:cs="Times New Roman"/>
          <w:sz w:val="28"/>
          <w:szCs w:val="28"/>
        </w:rPr>
      </w:pPr>
      <w:r w:rsidRPr="00836967">
        <w:rPr>
          <w:rFonts w:ascii="Times New Roman" w:hAnsi="Times New Roman" w:cs="Times New Roman"/>
          <w:sz w:val="28"/>
          <w:szCs w:val="28"/>
        </w:rPr>
        <w:t>E – эффективность реализации</w:t>
      </w:r>
      <w:r>
        <w:rPr>
          <w:rFonts w:ascii="Times New Roman" w:hAnsi="Times New Roman" w:cs="Times New Roman"/>
          <w:sz w:val="28"/>
          <w:szCs w:val="28"/>
        </w:rPr>
        <w:t xml:space="preserve"> мероприятий </w:t>
      </w:r>
      <w:r w:rsidR="00524B81">
        <w:rPr>
          <w:rFonts w:ascii="Times New Roman" w:hAnsi="Times New Roman" w:cs="Times New Roman"/>
          <w:sz w:val="28"/>
          <w:szCs w:val="28"/>
        </w:rPr>
        <w:t>П</w:t>
      </w:r>
      <w:r>
        <w:rPr>
          <w:rFonts w:ascii="Times New Roman" w:hAnsi="Times New Roman" w:cs="Times New Roman"/>
          <w:sz w:val="28"/>
          <w:szCs w:val="28"/>
        </w:rPr>
        <w:t>рограммы (</w:t>
      </w:r>
      <w:r w:rsidR="006E436C">
        <w:rPr>
          <w:rFonts w:ascii="Times New Roman" w:hAnsi="Times New Roman" w:cs="Times New Roman"/>
          <w:sz w:val="28"/>
          <w:szCs w:val="28"/>
        </w:rPr>
        <w:t>%</w:t>
      </w:r>
      <w:r>
        <w:rPr>
          <w:rFonts w:ascii="Times New Roman" w:hAnsi="Times New Roman" w:cs="Times New Roman"/>
          <w:sz w:val="28"/>
          <w:szCs w:val="28"/>
        </w:rPr>
        <w:t>);</w:t>
      </w:r>
    </w:p>
    <w:p w:rsidR="00566203" w:rsidRDefault="00093EDD" w:rsidP="00163A4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количество индикаторов </w:t>
      </w:r>
      <w:r w:rsidR="00524B81">
        <w:rPr>
          <w:rFonts w:ascii="Times New Roman" w:hAnsi="Times New Roman" w:cs="Times New Roman"/>
          <w:sz w:val="28"/>
          <w:szCs w:val="28"/>
        </w:rPr>
        <w:t>П</w:t>
      </w:r>
      <w:r>
        <w:rPr>
          <w:rFonts w:ascii="Times New Roman" w:hAnsi="Times New Roman" w:cs="Times New Roman"/>
          <w:sz w:val="28"/>
          <w:szCs w:val="28"/>
        </w:rPr>
        <w:t>рограммы.</w:t>
      </w:r>
    </w:p>
    <w:p w:rsidR="00F57A79" w:rsidRDefault="00B66E76" w:rsidP="00B66E76">
      <w:pPr>
        <w:pStyle w:val="a3"/>
        <w:spacing w:line="360" w:lineRule="auto"/>
        <w:ind w:firstLine="709"/>
        <w:jc w:val="both"/>
        <w:rPr>
          <w:rFonts w:ascii="Times New Roman" w:hAnsi="Times New Roman"/>
          <w:sz w:val="28"/>
          <w:szCs w:val="28"/>
        </w:rPr>
      </w:pPr>
      <w:r w:rsidRPr="00F57A79">
        <w:rPr>
          <w:rFonts w:ascii="Times New Roman" w:hAnsi="Times New Roman"/>
          <w:sz w:val="28"/>
          <w:szCs w:val="28"/>
        </w:rPr>
        <w:t xml:space="preserve">Социальный эффект от реализации программных мероприятий </w:t>
      </w:r>
      <w:r w:rsidRPr="003C663F">
        <w:rPr>
          <w:rFonts w:ascii="Times New Roman" w:hAnsi="Times New Roman"/>
          <w:sz w:val="28"/>
          <w:szCs w:val="28"/>
        </w:rPr>
        <w:t>(СЭ)</w:t>
      </w:r>
      <w:r w:rsidR="00F57A79">
        <w:rPr>
          <w:rFonts w:ascii="Times New Roman" w:hAnsi="Times New Roman"/>
          <w:sz w:val="28"/>
          <w:szCs w:val="28"/>
        </w:rPr>
        <w:t xml:space="preserve"> позволит обеспечить миграционный приток на уровне не менее 2 тыс. чел</w:t>
      </w:r>
      <w:r w:rsidR="003932A1">
        <w:rPr>
          <w:rFonts w:ascii="Times New Roman" w:hAnsi="Times New Roman"/>
          <w:sz w:val="28"/>
          <w:szCs w:val="28"/>
        </w:rPr>
        <w:t>овек</w:t>
      </w:r>
      <w:r w:rsidR="00F57A79">
        <w:rPr>
          <w:rFonts w:ascii="Times New Roman" w:hAnsi="Times New Roman"/>
          <w:sz w:val="28"/>
          <w:szCs w:val="28"/>
        </w:rPr>
        <w:t xml:space="preserve"> в год</w:t>
      </w:r>
      <w:r w:rsidR="00EE374F">
        <w:rPr>
          <w:rFonts w:ascii="Times New Roman" w:hAnsi="Times New Roman"/>
          <w:sz w:val="28"/>
          <w:szCs w:val="28"/>
        </w:rPr>
        <w:t xml:space="preserve"> за счет привлечения соотечественников</w:t>
      </w:r>
      <w:r w:rsidR="009F2335">
        <w:rPr>
          <w:rFonts w:ascii="Times New Roman" w:hAnsi="Times New Roman"/>
          <w:sz w:val="28"/>
          <w:szCs w:val="28"/>
        </w:rPr>
        <w:t>,</w:t>
      </w:r>
      <w:r w:rsidR="005D5A07">
        <w:rPr>
          <w:rFonts w:ascii="Times New Roman" w:hAnsi="Times New Roman"/>
          <w:sz w:val="28"/>
          <w:szCs w:val="28"/>
        </w:rPr>
        <w:t xml:space="preserve"> </w:t>
      </w:r>
      <w:r w:rsidR="009F2335">
        <w:rPr>
          <w:rFonts w:ascii="Times New Roman" w:hAnsi="Times New Roman"/>
          <w:sz w:val="28"/>
          <w:szCs w:val="28"/>
        </w:rPr>
        <w:t xml:space="preserve">проживающих в ближнем и дальнем зарубежье,  </w:t>
      </w:r>
      <w:r w:rsidR="00EE374F">
        <w:rPr>
          <w:rFonts w:ascii="Times New Roman" w:hAnsi="Times New Roman"/>
          <w:sz w:val="28"/>
          <w:szCs w:val="28"/>
        </w:rPr>
        <w:t xml:space="preserve">на постоянное </w:t>
      </w:r>
      <w:r w:rsidR="00EE374F" w:rsidRPr="00D07030">
        <w:rPr>
          <w:rFonts w:ascii="Times New Roman" w:hAnsi="Times New Roman"/>
          <w:sz w:val="28"/>
          <w:szCs w:val="28"/>
        </w:rPr>
        <w:t>место</w:t>
      </w:r>
      <w:r w:rsidR="005D5A07">
        <w:rPr>
          <w:rFonts w:ascii="Times New Roman" w:hAnsi="Times New Roman"/>
          <w:sz w:val="28"/>
          <w:szCs w:val="28"/>
        </w:rPr>
        <w:t xml:space="preserve"> </w:t>
      </w:r>
      <w:r w:rsidR="00BD091C" w:rsidRPr="00D07030">
        <w:rPr>
          <w:rFonts w:ascii="Times New Roman" w:hAnsi="Times New Roman"/>
          <w:sz w:val="28"/>
          <w:szCs w:val="28"/>
        </w:rPr>
        <w:t>жительств</w:t>
      </w:r>
      <w:r w:rsidR="00D07030" w:rsidRPr="00D07030">
        <w:rPr>
          <w:rFonts w:ascii="Times New Roman" w:hAnsi="Times New Roman"/>
          <w:sz w:val="28"/>
          <w:szCs w:val="28"/>
        </w:rPr>
        <w:t>а</w:t>
      </w:r>
      <w:r w:rsidR="005D5A07">
        <w:rPr>
          <w:rFonts w:ascii="Times New Roman" w:hAnsi="Times New Roman"/>
          <w:sz w:val="28"/>
          <w:szCs w:val="28"/>
        </w:rPr>
        <w:t xml:space="preserve"> </w:t>
      </w:r>
      <w:r w:rsidR="009F2335" w:rsidRPr="00D07030">
        <w:rPr>
          <w:rFonts w:ascii="Times New Roman" w:hAnsi="Times New Roman"/>
          <w:sz w:val="28"/>
          <w:szCs w:val="28"/>
        </w:rPr>
        <w:t>в Воронежскую</w:t>
      </w:r>
      <w:r w:rsidR="009F2335">
        <w:rPr>
          <w:rFonts w:ascii="Times New Roman" w:hAnsi="Times New Roman"/>
          <w:sz w:val="28"/>
          <w:szCs w:val="28"/>
        </w:rPr>
        <w:t xml:space="preserve"> область. </w:t>
      </w:r>
      <w:r w:rsidR="00BD091C">
        <w:rPr>
          <w:rFonts w:ascii="Times New Roman" w:hAnsi="Times New Roman"/>
          <w:sz w:val="28"/>
          <w:szCs w:val="28"/>
        </w:rPr>
        <w:t xml:space="preserve">При  этом  доля соотечественников в общем миграционном приросте </w:t>
      </w:r>
      <w:r w:rsidR="009F2335">
        <w:rPr>
          <w:rFonts w:ascii="Times New Roman" w:hAnsi="Times New Roman"/>
          <w:sz w:val="28"/>
          <w:szCs w:val="28"/>
        </w:rPr>
        <w:t xml:space="preserve">в области </w:t>
      </w:r>
      <w:r w:rsidR="00BD091C">
        <w:rPr>
          <w:rFonts w:ascii="Times New Roman" w:hAnsi="Times New Roman"/>
          <w:sz w:val="28"/>
          <w:szCs w:val="28"/>
        </w:rPr>
        <w:t>составит не менее 20</w:t>
      </w:r>
      <w:r w:rsidR="003932A1">
        <w:rPr>
          <w:rFonts w:ascii="Times New Roman" w:hAnsi="Times New Roman"/>
          <w:sz w:val="28"/>
          <w:szCs w:val="28"/>
        </w:rPr>
        <w:t xml:space="preserve"> </w:t>
      </w:r>
      <w:r w:rsidR="00BD091C">
        <w:rPr>
          <w:rFonts w:ascii="Times New Roman" w:hAnsi="Times New Roman"/>
          <w:sz w:val="28"/>
          <w:szCs w:val="28"/>
        </w:rPr>
        <w:t>%. Подавляющ</w:t>
      </w:r>
      <w:r w:rsidR="003932A1">
        <w:rPr>
          <w:rFonts w:ascii="Times New Roman" w:hAnsi="Times New Roman"/>
          <w:sz w:val="28"/>
          <w:szCs w:val="28"/>
        </w:rPr>
        <w:t>ую</w:t>
      </w:r>
      <w:r w:rsidR="00BD091C">
        <w:rPr>
          <w:rFonts w:ascii="Times New Roman" w:hAnsi="Times New Roman"/>
          <w:sz w:val="28"/>
          <w:szCs w:val="28"/>
        </w:rPr>
        <w:t xml:space="preserve"> часть всех участник</w:t>
      </w:r>
      <w:r w:rsidR="008200A8">
        <w:rPr>
          <w:rFonts w:ascii="Times New Roman" w:hAnsi="Times New Roman"/>
          <w:sz w:val="28"/>
          <w:szCs w:val="28"/>
        </w:rPr>
        <w:t xml:space="preserve">ов Программы </w:t>
      </w:r>
      <w:r w:rsidR="00176694">
        <w:rPr>
          <w:rFonts w:ascii="Times New Roman" w:hAnsi="Times New Roman"/>
          <w:sz w:val="28"/>
          <w:szCs w:val="28"/>
        </w:rPr>
        <w:t>(</w:t>
      </w:r>
      <w:r w:rsidR="009F2335">
        <w:rPr>
          <w:rFonts w:ascii="Times New Roman" w:hAnsi="Times New Roman"/>
          <w:sz w:val="28"/>
          <w:szCs w:val="28"/>
        </w:rPr>
        <w:t>свыше 95</w:t>
      </w:r>
      <w:r w:rsidR="003932A1">
        <w:rPr>
          <w:rFonts w:ascii="Times New Roman" w:hAnsi="Times New Roman"/>
          <w:sz w:val="28"/>
          <w:szCs w:val="28"/>
        </w:rPr>
        <w:t xml:space="preserve"> </w:t>
      </w:r>
      <w:r w:rsidR="009F2335">
        <w:rPr>
          <w:rFonts w:ascii="Times New Roman" w:hAnsi="Times New Roman"/>
          <w:sz w:val="28"/>
          <w:szCs w:val="28"/>
        </w:rPr>
        <w:t>%</w:t>
      </w:r>
      <w:r w:rsidR="00176694">
        <w:rPr>
          <w:rFonts w:ascii="Times New Roman" w:hAnsi="Times New Roman"/>
          <w:sz w:val="28"/>
          <w:szCs w:val="28"/>
        </w:rPr>
        <w:t>)</w:t>
      </w:r>
      <w:r w:rsidR="009F2335">
        <w:rPr>
          <w:rFonts w:ascii="Times New Roman" w:hAnsi="Times New Roman"/>
          <w:sz w:val="28"/>
          <w:szCs w:val="28"/>
        </w:rPr>
        <w:t xml:space="preserve"> составят  граждане трудоспособного возраста (с членами </w:t>
      </w:r>
      <w:r w:rsidR="008200A8">
        <w:rPr>
          <w:rFonts w:ascii="Times New Roman" w:hAnsi="Times New Roman"/>
          <w:sz w:val="28"/>
          <w:szCs w:val="28"/>
        </w:rPr>
        <w:t>их семей</w:t>
      </w:r>
      <w:r w:rsidR="005D5A07">
        <w:rPr>
          <w:rFonts w:ascii="Times New Roman" w:hAnsi="Times New Roman"/>
          <w:sz w:val="28"/>
          <w:szCs w:val="28"/>
        </w:rPr>
        <w:t xml:space="preserve"> </w:t>
      </w:r>
      <w:r w:rsidR="009F2335">
        <w:rPr>
          <w:rFonts w:ascii="Times New Roman" w:hAnsi="Times New Roman"/>
          <w:sz w:val="28"/>
          <w:szCs w:val="28"/>
        </w:rPr>
        <w:t>около 75</w:t>
      </w:r>
      <w:r w:rsidR="003932A1">
        <w:rPr>
          <w:rFonts w:ascii="Times New Roman" w:hAnsi="Times New Roman"/>
          <w:sz w:val="28"/>
          <w:szCs w:val="28"/>
        </w:rPr>
        <w:t xml:space="preserve"> </w:t>
      </w:r>
      <w:r w:rsidR="009F2335">
        <w:rPr>
          <w:rFonts w:ascii="Times New Roman" w:hAnsi="Times New Roman"/>
          <w:sz w:val="28"/>
          <w:szCs w:val="28"/>
        </w:rPr>
        <w:t>%). Среди возрастных групп до 50</w:t>
      </w:r>
      <w:r w:rsidR="006E0CEA">
        <w:rPr>
          <w:rFonts w:ascii="Times New Roman" w:hAnsi="Times New Roman"/>
          <w:sz w:val="28"/>
          <w:szCs w:val="28"/>
        </w:rPr>
        <w:t xml:space="preserve"> </w:t>
      </w:r>
      <w:r w:rsidR="009F2335">
        <w:rPr>
          <w:rFonts w:ascii="Times New Roman" w:hAnsi="Times New Roman"/>
          <w:sz w:val="28"/>
          <w:szCs w:val="28"/>
        </w:rPr>
        <w:t>% составят граждане в возрасте от 18 до 35 лет.</w:t>
      </w:r>
    </w:p>
    <w:p w:rsidR="00566203" w:rsidRDefault="00566203" w:rsidP="00163A40">
      <w:pPr>
        <w:pStyle w:val="ConsPlusNormal"/>
        <w:widowControl/>
        <w:spacing w:line="360" w:lineRule="auto"/>
        <w:ind w:firstLine="709"/>
        <w:jc w:val="both"/>
        <w:rPr>
          <w:rFonts w:ascii="Times New Roman" w:hAnsi="Times New Roman" w:cs="Times New Roman"/>
          <w:sz w:val="28"/>
          <w:szCs w:val="28"/>
        </w:rPr>
      </w:pPr>
    </w:p>
    <w:p w:rsidR="00644BAE" w:rsidRDefault="00644BAE" w:rsidP="00644BAE">
      <w:pPr>
        <w:pStyle w:val="ConsPlusNormal"/>
        <w:widowControl/>
        <w:spacing w:line="360" w:lineRule="auto"/>
        <w:ind w:firstLine="709"/>
        <w:jc w:val="center"/>
        <w:rPr>
          <w:rFonts w:ascii="Times New Roman" w:hAnsi="Times New Roman"/>
          <w:sz w:val="28"/>
          <w:szCs w:val="28"/>
        </w:rPr>
        <w:sectPr w:rsidR="00644BAE" w:rsidSect="00644BAE">
          <w:pgSz w:w="11906" w:h="16838" w:code="9"/>
          <w:pgMar w:top="1134" w:right="850" w:bottom="851" w:left="1701" w:header="709" w:footer="709" w:gutter="0"/>
          <w:cols w:space="708"/>
          <w:titlePg/>
          <w:docGrid w:linePitch="360"/>
        </w:sectPr>
      </w:pPr>
    </w:p>
    <w:p w:rsidR="00644BAE" w:rsidRDefault="00644BAE" w:rsidP="000B3B83">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Приложение </w:t>
      </w:r>
      <w:r w:rsidR="000B3B83">
        <w:rPr>
          <w:rFonts w:ascii="Times New Roman" w:hAnsi="Times New Roman"/>
          <w:sz w:val="28"/>
          <w:szCs w:val="28"/>
        </w:rPr>
        <w:t xml:space="preserve">№ </w:t>
      </w:r>
      <w:r>
        <w:rPr>
          <w:rFonts w:ascii="Times New Roman" w:hAnsi="Times New Roman"/>
          <w:sz w:val="28"/>
          <w:szCs w:val="28"/>
        </w:rPr>
        <w:t>1</w:t>
      </w:r>
    </w:p>
    <w:p w:rsidR="000B3B83" w:rsidRDefault="000B3B83" w:rsidP="000B3B83">
      <w:pPr>
        <w:pStyle w:val="ConsPlusNormal"/>
        <w:widowControl/>
        <w:ind w:firstLine="709"/>
        <w:jc w:val="right"/>
        <w:rPr>
          <w:rFonts w:ascii="Times New Roman" w:hAnsi="Times New Roman"/>
          <w:sz w:val="28"/>
          <w:szCs w:val="28"/>
        </w:rPr>
      </w:pPr>
      <w:r>
        <w:rPr>
          <w:rFonts w:ascii="Times New Roman" w:hAnsi="Times New Roman"/>
          <w:sz w:val="28"/>
          <w:szCs w:val="28"/>
        </w:rPr>
        <w:t xml:space="preserve">                                                                                                                                                                          к долгосрочной  областной целевой программе </w:t>
      </w:r>
    </w:p>
    <w:p w:rsidR="000B3B83" w:rsidRDefault="000B3B83" w:rsidP="000B3B83">
      <w:pPr>
        <w:pStyle w:val="ConsPlusNormal"/>
        <w:widowControl/>
        <w:ind w:firstLine="709"/>
        <w:jc w:val="right"/>
        <w:rPr>
          <w:rFonts w:ascii="Times New Roman" w:hAnsi="Times New Roman"/>
          <w:sz w:val="28"/>
          <w:szCs w:val="28"/>
        </w:rPr>
      </w:pPr>
      <w:r>
        <w:rPr>
          <w:rFonts w:ascii="Times New Roman" w:hAnsi="Times New Roman"/>
          <w:sz w:val="28"/>
          <w:szCs w:val="28"/>
        </w:rPr>
        <w:t xml:space="preserve"> </w:t>
      </w:r>
      <w:r w:rsidRPr="0008318F">
        <w:rPr>
          <w:rFonts w:ascii="Times New Roman" w:hAnsi="Times New Roman"/>
          <w:sz w:val="28"/>
          <w:szCs w:val="28"/>
        </w:rPr>
        <w:t xml:space="preserve">«Оказание содействия добровольному </w:t>
      </w:r>
    </w:p>
    <w:p w:rsidR="000B3B83" w:rsidRDefault="003932A1" w:rsidP="000B3B83">
      <w:pPr>
        <w:pStyle w:val="ConsPlusNormal"/>
        <w:widowControl/>
        <w:ind w:firstLine="709"/>
        <w:jc w:val="right"/>
        <w:rPr>
          <w:rFonts w:ascii="Times New Roman" w:hAnsi="Times New Roman"/>
          <w:sz w:val="28"/>
          <w:szCs w:val="28"/>
        </w:rPr>
      </w:pPr>
      <w:r>
        <w:rPr>
          <w:rFonts w:ascii="Times New Roman" w:hAnsi="Times New Roman"/>
          <w:sz w:val="28"/>
          <w:szCs w:val="28"/>
        </w:rPr>
        <w:t>п</w:t>
      </w:r>
      <w:r w:rsidR="000B3B83" w:rsidRPr="0008318F">
        <w:rPr>
          <w:rFonts w:ascii="Times New Roman" w:hAnsi="Times New Roman"/>
          <w:sz w:val="28"/>
          <w:szCs w:val="28"/>
        </w:rPr>
        <w:t>ереселению</w:t>
      </w:r>
      <w:r w:rsidR="000B3B83">
        <w:rPr>
          <w:rFonts w:ascii="Times New Roman" w:hAnsi="Times New Roman"/>
          <w:sz w:val="28"/>
          <w:szCs w:val="28"/>
        </w:rPr>
        <w:t xml:space="preserve"> </w:t>
      </w:r>
      <w:r w:rsidR="000B3B83" w:rsidRPr="0008318F">
        <w:rPr>
          <w:rFonts w:ascii="Times New Roman" w:hAnsi="Times New Roman"/>
          <w:sz w:val="28"/>
          <w:szCs w:val="28"/>
        </w:rPr>
        <w:t>в Воронежскую область</w:t>
      </w:r>
    </w:p>
    <w:p w:rsidR="000B3B83" w:rsidRDefault="000B3B83" w:rsidP="000B3B83">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 соотечественников, проживающих</w:t>
      </w:r>
    </w:p>
    <w:p w:rsidR="000B3B83" w:rsidRDefault="000B3B83" w:rsidP="000B3B83">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 за рубежом</w:t>
      </w:r>
      <w:r w:rsidR="00855054">
        <w:rPr>
          <w:rFonts w:ascii="Times New Roman" w:hAnsi="Times New Roman"/>
          <w:sz w:val="28"/>
          <w:szCs w:val="28"/>
        </w:rPr>
        <w:t>, на</w:t>
      </w:r>
      <w:r w:rsidRPr="0008318F">
        <w:rPr>
          <w:rFonts w:ascii="Times New Roman" w:hAnsi="Times New Roman"/>
          <w:sz w:val="28"/>
          <w:szCs w:val="28"/>
        </w:rPr>
        <w:t xml:space="preserve"> 2013 – 2015 годы»</w:t>
      </w:r>
    </w:p>
    <w:p w:rsidR="00644BAE" w:rsidRDefault="000B3B83" w:rsidP="000B3B83">
      <w:pPr>
        <w:pStyle w:val="ConsPlusNormal"/>
        <w:widowControl/>
        <w:ind w:firstLine="709"/>
        <w:jc w:val="right"/>
        <w:rPr>
          <w:rFonts w:ascii="Times New Roman" w:hAnsi="Times New Roman"/>
          <w:sz w:val="28"/>
          <w:szCs w:val="28"/>
        </w:rPr>
      </w:pPr>
      <w:r>
        <w:rPr>
          <w:rFonts w:ascii="Times New Roman" w:hAnsi="Times New Roman"/>
          <w:sz w:val="28"/>
          <w:szCs w:val="28"/>
        </w:rPr>
        <w:t xml:space="preserve">  </w:t>
      </w:r>
    </w:p>
    <w:p w:rsidR="00644BAE" w:rsidRDefault="007660EA" w:rsidP="007660EA">
      <w:pPr>
        <w:pStyle w:val="ConsPlusNormal"/>
        <w:widowControl/>
        <w:ind w:firstLine="709"/>
        <w:jc w:val="center"/>
        <w:rPr>
          <w:rFonts w:ascii="Times New Roman" w:hAnsi="Times New Roman"/>
          <w:sz w:val="28"/>
          <w:szCs w:val="28"/>
        </w:rPr>
      </w:pPr>
      <w:r>
        <w:rPr>
          <w:rFonts w:ascii="Times New Roman" w:hAnsi="Times New Roman"/>
          <w:sz w:val="28"/>
          <w:szCs w:val="28"/>
        </w:rPr>
        <w:t xml:space="preserve">Целевые показатели (индикаторы) </w:t>
      </w:r>
      <w:r w:rsidR="00121052">
        <w:rPr>
          <w:rFonts w:ascii="Times New Roman" w:hAnsi="Times New Roman"/>
          <w:sz w:val="28"/>
          <w:szCs w:val="28"/>
        </w:rPr>
        <w:t xml:space="preserve">эффективности </w:t>
      </w:r>
      <w:r>
        <w:rPr>
          <w:rFonts w:ascii="Times New Roman" w:hAnsi="Times New Roman"/>
          <w:sz w:val="28"/>
          <w:szCs w:val="28"/>
        </w:rPr>
        <w:t>реализации</w:t>
      </w:r>
    </w:p>
    <w:p w:rsidR="007660EA" w:rsidRDefault="007660EA" w:rsidP="007660EA">
      <w:pPr>
        <w:pStyle w:val="ConsPlusNormal"/>
        <w:widowControl/>
        <w:ind w:firstLine="709"/>
        <w:jc w:val="center"/>
        <w:rPr>
          <w:rFonts w:ascii="Times New Roman" w:hAnsi="Times New Roman"/>
          <w:sz w:val="28"/>
          <w:szCs w:val="28"/>
        </w:rPr>
      </w:pPr>
      <w:r>
        <w:rPr>
          <w:rFonts w:ascii="Times New Roman" w:hAnsi="Times New Roman"/>
          <w:color w:val="000000"/>
          <w:sz w:val="28"/>
          <w:szCs w:val="28"/>
        </w:rPr>
        <w:t xml:space="preserve">долгосрочной областной целевой программы </w:t>
      </w:r>
      <w:r w:rsidRPr="0008318F">
        <w:rPr>
          <w:rFonts w:ascii="Times New Roman" w:hAnsi="Times New Roman"/>
          <w:sz w:val="28"/>
          <w:szCs w:val="28"/>
        </w:rPr>
        <w:t>«Оказание содействия добровольному переселению</w:t>
      </w:r>
    </w:p>
    <w:p w:rsidR="007660EA" w:rsidRDefault="007660EA" w:rsidP="007660EA">
      <w:pPr>
        <w:pStyle w:val="ConsPlusNormal"/>
        <w:widowControl/>
        <w:ind w:firstLine="709"/>
        <w:jc w:val="center"/>
        <w:rPr>
          <w:rFonts w:ascii="Times New Roman" w:hAnsi="Times New Roman"/>
          <w:sz w:val="28"/>
          <w:szCs w:val="28"/>
        </w:rPr>
      </w:pPr>
      <w:r w:rsidRPr="0008318F">
        <w:rPr>
          <w:rFonts w:ascii="Times New Roman" w:hAnsi="Times New Roman"/>
          <w:sz w:val="28"/>
          <w:szCs w:val="28"/>
        </w:rPr>
        <w:t>в Воронежскую область соотечественников, проживающих за рубежом</w:t>
      </w:r>
      <w:r w:rsidR="00855054">
        <w:rPr>
          <w:rFonts w:ascii="Times New Roman" w:hAnsi="Times New Roman"/>
          <w:sz w:val="28"/>
          <w:szCs w:val="28"/>
        </w:rPr>
        <w:t>, на</w:t>
      </w:r>
      <w:r w:rsidRPr="0008318F">
        <w:rPr>
          <w:rFonts w:ascii="Times New Roman" w:hAnsi="Times New Roman"/>
          <w:sz w:val="28"/>
          <w:szCs w:val="28"/>
        </w:rPr>
        <w:t xml:space="preserve"> 2013 – 2015 годы»</w:t>
      </w:r>
    </w:p>
    <w:p w:rsidR="007660EA" w:rsidRDefault="007660EA" w:rsidP="007660EA">
      <w:pPr>
        <w:pStyle w:val="ConsPlusNormal"/>
        <w:widowControl/>
        <w:ind w:firstLine="70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1"/>
        <w:gridCol w:w="41"/>
        <w:gridCol w:w="1342"/>
        <w:gridCol w:w="1242"/>
        <w:gridCol w:w="28"/>
        <w:gridCol w:w="1258"/>
        <w:gridCol w:w="66"/>
        <w:gridCol w:w="1637"/>
        <w:gridCol w:w="79"/>
        <w:gridCol w:w="1567"/>
        <w:gridCol w:w="129"/>
        <w:gridCol w:w="1592"/>
        <w:gridCol w:w="255"/>
        <w:gridCol w:w="87"/>
        <w:gridCol w:w="1502"/>
        <w:gridCol w:w="1563"/>
      </w:tblGrid>
      <w:tr w:rsidR="005D7B68" w:rsidRPr="00A00AB6" w:rsidTr="00C25B05">
        <w:trPr>
          <w:cantSplit/>
          <w:trHeight w:val="1152"/>
        </w:trPr>
        <w:tc>
          <w:tcPr>
            <w:tcW w:w="2732" w:type="dxa"/>
            <w:gridSpan w:val="2"/>
            <w:vMerge w:val="restart"/>
          </w:tcPr>
          <w:p w:rsidR="005D7B68" w:rsidRPr="00A00AB6" w:rsidRDefault="005D7B68" w:rsidP="00A00AB6">
            <w:pPr>
              <w:pStyle w:val="ConsPlusNormal"/>
              <w:widowControl/>
              <w:ind w:firstLine="0"/>
              <w:jc w:val="both"/>
              <w:rPr>
                <w:rFonts w:ascii="Times New Roman" w:hAnsi="Times New Roman"/>
                <w:sz w:val="28"/>
                <w:szCs w:val="28"/>
              </w:rPr>
            </w:pPr>
            <w:r w:rsidRPr="00A00AB6">
              <w:rPr>
                <w:rFonts w:ascii="Times New Roman" w:hAnsi="Times New Roman"/>
                <w:sz w:val="28"/>
                <w:szCs w:val="28"/>
              </w:rPr>
              <w:t>Цель, задачи реализации Программы и показатели</w:t>
            </w:r>
          </w:p>
          <w:p w:rsidR="005D7B68" w:rsidRPr="00A00AB6" w:rsidRDefault="005D7B68" w:rsidP="00A00AB6">
            <w:pPr>
              <w:pStyle w:val="ConsPlusNormal"/>
              <w:widowControl/>
              <w:spacing w:line="360" w:lineRule="auto"/>
              <w:ind w:firstLine="0"/>
              <w:jc w:val="both"/>
              <w:rPr>
                <w:rFonts w:ascii="Times New Roman" w:hAnsi="Times New Roman"/>
                <w:sz w:val="28"/>
                <w:szCs w:val="28"/>
              </w:rPr>
            </w:pPr>
          </w:p>
        </w:tc>
        <w:tc>
          <w:tcPr>
            <w:tcW w:w="1392" w:type="dxa"/>
            <w:vMerge w:val="restart"/>
            <w:textDirection w:val="btLr"/>
          </w:tcPr>
          <w:p w:rsidR="005D7B68" w:rsidRPr="00A00AB6" w:rsidRDefault="005D7B68" w:rsidP="002E07BA">
            <w:pPr>
              <w:pStyle w:val="ConsPlusNormal"/>
              <w:widowControl/>
              <w:ind w:firstLine="0"/>
              <w:jc w:val="both"/>
              <w:rPr>
                <w:rFonts w:ascii="Times New Roman" w:hAnsi="Times New Roman"/>
                <w:sz w:val="28"/>
                <w:szCs w:val="28"/>
              </w:rPr>
            </w:pPr>
            <w:r w:rsidRPr="00A00AB6">
              <w:rPr>
                <w:rFonts w:ascii="Times New Roman" w:hAnsi="Times New Roman"/>
                <w:sz w:val="28"/>
                <w:szCs w:val="28"/>
              </w:rPr>
              <w:t>Единица измерения</w:t>
            </w:r>
          </w:p>
        </w:tc>
        <w:tc>
          <w:tcPr>
            <w:tcW w:w="4322" w:type="dxa"/>
            <w:gridSpan w:val="5"/>
            <w:tcBorders>
              <w:bottom w:val="single" w:sz="4" w:space="0" w:color="auto"/>
            </w:tcBorders>
          </w:tcPr>
          <w:p w:rsidR="005D7B68" w:rsidRPr="00A00AB6" w:rsidRDefault="005D7B68" w:rsidP="005D7B68">
            <w:pPr>
              <w:pStyle w:val="ConsPlusNormal"/>
              <w:widowControl/>
              <w:ind w:firstLine="0"/>
              <w:jc w:val="both"/>
              <w:rPr>
                <w:rFonts w:ascii="Times New Roman" w:hAnsi="Times New Roman"/>
                <w:sz w:val="28"/>
                <w:szCs w:val="28"/>
              </w:rPr>
            </w:pPr>
            <w:r>
              <w:rPr>
                <w:rFonts w:ascii="Times New Roman" w:hAnsi="Times New Roman"/>
                <w:sz w:val="28"/>
                <w:szCs w:val="28"/>
              </w:rPr>
              <w:t>Отчетный период (текущий показатель предыдущих лет)</w:t>
            </w:r>
          </w:p>
        </w:tc>
        <w:tc>
          <w:tcPr>
            <w:tcW w:w="5048" w:type="dxa"/>
            <w:gridSpan w:val="7"/>
            <w:tcBorders>
              <w:bottom w:val="single" w:sz="4" w:space="0" w:color="auto"/>
            </w:tcBorders>
          </w:tcPr>
          <w:p w:rsidR="005D7B68" w:rsidRPr="002E07BA" w:rsidRDefault="005D7B68" w:rsidP="005D7B68">
            <w:pPr>
              <w:pStyle w:val="ConsPlusNormal"/>
              <w:widowControl/>
              <w:ind w:firstLine="0"/>
              <w:jc w:val="center"/>
              <w:rPr>
                <w:rFonts w:ascii="Times New Roman" w:hAnsi="Times New Roman"/>
                <w:sz w:val="28"/>
                <w:szCs w:val="28"/>
              </w:rPr>
            </w:pPr>
            <w:r w:rsidRPr="002E07BA">
              <w:rPr>
                <w:rFonts w:ascii="Times New Roman" w:hAnsi="Times New Roman"/>
                <w:sz w:val="28"/>
                <w:szCs w:val="28"/>
              </w:rPr>
              <w:t>Плановый период</w:t>
            </w:r>
          </w:p>
          <w:p w:rsidR="005D7B68" w:rsidRPr="002E07BA" w:rsidRDefault="005D7B68" w:rsidP="005D7B68">
            <w:pPr>
              <w:pStyle w:val="ConsPlusNormal"/>
              <w:widowControl/>
              <w:ind w:firstLine="0"/>
              <w:jc w:val="center"/>
              <w:rPr>
                <w:rFonts w:ascii="Times New Roman" w:hAnsi="Times New Roman"/>
                <w:sz w:val="28"/>
                <w:szCs w:val="28"/>
              </w:rPr>
            </w:pPr>
            <w:r w:rsidRPr="002E07BA">
              <w:rPr>
                <w:rFonts w:ascii="Times New Roman" w:hAnsi="Times New Roman"/>
                <w:sz w:val="28"/>
                <w:szCs w:val="28"/>
              </w:rPr>
              <w:t>(плановый показатель)</w:t>
            </w:r>
          </w:p>
        </w:tc>
        <w:tc>
          <w:tcPr>
            <w:tcW w:w="1575" w:type="dxa"/>
            <w:vMerge w:val="restart"/>
          </w:tcPr>
          <w:p w:rsidR="005D7B68" w:rsidRPr="002E07BA" w:rsidRDefault="00D83439" w:rsidP="00426F31">
            <w:pPr>
              <w:pStyle w:val="ConsPlusNormal"/>
              <w:widowControl/>
              <w:ind w:firstLine="0"/>
              <w:jc w:val="both"/>
              <w:rPr>
                <w:rFonts w:ascii="Times New Roman" w:hAnsi="Times New Roman"/>
                <w:sz w:val="28"/>
                <w:szCs w:val="28"/>
              </w:rPr>
            </w:pPr>
            <w:r w:rsidRPr="002E07BA">
              <w:rPr>
                <w:rFonts w:ascii="Times New Roman" w:hAnsi="Times New Roman"/>
                <w:sz w:val="28"/>
                <w:szCs w:val="28"/>
              </w:rPr>
              <w:t>Целевое значение</w:t>
            </w:r>
            <w:r w:rsidR="003932A1">
              <w:rPr>
                <w:rFonts w:ascii="Times New Roman" w:hAnsi="Times New Roman"/>
                <w:sz w:val="28"/>
                <w:szCs w:val="28"/>
              </w:rPr>
              <w:t xml:space="preserve"> показателя</w:t>
            </w:r>
          </w:p>
        </w:tc>
      </w:tr>
      <w:tr w:rsidR="003932A1" w:rsidRPr="00A00AB6" w:rsidTr="00C25B05">
        <w:trPr>
          <w:cantSplit/>
          <w:trHeight w:val="929"/>
        </w:trPr>
        <w:tc>
          <w:tcPr>
            <w:tcW w:w="2732" w:type="dxa"/>
            <w:gridSpan w:val="2"/>
            <w:vMerge/>
          </w:tcPr>
          <w:p w:rsidR="005D7B68" w:rsidRPr="00A00AB6" w:rsidRDefault="005D7B68" w:rsidP="00A00AB6">
            <w:pPr>
              <w:pStyle w:val="ConsPlusNormal"/>
              <w:widowControl/>
              <w:ind w:firstLine="0"/>
              <w:jc w:val="both"/>
              <w:rPr>
                <w:rFonts w:ascii="Times New Roman" w:hAnsi="Times New Roman"/>
                <w:sz w:val="28"/>
                <w:szCs w:val="28"/>
              </w:rPr>
            </w:pPr>
          </w:p>
        </w:tc>
        <w:tc>
          <w:tcPr>
            <w:tcW w:w="1392" w:type="dxa"/>
            <w:vMerge/>
            <w:textDirection w:val="btLr"/>
          </w:tcPr>
          <w:p w:rsidR="005D7B68" w:rsidRPr="00A00AB6" w:rsidRDefault="005D7B68" w:rsidP="00A00AB6">
            <w:pPr>
              <w:pStyle w:val="ConsPlusNormal"/>
              <w:widowControl/>
              <w:ind w:left="113" w:right="113" w:firstLine="0"/>
              <w:jc w:val="both"/>
              <w:rPr>
                <w:rFonts w:ascii="Times New Roman" w:hAnsi="Times New Roman"/>
                <w:sz w:val="28"/>
                <w:szCs w:val="28"/>
              </w:rPr>
            </w:pPr>
          </w:p>
        </w:tc>
        <w:tc>
          <w:tcPr>
            <w:tcW w:w="1247" w:type="dxa"/>
            <w:tcBorders>
              <w:top w:val="single" w:sz="4" w:space="0" w:color="auto"/>
            </w:tcBorders>
          </w:tcPr>
          <w:p w:rsidR="005D7B68" w:rsidRDefault="005D7B68"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2010 г.</w:t>
            </w:r>
          </w:p>
          <w:p w:rsidR="005D7B68" w:rsidRPr="00A00AB6" w:rsidRDefault="005D7B68" w:rsidP="00A00AB6">
            <w:pPr>
              <w:pStyle w:val="ConsPlusNormal"/>
              <w:widowControl/>
              <w:spacing w:line="360" w:lineRule="auto"/>
              <w:ind w:firstLine="0"/>
              <w:jc w:val="both"/>
              <w:rPr>
                <w:rFonts w:ascii="Times New Roman" w:hAnsi="Times New Roman"/>
                <w:sz w:val="28"/>
                <w:szCs w:val="28"/>
              </w:rPr>
            </w:pPr>
          </w:p>
        </w:tc>
        <w:tc>
          <w:tcPr>
            <w:tcW w:w="1372" w:type="dxa"/>
            <w:gridSpan w:val="2"/>
            <w:tcBorders>
              <w:top w:val="single" w:sz="4" w:space="0" w:color="auto"/>
              <w:right w:val="single" w:sz="4" w:space="0" w:color="auto"/>
            </w:tcBorders>
          </w:tcPr>
          <w:p w:rsidR="005D7B68" w:rsidRPr="00A00AB6" w:rsidRDefault="005D7B68"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2011г.</w:t>
            </w:r>
          </w:p>
        </w:tc>
        <w:tc>
          <w:tcPr>
            <w:tcW w:w="1703" w:type="dxa"/>
            <w:gridSpan w:val="2"/>
            <w:tcBorders>
              <w:top w:val="single" w:sz="4" w:space="0" w:color="auto"/>
              <w:left w:val="single" w:sz="4" w:space="0" w:color="auto"/>
            </w:tcBorders>
          </w:tcPr>
          <w:p w:rsidR="005D7B68" w:rsidRDefault="005D7B68" w:rsidP="00CA37CF">
            <w:pPr>
              <w:pStyle w:val="ConsPlusNormal"/>
              <w:widowControl/>
              <w:ind w:firstLine="0"/>
              <w:jc w:val="both"/>
              <w:rPr>
                <w:rFonts w:ascii="Times New Roman" w:hAnsi="Times New Roman"/>
                <w:sz w:val="28"/>
                <w:szCs w:val="28"/>
              </w:rPr>
            </w:pPr>
            <w:r>
              <w:rPr>
                <w:rFonts w:ascii="Times New Roman" w:hAnsi="Times New Roman"/>
                <w:sz w:val="28"/>
                <w:szCs w:val="28"/>
              </w:rPr>
              <w:t>2012 г.</w:t>
            </w:r>
          </w:p>
          <w:p w:rsidR="00193224" w:rsidRPr="00CA37CF" w:rsidRDefault="00CA37CF" w:rsidP="003932A1">
            <w:pPr>
              <w:pStyle w:val="ConsPlusNormal"/>
              <w:widowControl/>
              <w:ind w:firstLine="0"/>
              <w:jc w:val="both"/>
              <w:rPr>
                <w:rFonts w:ascii="Times New Roman" w:hAnsi="Times New Roman"/>
                <w:sz w:val="24"/>
                <w:szCs w:val="24"/>
              </w:rPr>
            </w:pPr>
            <w:r w:rsidRPr="00CA37CF">
              <w:rPr>
                <w:rFonts w:ascii="Times New Roman" w:hAnsi="Times New Roman"/>
                <w:sz w:val="24"/>
                <w:szCs w:val="24"/>
              </w:rPr>
              <w:t>(по состоянию на 30.11.2012)</w:t>
            </w:r>
          </w:p>
        </w:tc>
        <w:tc>
          <w:tcPr>
            <w:tcW w:w="1685" w:type="dxa"/>
            <w:gridSpan w:val="2"/>
            <w:tcBorders>
              <w:top w:val="single" w:sz="4" w:space="0" w:color="auto"/>
              <w:right w:val="single" w:sz="4" w:space="0" w:color="auto"/>
            </w:tcBorders>
          </w:tcPr>
          <w:p w:rsidR="005D7B68" w:rsidRDefault="005D7B68" w:rsidP="005D7B68">
            <w:pPr>
              <w:pStyle w:val="ConsPlusNormal"/>
              <w:widowControl/>
              <w:ind w:firstLine="0"/>
              <w:jc w:val="both"/>
              <w:rPr>
                <w:rFonts w:ascii="Times New Roman" w:hAnsi="Times New Roman"/>
                <w:sz w:val="28"/>
                <w:szCs w:val="28"/>
              </w:rPr>
            </w:pPr>
            <w:r>
              <w:rPr>
                <w:rFonts w:ascii="Times New Roman" w:hAnsi="Times New Roman"/>
                <w:sz w:val="28"/>
                <w:szCs w:val="28"/>
              </w:rPr>
              <w:t xml:space="preserve">2013 г. </w:t>
            </w:r>
          </w:p>
          <w:p w:rsidR="005D7B68" w:rsidRPr="00A00AB6" w:rsidRDefault="005D7B68" w:rsidP="005D7B68">
            <w:pPr>
              <w:pStyle w:val="ConsPlusNormal"/>
              <w:widowControl/>
              <w:ind w:firstLine="0"/>
              <w:jc w:val="both"/>
              <w:rPr>
                <w:rFonts w:ascii="Times New Roman" w:hAnsi="Times New Roman"/>
                <w:sz w:val="28"/>
                <w:szCs w:val="28"/>
              </w:rPr>
            </w:pPr>
            <w:r w:rsidRPr="005D7B68">
              <w:rPr>
                <w:rFonts w:ascii="Times New Roman" w:hAnsi="Times New Roman"/>
                <w:sz w:val="24"/>
                <w:szCs w:val="24"/>
              </w:rPr>
              <w:t>(год начала реализации Программы)</w:t>
            </w:r>
          </w:p>
        </w:tc>
        <w:tc>
          <w:tcPr>
            <w:tcW w:w="1459" w:type="dxa"/>
            <w:gridSpan w:val="2"/>
            <w:tcBorders>
              <w:top w:val="single" w:sz="4" w:space="0" w:color="auto"/>
              <w:left w:val="single" w:sz="4" w:space="0" w:color="auto"/>
              <w:right w:val="single" w:sz="4" w:space="0" w:color="auto"/>
            </w:tcBorders>
          </w:tcPr>
          <w:p w:rsidR="005D7B68" w:rsidRPr="00A00AB6" w:rsidRDefault="003932A1" w:rsidP="00857D2B">
            <w:pPr>
              <w:pStyle w:val="ConsPlusNormal"/>
              <w:widowControl/>
              <w:numPr>
                <w:ilvl w:val="0"/>
                <w:numId w:val="10"/>
              </w:numPr>
              <w:spacing w:line="360" w:lineRule="auto"/>
              <w:jc w:val="both"/>
              <w:rPr>
                <w:rFonts w:ascii="Times New Roman" w:hAnsi="Times New Roman"/>
                <w:sz w:val="28"/>
                <w:szCs w:val="28"/>
              </w:rPr>
            </w:pPr>
            <w:r>
              <w:rPr>
                <w:rFonts w:ascii="Times New Roman" w:hAnsi="Times New Roman"/>
                <w:sz w:val="28"/>
                <w:szCs w:val="28"/>
              </w:rPr>
              <w:t>г.</w:t>
            </w:r>
          </w:p>
        </w:tc>
        <w:tc>
          <w:tcPr>
            <w:tcW w:w="1904" w:type="dxa"/>
            <w:gridSpan w:val="3"/>
            <w:tcBorders>
              <w:top w:val="single" w:sz="4" w:space="0" w:color="auto"/>
              <w:left w:val="single" w:sz="4" w:space="0" w:color="auto"/>
            </w:tcBorders>
          </w:tcPr>
          <w:p w:rsidR="005D7B68" w:rsidRPr="002E07BA" w:rsidRDefault="002E07BA" w:rsidP="002E07BA">
            <w:pPr>
              <w:pStyle w:val="ConsPlusNormal"/>
              <w:widowControl/>
              <w:spacing w:line="360" w:lineRule="auto"/>
              <w:ind w:left="660" w:firstLine="0"/>
              <w:rPr>
                <w:rFonts w:ascii="Times New Roman" w:hAnsi="Times New Roman"/>
                <w:sz w:val="28"/>
                <w:szCs w:val="28"/>
              </w:rPr>
            </w:pPr>
            <w:r w:rsidRPr="002E07BA">
              <w:rPr>
                <w:rFonts w:ascii="Times New Roman" w:hAnsi="Times New Roman"/>
                <w:sz w:val="28"/>
                <w:szCs w:val="28"/>
              </w:rPr>
              <w:t>2015</w:t>
            </w:r>
            <w:r w:rsidR="005D7B68" w:rsidRPr="002E07BA">
              <w:rPr>
                <w:rFonts w:ascii="Times New Roman" w:hAnsi="Times New Roman"/>
                <w:sz w:val="28"/>
                <w:szCs w:val="28"/>
              </w:rPr>
              <w:t>г.</w:t>
            </w:r>
          </w:p>
          <w:p w:rsidR="00CA37CF" w:rsidRPr="002E07BA" w:rsidRDefault="00CA37CF" w:rsidP="002E07BA">
            <w:pPr>
              <w:pStyle w:val="ConsPlusNormal"/>
              <w:widowControl/>
              <w:ind w:left="60" w:firstLine="0"/>
              <w:jc w:val="center"/>
              <w:rPr>
                <w:rFonts w:ascii="Times New Roman" w:hAnsi="Times New Roman"/>
                <w:sz w:val="24"/>
                <w:szCs w:val="24"/>
              </w:rPr>
            </w:pPr>
            <w:r w:rsidRPr="002E07BA">
              <w:rPr>
                <w:rFonts w:ascii="Times New Roman" w:hAnsi="Times New Roman"/>
                <w:sz w:val="24"/>
                <w:szCs w:val="24"/>
              </w:rPr>
              <w:t>(год окончания реализации Программы)</w:t>
            </w:r>
          </w:p>
        </w:tc>
        <w:tc>
          <w:tcPr>
            <w:tcW w:w="1575" w:type="dxa"/>
            <w:vMerge/>
          </w:tcPr>
          <w:p w:rsidR="005D7B68" w:rsidRPr="002E07BA" w:rsidRDefault="005D7B68" w:rsidP="00A00AB6">
            <w:pPr>
              <w:pStyle w:val="ConsPlusNormal"/>
              <w:widowControl/>
              <w:spacing w:line="360" w:lineRule="auto"/>
              <w:ind w:firstLine="0"/>
              <w:jc w:val="both"/>
              <w:rPr>
                <w:rFonts w:ascii="Times New Roman" w:hAnsi="Times New Roman"/>
                <w:sz w:val="28"/>
                <w:szCs w:val="28"/>
              </w:rPr>
            </w:pPr>
          </w:p>
        </w:tc>
      </w:tr>
      <w:tr w:rsidR="00D83439" w:rsidRPr="00A00AB6" w:rsidTr="009826AB">
        <w:tc>
          <w:tcPr>
            <w:tcW w:w="15069" w:type="dxa"/>
            <w:gridSpan w:val="16"/>
          </w:tcPr>
          <w:p w:rsidR="002E07BA" w:rsidRPr="00E7339E" w:rsidRDefault="0027124E" w:rsidP="002E07BA">
            <w:pPr>
              <w:pStyle w:val="a3"/>
              <w:jc w:val="both"/>
              <w:rPr>
                <w:rFonts w:ascii="Times New Roman" w:hAnsi="Times New Roman"/>
                <w:sz w:val="28"/>
                <w:szCs w:val="28"/>
              </w:rPr>
            </w:pPr>
            <w:r>
              <w:rPr>
                <w:rFonts w:ascii="Times New Roman" w:hAnsi="Times New Roman"/>
                <w:sz w:val="28"/>
                <w:szCs w:val="28"/>
              </w:rPr>
              <w:t>Цель 1.</w:t>
            </w:r>
            <w:r w:rsidR="003932A1">
              <w:rPr>
                <w:rFonts w:ascii="Times New Roman" w:hAnsi="Times New Roman"/>
                <w:sz w:val="28"/>
                <w:szCs w:val="28"/>
              </w:rPr>
              <w:t xml:space="preserve"> </w:t>
            </w:r>
            <w:r w:rsidR="002E07BA">
              <w:rPr>
                <w:rFonts w:ascii="Times New Roman" w:hAnsi="Times New Roman"/>
                <w:sz w:val="28"/>
                <w:szCs w:val="28"/>
              </w:rPr>
              <w:t>О</w:t>
            </w:r>
            <w:r w:rsidR="002E07BA" w:rsidRPr="00E7339E">
              <w:rPr>
                <w:rFonts w:ascii="Times New Roman" w:hAnsi="Times New Roman"/>
                <w:sz w:val="28"/>
                <w:szCs w:val="28"/>
              </w:rPr>
              <w:t>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r w:rsidR="002E07BA">
              <w:rPr>
                <w:rFonts w:ascii="Times New Roman" w:hAnsi="Times New Roman"/>
                <w:sz w:val="28"/>
                <w:szCs w:val="28"/>
              </w:rPr>
              <w:t>.</w:t>
            </w:r>
          </w:p>
          <w:p w:rsidR="00D83439" w:rsidRPr="00A00AB6" w:rsidRDefault="00D83439" w:rsidP="00092F8F">
            <w:pPr>
              <w:pStyle w:val="ConsPlusNormal"/>
              <w:widowControl/>
              <w:ind w:firstLine="0"/>
              <w:jc w:val="both"/>
              <w:rPr>
                <w:rFonts w:ascii="Times New Roman" w:hAnsi="Times New Roman"/>
                <w:sz w:val="28"/>
                <w:szCs w:val="28"/>
              </w:rPr>
            </w:pPr>
          </w:p>
        </w:tc>
      </w:tr>
      <w:tr w:rsidR="0027124E" w:rsidRPr="00A00AB6" w:rsidTr="009826AB">
        <w:tc>
          <w:tcPr>
            <w:tcW w:w="15069" w:type="dxa"/>
            <w:gridSpan w:val="16"/>
          </w:tcPr>
          <w:p w:rsidR="00092F8F" w:rsidRDefault="0027124E" w:rsidP="0027124E">
            <w:pPr>
              <w:pStyle w:val="ConsPlusNormal"/>
              <w:widowControl/>
              <w:ind w:firstLine="0"/>
              <w:jc w:val="both"/>
              <w:rPr>
                <w:rFonts w:ascii="Times New Roman" w:hAnsi="Times New Roman"/>
                <w:sz w:val="28"/>
                <w:szCs w:val="28"/>
              </w:rPr>
            </w:pPr>
            <w:r>
              <w:rPr>
                <w:rFonts w:ascii="Times New Roman" w:hAnsi="Times New Roman"/>
                <w:sz w:val="28"/>
                <w:szCs w:val="28"/>
              </w:rPr>
              <w:t>Задача1.1. Создание правовых</w:t>
            </w:r>
            <w:r w:rsidRPr="0027124E">
              <w:rPr>
                <w:rFonts w:ascii="Times New Roman" w:hAnsi="Times New Roman"/>
                <w:sz w:val="28"/>
                <w:szCs w:val="28"/>
              </w:rPr>
              <w:t xml:space="preserve">, социально-экономических, организационных и информационных </w:t>
            </w:r>
            <w:r w:rsidR="00193224">
              <w:rPr>
                <w:rFonts w:ascii="Times New Roman" w:hAnsi="Times New Roman"/>
                <w:sz w:val="28"/>
                <w:szCs w:val="28"/>
              </w:rPr>
              <w:t>ус</w:t>
            </w:r>
            <w:r w:rsidR="00193224" w:rsidRPr="0027124E">
              <w:rPr>
                <w:rFonts w:ascii="Times New Roman" w:hAnsi="Times New Roman"/>
                <w:sz w:val="28"/>
                <w:szCs w:val="28"/>
              </w:rPr>
              <w:t>ловий,</w:t>
            </w:r>
          </w:p>
          <w:p w:rsidR="00092F8F" w:rsidRDefault="0027124E" w:rsidP="0027124E">
            <w:pPr>
              <w:pStyle w:val="ConsPlusNormal"/>
              <w:widowControl/>
              <w:ind w:firstLine="0"/>
              <w:jc w:val="both"/>
              <w:rPr>
                <w:rFonts w:ascii="Times New Roman" w:hAnsi="Times New Roman"/>
                <w:sz w:val="28"/>
                <w:szCs w:val="28"/>
              </w:rPr>
            </w:pPr>
            <w:r w:rsidRPr="0027124E">
              <w:rPr>
                <w:rFonts w:ascii="Times New Roman" w:hAnsi="Times New Roman"/>
                <w:sz w:val="28"/>
                <w:szCs w:val="28"/>
              </w:rPr>
              <w:t xml:space="preserve">способствующих переезду соотечественников в Воронежскую область на постоянное место </w:t>
            </w:r>
            <w:r w:rsidR="009826AB">
              <w:rPr>
                <w:rFonts w:ascii="Times New Roman" w:hAnsi="Times New Roman"/>
                <w:sz w:val="28"/>
                <w:szCs w:val="28"/>
              </w:rPr>
              <w:t>житель</w:t>
            </w:r>
            <w:r w:rsidR="0000078A">
              <w:rPr>
                <w:rFonts w:ascii="Times New Roman" w:hAnsi="Times New Roman"/>
                <w:sz w:val="28"/>
                <w:szCs w:val="28"/>
              </w:rPr>
              <w:t>ства</w:t>
            </w:r>
          </w:p>
          <w:p w:rsidR="0027124E" w:rsidRPr="00A00AB6" w:rsidRDefault="0027124E" w:rsidP="009826AB">
            <w:pPr>
              <w:pStyle w:val="ConsPlusNormal"/>
              <w:widowControl/>
              <w:ind w:firstLine="0"/>
              <w:jc w:val="both"/>
              <w:rPr>
                <w:rFonts w:ascii="Times New Roman" w:hAnsi="Times New Roman"/>
                <w:sz w:val="28"/>
                <w:szCs w:val="28"/>
              </w:rPr>
            </w:pPr>
          </w:p>
        </w:tc>
      </w:tr>
      <w:tr w:rsidR="003932A1" w:rsidRPr="00A00AB6" w:rsidTr="00C25B05">
        <w:tc>
          <w:tcPr>
            <w:tcW w:w="2732" w:type="dxa"/>
            <w:gridSpan w:val="2"/>
          </w:tcPr>
          <w:p w:rsidR="00E5213F" w:rsidRDefault="004F7E18" w:rsidP="00E5213F">
            <w:pPr>
              <w:pStyle w:val="a3"/>
              <w:jc w:val="both"/>
              <w:rPr>
                <w:rFonts w:ascii="Times New Roman" w:hAnsi="Times New Roman"/>
                <w:sz w:val="28"/>
                <w:szCs w:val="28"/>
              </w:rPr>
            </w:pPr>
            <w:r>
              <w:rPr>
                <w:rFonts w:ascii="Times New Roman" w:hAnsi="Times New Roman"/>
                <w:sz w:val="28"/>
                <w:szCs w:val="28"/>
              </w:rPr>
              <w:t>1.1.1.</w:t>
            </w:r>
            <w:r w:rsidR="00121052">
              <w:rPr>
                <w:rFonts w:ascii="Times New Roman" w:hAnsi="Times New Roman"/>
                <w:sz w:val="28"/>
                <w:szCs w:val="28"/>
              </w:rPr>
              <w:t xml:space="preserve"> </w:t>
            </w:r>
            <w:r w:rsidR="00E5213F">
              <w:rPr>
                <w:rFonts w:ascii="Times New Roman" w:hAnsi="Times New Roman"/>
                <w:sz w:val="28"/>
                <w:szCs w:val="28"/>
              </w:rPr>
              <w:t>Д</w:t>
            </w:r>
            <w:r w:rsidR="00E5213F" w:rsidRPr="00D2365B">
              <w:rPr>
                <w:rFonts w:ascii="Times New Roman" w:hAnsi="Times New Roman"/>
                <w:sz w:val="28"/>
                <w:szCs w:val="28"/>
              </w:rPr>
              <w:t>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w:t>
            </w:r>
            <w:r w:rsidR="003932A1">
              <w:rPr>
                <w:rFonts w:ascii="Times New Roman" w:hAnsi="Times New Roman"/>
                <w:sz w:val="28"/>
                <w:szCs w:val="28"/>
              </w:rPr>
              <w:t>о временном</w:t>
            </w:r>
            <w:r w:rsidR="00E5213F" w:rsidRPr="00D2365B">
              <w:rPr>
                <w:rFonts w:ascii="Times New Roman" w:hAnsi="Times New Roman"/>
                <w:sz w:val="28"/>
                <w:szCs w:val="28"/>
              </w:rPr>
              <w:t xml:space="preserve"> жилищном обустройстве, в общем размере расходов областного бюджета на реализацию </w:t>
            </w:r>
            <w:r w:rsidR="00035889">
              <w:rPr>
                <w:rFonts w:ascii="Times New Roman" w:hAnsi="Times New Roman"/>
                <w:sz w:val="28"/>
                <w:szCs w:val="28"/>
              </w:rPr>
              <w:t>мероприятий</w:t>
            </w:r>
            <w:r w:rsidR="003932A1">
              <w:rPr>
                <w:rFonts w:ascii="Times New Roman" w:hAnsi="Times New Roman"/>
                <w:sz w:val="28"/>
                <w:szCs w:val="28"/>
              </w:rPr>
              <w:t>,</w:t>
            </w:r>
            <w:r w:rsidR="00035889">
              <w:rPr>
                <w:rFonts w:ascii="Times New Roman" w:hAnsi="Times New Roman"/>
                <w:sz w:val="28"/>
                <w:szCs w:val="28"/>
              </w:rPr>
              <w:t xml:space="preserve"> </w:t>
            </w:r>
            <w:r w:rsidR="00E5213F" w:rsidRPr="00D2365B">
              <w:rPr>
                <w:rFonts w:ascii="Times New Roman" w:hAnsi="Times New Roman"/>
                <w:sz w:val="28"/>
                <w:szCs w:val="28"/>
              </w:rPr>
              <w:t xml:space="preserve">предусмотренных Программой </w:t>
            </w:r>
          </w:p>
          <w:p w:rsidR="00CA37CF" w:rsidRDefault="00CA37CF" w:rsidP="00193224">
            <w:pPr>
              <w:pStyle w:val="ConsPlusNormal"/>
              <w:widowControl/>
              <w:ind w:firstLine="0"/>
              <w:jc w:val="both"/>
              <w:rPr>
                <w:rFonts w:ascii="Times New Roman" w:hAnsi="Times New Roman"/>
                <w:sz w:val="28"/>
                <w:szCs w:val="28"/>
              </w:rPr>
            </w:pPr>
          </w:p>
        </w:tc>
        <w:tc>
          <w:tcPr>
            <w:tcW w:w="1392" w:type="dxa"/>
          </w:tcPr>
          <w:p w:rsidR="00CA37CF" w:rsidRDefault="00E5213F"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w:t>
            </w:r>
          </w:p>
        </w:tc>
        <w:tc>
          <w:tcPr>
            <w:tcW w:w="1247" w:type="dxa"/>
          </w:tcPr>
          <w:p w:rsidR="00CA37CF" w:rsidRDefault="00E5213F"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23,</w:t>
            </w:r>
            <w:r w:rsidR="007F2D0C">
              <w:rPr>
                <w:rFonts w:ascii="Times New Roman" w:hAnsi="Times New Roman"/>
                <w:sz w:val="28"/>
                <w:szCs w:val="28"/>
              </w:rPr>
              <w:t>9</w:t>
            </w:r>
          </w:p>
        </w:tc>
        <w:tc>
          <w:tcPr>
            <w:tcW w:w="1372" w:type="dxa"/>
            <w:gridSpan w:val="2"/>
            <w:tcBorders>
              <w:right w:val="single" w:sz="4" w:space="0" w:color="auto"/>
            </w:tcBorders>
          </w:tcPr>
          <w:p w:rsidR="00CA37CF" w:rsidRDefault="007F2D0C"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64,5</w:t>
            </w:r>
          </w:p>
        </w:tc>
        <w:tc>
          <w:tcPr>
            <w:tcW w:w="1703" w:type="dxa"/>
            <w:gridSpan w:val="2"/>
            <w:tcBorders>
              <w:left w:val="single" w:sz="4" w:space="0" w:color="auto"/>
            </w:tcBorders>
          </w:tcPr>
          <w:p w:rsidR="00CA37CF" w:rsidRDefault="007F2D0C" w:rsidP="00A00AB6">
            <w:pPr>
              <w:pStyle w:val="ConsPlusNormal"/>
              <w:widowControl/>
              <w:spacing w:line="360" w:lineRule="auto"/>
              <w:ind w:firstLine="0"/>
              <w:jc w:val="both"/>
              <w:rPr>
                <w:rFonts w:ascii="Times New Roman" w:hAnsi="Times New Roman"/>
                <w:sz w:val="28"/>
                <w:szCs w:val="28"/>
              </w:rPr>
            </w:pPr>
            <w:r w:rsidRPr="002539A9">
              <w:rPr>
                <w:rFonts w:ascii="Times New Roman" w:hAnsi="Times New Roman"/>
                <w:sz w:val="28"/>
                <w:szCs w:val="28"/>
              </w:rPr>
              <w:t>87,3</w:t>
            </w:r>
          </w:p>
        </w:tc>
        <w:tc>
          <w:tcPr>
            <w:tcW w:w="1685" w:type="dxa"/>
            <w:gridSpan w:val="2"/>
          </w:tcPr>
          <w:p w:rsidR="00CA37CF" w:rsidRDefault="002539A9"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70</w:t>
            </w:r>
          </w:p>
        </w:tc>
        <w:tc>
          <w:tcPr>
            <w:tcW w:w="1742" w:type="dxa"/>
            <w:gridSpan w:val="3"/>
          </w:tcPr>
          <w:p w:rsidR="00CA37CF" w:rsidRDefault="002539A9"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70</w:t>
            </w:r>
          </w:p>
        </w:tc>
        <w:tc>
          <w:tcPr>
            <w:tcW w:w="1621" w:type="dxa"/>
            <w:gridSpan w:val="2"/>
          </w:tcPr>
          <w:p w:rsidR="00CA37CF" w:rsidRDefault="002539A9"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70</w:t>
            </w:r>
          </w:p>
        </w:tc>
        <w:tc>
          <w:tcPr>
            <w:tcW w:w="1575" w:type="dxa"/>
          </w:tcPr>
          <w:p w:rsidR="00CA37CF" w:rsidRDefault="003553C8"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70</w:t>
            </w:r>
          </w:p>
        </w:tc>
      </w:tr>
      <w:tr w:rsidR="003932A1" w:rsidRPr="00A00AB6" w:rsidTr="00C25B05">
        <w:tc>
          <w:tcPr>
            <w:tcW w:w="2732" w:type="dxa"/>
            <w:gridSpan w:val="2"/>
          </w:tcPr>
          <w:p w:rsidR="00AF2527" w:rsidRDefault="004F7E18" w:rsidP="00E5213F">
            <w:pPr>
              <w:pStyle w:val="a3"/>
              <w:jc w:val="both"/>
              <w:rPr>
                <w:rFonts w:ascii="Times New Roman" w:hAnsi="Times New Roman"/>
                <w:sz w:val="28"/>
                <w:szCs w:val="28"/>
              </w:rPr>
            </w:pPr>
            <w:r>
              <w:rPr>
                <w:rFonts w:ascii="Times New Roman" w:hAnsi="Times New Roman"/>
                <w:sz w:val="28"/>
                <w:szCs w:val="28"/>
              </w:rPr>
              <w:t>1.1.2.</w:t>
            </w:r>
            <w:r w:rsidR="006C356C">
              <w:rPr>
                <w:rFonts w:ascii="Times New Roman" w:hAnsi="Times New Roman"/>
                <w:sz w:val="28"/>
                <w:szCs w:val="28"/>
              </w:rPr>
              <w:t>Численность соотечественников, заявивших об участии в Программе, в результате предоставления информационных услуг</w:t>
            </w:r>
          </w:p>
        </w:tc>
        <w:tc>
          <w:tcPr>
            <w:tcW w:w="1392" w:type="dxa"/>
          </w:tcPr>
          <w:p w:rsidR="00AF2527" w:rsidRDefault="006C356C" w:rsidP="003932A1">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чел</w:t>
            </w:r>
            <w:r w:rsidR="003932A1">
              <w:rPr>
                <w:rFonts w:ascii="Times New Roman" w:hAnsi="Times New Roman"/>
                <w:sz w:val="28"/>
                <w:szCs w:val="28"/>
              </w:rPr>
              <w:t>овек</w:t>
            </w:r>
          </w:p>
        </w:tc>
        <w:tc>
          <w:tcPr>
            <w:tcW w:w="1247" w:type="dxa"/>
          </w:tcPr>
          <w:p w:rsidR="00AF2527" w:rsidRDefault="006C356C"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w:t>
            </w:r>
          </w:p>
        </w:tc>
        <w:tc>
          <w:tcPr>
            <w:tcW w:w="1372" w:type="dxa"/>
            <w:gridSpan w:val="2"/>
            <w:tcBorders>
              <w:right w:val="single" w:sz="4" w:space="0" w:color="auto"/>
            </w:tcBorders>
          </w:tcPr>
          <w:p w:rsidR="00AF2527" w:rsidRDefault="006C356C"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w:t>
            </w:r>
          </w:p>
        </w:tc>
        <w:tc>
          <w:tcPr>
            <w:tcW w:w="1703" w:type="dxa"/>
            <w:gridSpan w:val="2"/>
            <w:tcBorders>
              <w:left w:val="single" w:sz="4" w:space="0" w:color="auto"/>
            </w:tcBorders>
          </w:tcPr>
          <w:p w:rsidR="00AF2527" w:rsidRDefault="006C356C"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w:t>
            </w:r>
          </w:p>
        </w:tc>
        <w:tc>
          <w:tcPr>
            <w:tcW w:w="1685" w:type="dxa"/>
            <w:gridSpan w:val="2"/>
          </w:tcPr>
          <w:p w:rsidR="00AF2527" w:rsidRDefault="006C356C"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1400</w:t>
            </w:r>
          </w:p>
        </w:tc>
        <w:tc>
          <w:tcPr>
            <w:tcW w:w="1742" w:type="dxa"/>
            <w:gridSpan w:val="3"/>
          </w:tcPr>
          <w:p w:rsidR="00AF2527" w:rsidRDefault="006C356C"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1500</w:t>
            </w:r>
          </w:p>
        </w:tc>
        <w:tc>
          <w:tcPr>
            <w:tcW w:w="1621" w:type="dxa"/>
            <w:gridSpan w:val="2"/>
          </w:tcPr>
          <w:p w:rsidR="00AF2527" w:rsidRDefault="006C356C"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1600</w:t>
            </w:r>
          </w:p>
        </w:tc>
        <w:tc>
          <w:tcPr>
            <w:tcW w:w="1575" w:type="dxa"/>
          </w:tcPr>
          <w:p w:rsidR="00AF2527" w:rsidRDefault="006C356C"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4500</w:t>
            </w:r>
          </w:p>
        </w:tc>
      </w:tr>
      <w:tr w:rsidR="003932A1" w:rsidRPr="00A00AB6" w:rsidTr="00C25B05">
        <w:tc>
          <w:tcPr>
            <w:tcW w:w="2732" w:type="dxa"/>
            <w:gridSpan w:val="2"/>
          </w:tcPr>
          <w:p w:rsidR="00035889" w:rsidRDefault="00035889" w:rsidP="001A121C">
            <w:pPr>
              <w:pStyle w:val="a3"/>
              <w:rPr>
                <w:rFonts w:ascii="Times New Roman" w:hAnsi="Times New Roman"/>
                <w:sz w:val="28"/>
                <w:szCs w:val="28"/>
              </w:rPr>
            </w:pPr>
            <w:r>
              <w:rPr>
                <w:rFonts w:ascii="Times New Roman" w:hAnsi="Times New Roman"/>
                <w:sz w:val="28"/>
                <w:szCs w:val="28"/>
              </w:rPr>
              <w:t xml:space="preserve">1.1.3. </w:t>
            </w:r>
            <w:r w:rsidR="00121052">
              <w:rPr>
                <w:rFonts w:ascii="Times New Roman" w:hAnsi="Times New Roman"/>
                <w:sz w:val="28"/>
                <w:szCs w:val="28"/>
              </w:rPr>
              <w:t xml:space="preserve"> </w:t>
            </w:r>
            <w:r>
              <w:rPr>
                <w:rFonts w:ascii="Times New Roman" w:hAnsi="Times New Roman"/>
                <w:sz w:val="28"/>
                <w:szCs w:val="28"/>
              </w:rPr>
              <w:t>Доля участников Программы, прибывших из-за рубежа, в общей численности зарегистрированных на территории области участников Программы</w:t>
            </w:r>
          </w:p>
        </w:tc>
        <w:tc>
          <w:tcPr>
            <w:tcW w:w="1392" w:type="dxa"/>
          </w:tcPr>
          <w:p w:rsidR="00035889" w:rsidRDefault="00A41D6E"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w:t>
            </w:r>
          </w:p>
        </w:tc>
        <w:tc>
          <w:tcPr>
            <w:tcW w:w="1247" w:type="dxa"/>
          </w:tcPr>
          <w:p w:rsidR="00035889" w:rsidRDefault="00A41D6E"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74,8</w:t>
            </w:r>
          </w:p>
        </w:tc>
        <w:tc>
          <w:tcPr>
            <w:tcW w:w="1372" w:type="dxa"/>
            <w:gridSpan w:val="2"/>
            <w:tcBorders>
              <w:right w:val="single" w:sz="4" w:space="0" w:color="auto"/>
            </w:tcBorders>
          </w:tcPr>
          <w:p w:rsidR="00035889" w:rsidRDefault="00A41D6E"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59,8</w:t>
            </w:r>
          </w:p>
        </w:tc>
        <w:tc>
          <w:tcPr>
            <w:tcW w:w="1703" w:type="dxa"/>
            <w:gridSpan w:val="2"/>
            <w:tcBorders>
              <w:left w:val="single" w:sz="4" w:space="0" w:color="auto"/>
            </w:tcBorders>
          </w:tcPr>
          <w:p w:rsidR="00035889" w:rsidRDefault="00A41D6E" w:rsidP="00A00AB6">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72,4</w:t>
            </w:r>
          </w:p>
        </w:tc>
        <w:tc>
          <w:tcPr>
            <w:tcW w:w="1685" w:type="dxa"/>
            <w:gridSpan w:val="2"/>
          </w:tcPr>
          <w:p w:rsidR="00035889" w:rsidRPr="00F10C19" w:rsidRDefault="00A41D6E" w:rsidP="00A00AB6">
            <w:pPr>
              <w:pStyle w:val="ConsPlusNormal"/>
              <w:widowControl/>
              <w:spacing w:line="360" w:lineRule="auto"/>
              <w:ind w:firstLine="0"/>
              <w:jc w:val="both"/>
              <w:rPr>
                <w:rFonts w:ascii="Times New Roman" w:hAnsi="Times New Roman"/>
                <w:sz w:val="28"/>
                <w:szCs w:val="28"/>
              </w:rPr>
            </w:pPr>
            <w:r w:rsidRPr="00F10C19">
              <w:rPr>
                <w:rFonts w:ascii="Times New Roman" w:hAnsi="Times New Roman"/>
                <w:sz w:val="28"/>
                <w:szCs w:val="28"/>
              </w:rPr>
              <w:t>30,0</w:t>
            </w:r>
          </w:p>
        </w:tc>
        <w:tc>
          <w:tcPr>
            <w:tcW w:w="1742" w:type="dxa"/>
            <w:gridSpan w:val="3"/>
          </w:tcPr>
          <w:p w:rsidR="00035889" w:rsidRPr="00F10C19" w:rsidRDefault="00A41D6E" w:rsidP="00A00AB6">
            <w:pPr>
              <w:pStyle w:val="ConsPlusNormal"/>
              <w:widowControl/>
              <w:spacing w:line="360" w:lineRule="auto"/>
              <w:ind w:firstLine="0"/>
              <w:jc w:val="both"/>
              <w:rPr>
                <w:rFonts w:ascii="Times New Roman" w:hAnsi="Times New Roman"/>
                <w:sz w:val="28"/>
                <w:szCs w:val="28"/>
              </w:rPr>
            </w:pPr>
            <w:r w:rsidRPr="00F10C19">
              <w:rPr>
                <w:rFonts w:ascii="Times New Roman" w:hAnsi="Times New Roman"/>
                <w:sz w:val="28"/>
                <w:szCs w:val="28"/>
              </w:rPr>
              <w:t>35,0</w:t>
            </w:r>
          </w:p>
        </w:tc>
        <w:tc>
          <w:tcPr>
            <w:tcW w:w="1621" w:type="dxa"/>
            <w:gridSpan w:val="2"/>
          </w:tcPr>
          <w:p w:rsidR="00035889" w:rsidRPr="00F10C19" w:rsidRDefault="00A41D6E" w:rsidP="00A00AB6">
            <w:pPr>
              <w:pStyle w:val="ConsPlusNormal"/>
              <w:widowControl/>
              <w:spacing w:line="360" w:lineRule="auto"/>
              <w:ind w:firstLine="0"/>
              <w:jc w:val="both"/>
              <w:rPr>
                <w:rFonts w:ascii="Times New Roman" w:hAnsi="Times New Roman"/>
                <w:sz w:val="28"/>
                <w:szCs w:val="28"/>
              </w:rPr>
            </w:pPr>
            <w:r w:rsidRPr="00F10C19">
              <w:rPr>
                <w:rFonts w:ascii="Times New Roman" w:hAnsi="Times New Roman"/>
                <w:sz w:val="28"/>
                <w:szCs w:val="28"/>
              </w:rPr>
              <w:t>40,0</w:t>
            </w:r>
          </w:p>
        </w:tc>
        <w:tc>
          <w:tcPr>
            <w:tcW w:w="1575" w:type="dxa"/>
          </w:tcPr>
          <w:p w:rsidR="00035889" w:rsidRDefault="00035889" w:rsidP="00A00AB6">
            <w:pPr>
              <w:pStyle w:val="ConsPlusNormal"/>
              <w:widowControl/>
              <w:spacing w:line="360" w:lineRule="auto"/>
              <w:ind w:firstLine="0"/>
              <w:jc w:val="both"/>
              <w:rPr>
                <w:rFonts w:ascii="Times New Roman" w:hAnsi="Times New Roman"/>
                <w:sz w:val="28"/>
                <w:szCs w:val="28"/>
              </w:rPr>
            </w:pPr>
          </w:p>
        </w:tc>
      </w:tr>
      <w:tr w:rsidR="003932A1" w:rsidRPr="00A00AB6" w:rsidTr="00C25B05">
        <w:tc>
          <w:tcPr>
            <w:tcW w:w="2732" w:type="dxa"/>
            <w:gridSpan w:val="2"/>
          </w:tcPr>
          <w:p w:rsidR="0060523E" w:rsidRDefault="00E131B8" w:rsidP="00C006E4">
            <w:pPr>
              <w:pStyle w:val="ConsPlusNormal"/>
              <w:widowControl/>
              <w:ind w:firstLine="0"/>
              <w:jc w:val="both"/>
              <w:rPr>
                <w:rFonts w:ascii="Times New Roman" w:hAnsi="Times New Roman"/>
                <w:sz w:val="28"/>
                <w:szCs w:val="28"/>
              </w:rPr>
            </w:pPr>
            <w:r>
              <w:rPr>
                <w:rFonts w:ascii="Times New Roman" w:hAnsi="Times New Roman"/>
                <w:sz w:val="28"/>
                <w:szCs w:val="28"/>
              </w:rPr>
              <w:t>1.1.4</w:t>
            </w:r>
            <w:r w:rsidR="0060523E">
              <w:rPr>
                <w:rFonts w:ascii="Times New Roman" w:hAnsi="Times New Roman"/>
                <w:sz w:val="28"/>
                <w:szCs w:val="28"/>
              </w:rPr>
              <w:t>.</w:t>
            </w:r>
            <w:r w:rsidR="00121052">
              <w:rPr>
                <w:rFonts w:ascii="Times New Roman" w:hAnsi="Times New Roman"/>
                <w:sz w:val="28"/>
                <w:szCs w:val="28"/>
              </w:rPr>
              <w:t xml:space="preserve"> </w:t>
            </w:r>
            <w:r w:rsidR="0060523E">
              <w:rPr>
                <w:rFonts w:ascii="Times New Roman" w:hAnsi="Times New Roman"/>
                <w:sz w:val="28"/>
                <w:szCs w:val="28"/>
              </w:rPr>
              <w:t>Доля соотечественников, получивших услуги по профессиональной ориентации, в общей численности прибывших по Программе соотечественников</w:t>
            </w:r>
          </w:p>
        </w:tc>
        <w:tc>
          <w:tcPr>
            <w:tcW w:w="1392" w:type="dxa"/>
          </w:tcPr>
          <w:p w:rsidR="0060523E" w:rsidRDefault="0060523E" w:rsidP="00C006E4">
            <w:pPr>
              <w:spacing w:after="0" w:line="240" w:lineRule="auto"/>
              <w:rPr>
                <w:rFonts w:ascii="Times New Roman" w:hAnsi="Times New Roman" w:cs="Arial"/>
                <w:sz w:val="28"/>
                <w:szCs w:val="28"/>
              </w:rPr>
            </w:pPr>
            <w:r>
              <w:rPr>
                <w:rFonts w:ascii="Times New Roman" w:hAnsi="Times New Roman" w:cs="Arial"/>
                <w:sz w:val="28"/>
                <w:szCs w:val="28"/>
              </w:rPr>
              <w:t>%</w:t>
            </w:r>
          </w:p>
        </w:tc>
        <w:tc>
          <w:tcPr>
            <w:tcW w:w="1247" w:type="dxa"/>
          </w:tcPr>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r>
              <w:rPr>
                <w:rFonts w:ascii="Times New Roman" w:hAnsi="Times New Roman" w:cs="Arial"/>
                <w:sz w:val="28"/>
                <w:szCs w:val="28"/>
              </w:rPr>
              <w:t>10,5</w:t>
            </w:r>
          </w:p>
        </w:tc>
        <w:tc>
          <w:tcPr>
            <w:tcW w:w="1372" w:type="dxa"/>
            <w:gridSpan w:val="2"/>
            <w:tcBorders>
              <w:right w:val="single" w:sz="4" w:space="0" w:color="auto"/>
            </w:tcBorders>
          </w:tcPr>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r>
              <w:rPr>
                <w:rFonts w:ascii="Times New Roman" w:hAnsi="Times New Roman" w:cs="Arial"/>
                <w:sz w:val="28"/>
                <w:szCs w:val="28"/>
              </w:rPr>
              <w:t>16,0</w:t>
            </w:r>
          </w:p>
        </w:tc>
        <w:tc>
          <w:tcPr>
            <w:tcW w:w="1703" w:type="dxa"/>
            <w:gridSpan w:val="2"/>
            <w:tcBorders>
              <w:left w:val="single" w:sz="4" w:space="0" w:color="auto"/>
            </w:tcBorders>
          </w:tcPr>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r>
              <w:rPr>
                <w:rFonts w:ascii="Times New Roman" w:hAnsi="Times New Roman" w:cs="Arial"/>
                <w:sz w:val="28"/>
                <w:szCs w:val="28"/>
              </w:rPr>
              <w:t>3,6</w:t>
            </w:r>
          </w:p>
        </w:tc>
        <w:tc>
          <w:tcPr>
            <w:tcW w:w="1685" w:type="dxa"/>
            <w:gridSpan w:val="2"/>
          </w:tcPr>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r>
              <w:rPr>
                <w:rFonts w:ascii="Times New Roman" w:hAnsi="Times New Roman" w:cs="Arial"/>
                <w:sz w:val="28"/>
                <w:szCs w:val="28"/>
              </w:rPr>
              <w:t>5,0</w:t>
            </w:r>
          </w:p>
          <w:p w:rsidR="0060523E" w:rsidRDefault="0060523E" w:rsidP="00C006E4">
            <w:pPr>
              <w:spacing w:after="0" w:line="240" w:lineRule="auto"/>
              <w:rPr>
                <w:rFonts w:ascii="Times New Roman" w:hAnsi="Times New Roman" w:cs="Arial"/>
                <w:sz w:val="28"/>
                <w:szCs w:val="28"/>
              </w:rPr>
            </w:pPr>
          </w:p>
        </w:tc>
        <w:tc>
          <w:tcPr>
            <w:tcW w:w="1742" w:type="dxa"/>
            <w:gridSpan w:val="3"/>
          </w:tcPr>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r>
              <w:rPr>
                <w:rFonts w:ascii="Times New Roman" w:hAnsi="Times New Roman" w:cs="Arial"/>
                <w:sz w:val="28"/>
                <w:szCs w:val="28"/>
              </w:rPr>
              <w:t>5,0</w:t>
            </w:r>
          </w:p>
        </w:tc>
        <w:tc>
          <w:tcPr>
            <w:tcW w:w="1621" w:type="dxa"/>
            <w:gridSpan w:val="2"/>
          </w:tcPr>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r>
              <w:rPr>
                <w:rFonts w:ascii="Times New Roman" w:hAnsi="Times New Roman" w:cs="Arial"/>
                <w:sz w:val="28"/>
                <w:szCs w:val="28"/>
              </w:rPr>
              <w:t>3,0</w:t>
            </w:r>
          </w:p>
        </w:tc>
        <w:tc>
          <w:tcPr>
            <w:tcW w:w="1575" w:type="dxa"/>
          </w:tcPr>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p w:rsidR="0060523E" w:rsidRDefault="0060523E" w:rsidP="00C006E4">
            <w:pPr>
              <w:spacing w:after="0" w:line="240" w:lineRule="auto"/>
              <w:rPr>
                <w:rFonts w:ascii="Times New Roman" w:hAnsi="Times New Roman" w:cs="Arial"/>
                <w:sz w:val="28"/>
                <w:szCs w:val="28"/>
              </w:rPr>
            </w:pPr>
          </w:p>
        </w:tc>
      </w:tr>
      <w:tr w:rsidR="003932A1" w:rsidRPr="00A00AB6" w:rsidTr="00C25B05">
        <w:tc>
          <w:tcPr>
            <w:tcW w:w="2732" w:type="dxa"/>
            <w:gridSpan w:val="2"/>
          </w:tcPr>
          <w:p w:rsidR="00B35E55" w:rsidRDefault="00E131B8" w:rsidP="00E131B8">
            <w:pPr>
              <w:pStyle w:val="ConsPlusNormal"/>
              <w:widowControl/>
              <w:ind w:firstLine="0"/>
              <w:jc w:val="both"/>
              <w:rPr>
                <w:rFonts w:ascii="Times New Roman" w:hAnsi="Times New Roman"/>
                <w:sz w:val="28"/>
                <w:szCs w:val="28"/>
              </w:rPr>
            </w:pPr>
            <w:r>
              <w:rPr>
                <w:rFonts w:ascii="Times New Roman" w:hAnsi="Times New Roman"/>
                <w:sz w:val="28"/>
                <w:szCs w:val="28"/>
              </w:rPr>
              <w:t>1.1.5.</w:t>
            </w:r>
            <w:r w:rsidR="00121052">
              <w:rPr>
                <w:rFonts w:ascii="Times New Roman" w:hAnsi="Times New Roman"/>
                <w:sz w:val="28"/>
                <w:szCs w:val="28"/>
              </w:rPr>
              <w:t xml:space="preserve"> </w:t>
            </w:r>
            <w:r w:rsidR="00B35E55">
              <w:rPr>
                <w:rFonts w:ascii="Times New Roman" w:hAnsi="Times New Roman"/>
                <w:sz w:val="28"/>
                <w:szCs w:val="28"/>
              </w:rPr>
              <w:t>Доля соотечественников, получивших услуги по профессиональному обучению, в общей численности прибывших по Программе соотечественников</w:t>
            </w:r>
          </w:p>
        </w:tc>
        <w:tc>
          <w:tcPr>
            <w:tcW w:w="1392" w:type="dxa"/>
          </w:tcPr>
          <w:p w:rsidR="00B35E55" w:rsidRDefault="00B35E55" w:rsidP="00C006E4">
            <w:pPr>
              <w:spacing w:after="0" w:line="240" w:lineRule="auto"/>
              <w:rPr>
                <w:rFonts w:ascii="Times New Roman" w:hAnsi="Times New Roman" w:cs="Arial"/>
                <w:sz w:val="28"/>
                <w:szCs w:val="28"/>
              </w:rPr>
            </w:pPr>
            <w:r>
              <w:rPr>
                <w:rFonts w:ascii="Times New Roman" w:hAnsi="Times New Roman" w:cs="Arial"/>
                <w:sz w:val="28"/>
                <w:szCs w:val="28"/>
              </w:rPr>
              <w:t>%</w:t>
            </w:r>
          </w:p>
        </w:tc>
        <w:tc>
          <w:tcPr>
            <w:tcW w:w="1247" w:type="dxa"/>
          </w:tcPr>
          <w:p w:rsidR="00B35E55" w:rsidRDefault="00B35E55" w:rsidP="00C006E4">
            <w:pPr>
              <w:spacing w:after="0" w:line="240" w:lineRule="auto"/>
              <w:rPr>
                <w:rFonts w:ascii="Times New Roman" w:hAnsi="Times New Roman" w:cs="Arial"/>
                <w:sz w:val="28"/>
                <w:szCs w:val="28"/>
              </w:rPr>
            </w:pPr>
            <w:r>
              <w:rPr>
                <w:rFonts w:ascii="Times New Roman" w:hAnsi="Times New Roman" w:cs="Arial"/>
                <w:sz w:val="28"/>
                <w:szCs w:val="28"/>
              </w:rPr>
              <w:t>2,4</w:t>
            </w:r>
          </w:p>
        </w:tc>
        <w:tc>
          <w:tcPr>
            <w:tcW w:w="1372" w:type="dxa"/>
            <w:gridSpan w:val="2"/>
            <w:tcBorders>
              <w:right w:val="single" w:sz="4" w:space="0" w:color="auto"/>
            </w:tcBorders>
          </w:tcPr>
          <w:p w:rsidR="00B35E55" w:rsidRDefault="00B35E55" w:rsidP="00C006E4">
            <w:pPr>
              <w:spacing w:after="0" w:line="240" w:lineRule="auto"/>
              <w:rPr>
                <w:rFonts w:ascii="Times New Roman" w:hAnsi="Times New Roman" w:cs="Arial"/>
                <w:sz w:val="28"/>
                <w:szCs w:val="28"/>
              </w:rPr>
            </w:pPr>
            <w:r>
              <w:rPr>
                <w:rFonts w:ascii="Times New Roman" w:hAnsi="Times New Roman" w:cs="Arial"/>
                <w:sz w:val="28"/>
                <w:szCs w:val="28"/>
              </w:rPr>
              <w:t>5,8</w:t>
            </w:r>
          </w:p>
        </w:tc>
        <w:tc>
          <w:tcPr>
            <w:tcW w:w="1703" w:type="dxa"/>
            <w:gridSpan w:val="2"/>
            <w:tcBorders>
              <w:left w:val="single" w:sz="4" w:space="0" w:color="auto"/>
            </w:tcBorders>
          </w:tcPr>
          <w:p w:rsidR="00B35E55" w:rsidRDefault="00B35E55" w:rsidP="00C006E4">
            <w:pPr>
              <w:spacing w:after="0" w:line="240" w:lineRule="auto"/>
              <w:rPr>
                <w:rFonts w:ascii="Times New Roman" w:hAnsi="Times New Roman" w:cs="Arial"/>
                <w:sz w:val="28"/>
                <w:szCs w:val="28"/>
              </w:rPr>
            </w:pPr>
            <w:r>
              <w:rPr>
                <w:rFonts w:ascii="Times New Roman" w:hAnsi="Times New Roman" w:cs="Arial"/>
                <w:sz w:val="28"/>
                <w:szCs w:val="28"/>
              </w:rPr>
              <w:t>3,1</w:t>
            </w:r>
          </w:p>
        </w:tc>
        <w:tc>
          <w:tcPr>
            <w:tcW w:w="1685" w:type="dxa"/>
            <w:gridSpan w:val="2"/>
          </w:tcPr>
          <w:p w:rsidR="00B35E55" w:rsidRDefault="00B35E55" w:rsidP="00C006E4">
            <w:pPr>
              <w:spacing w:after="0" w:line="240" w:lineRule="auto"/>
              <w:rPr>
                <w:rFonts w:ascii="Times New Roman" w:hAnsi="Times New Roman" w:cs="Arial"/>
                <w:sz w:val="28"/>
                <w:szCs w:val="28"/>
              </w:rPr>
            </w:pPr>
            <w:r>
              <w:rPr>
                <w:rFonts w:ascii="Times New Roman" w:hAnsi="Times New Roman" w:cs="Arial"/>
                <w:sz w:val="28"/>
                <w:szCs w:val="28"/>
              </w:rPr>
              <w:t>4,0</w:t>
            </w:r>
          </w:p>
        </w:tc>
        <w:tc>
          <w:tcPr>
            <w:tcW w:w="1742" w:type="dxa"/>
            <w:gridSpan w:val="3"/>
          </w:tcPr>
          <w:p w:rsidR="00B35E55" w:rsidRDefault="00B35E55" w:rsidP="00C006E4">
            <w:pPr>
              <w:spacing w:after="0" w:line="240" w:lineRule="auto"/>
              <w:rPr>
                <w:rFonts w:ascii="Times New Roman" w:hAnsi="Times New Roman" w:cs="Arial"/>
                <w:sz w:val="28"/>
                <w:szCs w:val="28"/>
              </w:rPr>
            </w:pPr>
            <w:r>
              <w:rPr>
                <w:rFonts w:ascii="Times New Roman" w:hAnsi="Times New Roman" w:cs="Arial"/>
                <w:sz w:val="28"/>
                <w:szCs w:val="28"/>
              </w:rPr>
              <w:t>4,0</w:t>
            </w:r>
          </w:p>
        </w:tc>
        <w:tc>
          <w:tcPr>
            <w:tcW w:w="1621" w:type="dxa"/>
            <w:gridSpan w:val="2"/>
          </w:tcPr>
          <w:p w:rsidR="00B35E55" w:rsidRDefault="00B35E55" w:rsidP="00C006E4">
            <w:pPr>
              <w:spacing w:after="0" w:line="240" w:lineRule="auto"/>
              <w:rPr>
                <w:rFonts w:ascii="Times New Roman" w:hAnsi="Times New Roman" w:cs="Arial"/>
                <w:sz w:val="28"/>
                <w:szCs w:val="28"/>
              </w:rPr>
            </w:pPr>
            <w:r>
              <w:rPr>
                <w:rFonts w:ascii="Times New Roman" w:hAnsi="Times New Roman" w:cs="Arial"/>
                <w:sz w:val="28"/>
                <w:szCs w:val="28"/>
              </w:rPr>
              <w:t>2,3</w:t>
            </w:r>
          </w:p>
        </w:tc>
        <w:tc>
          <w:tcPr>
            <w:tcW w:w="1575" w:type="dxa"/>
          </w:tcPr>
          <w:p w:rsidR="00B35E55" w:rsidRDefault="00B35E55" w:rsidP="00C006E4">
            <w:pPr>
              <w:spacing w:after="0" w:line="240" w:lineRule="auto"/>
              <w:rPr>
                <w:rFonts w:ascii="Times New Roman" w:hAnsi="Times New Roman" w:cs="Arial"/>
                <w:sz w:val="28"/>
                <w:szCs w:val="28"/>
              </w:rPr>
            </w:pPr>
          </w:p>
        </w:tc>
      </w:tr>
      <w:tr w:rsidR="00B35E55" w:rsidRPr="00A00AB6" w:rsidTr="002A5D1D">
        <w:tc>
          <w:tcPr>
            <w:tcW w:w="15069" w:type="dxa"/>
            <w:gridSpan w:val="16"/>
          </w:tcPr>
          <w:p w:rsidR="00B35E55" w:rsidRDefault="00B35E55" w:rsidP="00B35E55">
            <w:pPr>
              <w:pStyle w:val="ConsPlusNormal"/>
              <w:widowControl/>
              <w:ind w:firstLine="0"/>
              <w:jc w:val="both"/>
              <w:rPr>
                <w:rFonts w:ascii="Times New Roman" w:hAnsi="Times New Roman"/>
                <w:sz w:val="28"/>
                <w:szCs w:val="28"/>
              </w:rPr>
            </w:pPr>
            <w:r>
              <w:rPr>
                <w:rFonts w:ascii="Times New Roman" w:hAnsi="Times New Roman"/>
                <w:sz w:val="28"/>
                <w:szCs w:val="28"/>
              </w:rPr>
              <w:t xml:space="preserve">Цель 2. Сокращение </w:t>
            </w:r>
            <w:r w:rsidR="00121052">
              <w:rPr>
                <w:rFonts w:ascii="Times New Roman" w:hAnsi="Times New Roman"/>
                <w:sz w:val="28"/>
                <w:szCs w:val="28"/>
              </w:rPr>
              <w:t xml:space="preserve">в Воронежской области </w:t>
            </w:r>
            <w:r>
              <w:rPr>
                <w:rFonts w:ascii="Times New Roman" w:hAnsi="Times New Roman"/>
                <w:sz w:val="28"/>
                <w:szCs w:val="28"/>
              </w:rPr>
              <w:t>дефицита населения трудоспособного возраста</w:t>
            </w:r>
          </w:p>
          <w:p w:rsidR="00B35E55" w:rsidRDefault="00B35E55" w:rsidP="004D08C1">
            <w:pPr>
              <w:pStyle w:val="ConsPlusNormal"/>
              <w:widowControl/>
              <w:ind w:firstLine="0"/>
              <w:jc w:val="both"/>
              <w:rPr>
                <w:rFonts w:ascii="Times New Roman" w:hAnsi="Times New Roman"/>
                <w:sz w:val="28"/>
                <w:szCs w:val="28"/>
              </w:rPr>
            </w:pPr>
          </w:p>
        </w:tc>
      </w:tr>
      <w:tr w:rsidR="00FF72A4" w:rsidRPr="00A00AB6" w:rsidTr="00887A54">
        <w:tc>
          <w:tcPr>
            <w:tcW w:w="15069" w:type="dxa"/>
            <w:gridSpan w:val="16"/>
          </w:tcPr>
          <w:p w:rsidR="00FF72A4" w:rsidRDefault="00FF72A4" w:rsidP="001552BF">
            <w:pPr>
              <w:spacing w:after="0" w:line="240" w:lineRule="auto"/>
              <w:rPr>
                <w:rFonts w:ascii="Times New Roman" w:hAnsi="Times New Roman" w:cs="Arial"/>
                <w:sz w:val="28"/>
                <w:szCs w:val="28"/>
              </w:rPr>
            </w:pPr>
            <w:r>
              <w:rPr>
                <w:rFonts w:ascii="Times New Roman" w:hAnsi="Times New Roman" w:cs="Arial"/>
                <w:sz w:val="28"/>
                <w:szCs w:val="28"/>
              </w:rPr>
              <w:t>Задача</w:t>
            </w:r>
            <w:r w:rsidR="00E131B8">
              <w:rPr>
                <w:rFonts w:ascii="Times New Roman" w:hAnsi="Times New Roman" w:cs="Arial"/>
                <w:sz w:val="28"/>
                <w:szCs w:val="28"/>
              </w:rPr>
              <w:t xml:space="preserve"> 2</w:t>
            </w:r>
            <w:r>
              <w:rPr>
                <w:rFonts w:ascii="Times New Roman" w:hAnsi="Times New Roman" w:cs="Arial"/>
                <w:sz w:val="28"/>
                <w:szCs w:val="28"/>
              </w:rPr>
              <w:t xml:space="preserve">.1. </w:t>
            </w:r>
            <w:r w:rsidR="001552BF">
              <w:rPr>
                <w:rFonts w:ascii="Times New Roman" w:hAnsi="Times New Roman" w:cs="Arial"/>
                <w:sz w:val="28"/>
                <w:szCs w:val="28"/>
              </w:rPr>
              <w:t>Стимулирование</w:t>
            </w:r>
            <w:r w:rsidRPr="00FF72A4">
              <w:rPr>
                <w:rFonts w:ascii="Times New Roman" w:hAnsi="Times New Roman"/>
                <w:sz w:val="28"/>
                <w:szCs w:val="28"/>
              </w:rPr>
              <w:t xml:space="preserve"> миграционного притока  населения в область</w:t>
            </w:r>
          </w:p>
        </w:tc>
      </w:tr>
      <w:tr w:rsidR="003932A1" w:rsidRPr="00A00AB6" w:rsidTr="00C25B05">
        <w:tc>
          <w:tcPr>
            <w:tcW w:w="2681" w:type="dxa"/>
            <w:tcBorders>
              <w:right w:val="single" w:sz="4" w:space="0" w:color="auto"/>
            </w:tcBorders>
          </w:tcPr>
          <w:p w:rsidR="00FF72A4" w:rsidRDefault="00E131B8" w:rsidP="00EF6C66">
            <w:pPr>
              <w:pStyle w:val="ConsPlusNormal"/>
              <w:widowControl/>
              <w:ind w:firstLine="0"/>
              <w:jc w:val="both"/>
              <w:rPr>
                <w:rFonts w:ascii="Times New Roman" w:hAnsi="Times New Roman"/>
                <w:sz w:val="28"/>
                <w:szCs w:val="28"/>
              </w:rPr>
            </w:pPr>
            <w:r>
              <w:rPr>
                <w:rFonts w:ascii="Times New Roman" w:hAnsi="Times New Roman"/>
                <w:sz w:val="28"/>
                <w:szCs w:val="28"/>
              </w:rPr>
              <w:t>2</w:t>
            </w:r>
            <w:r w:rsidR="00FF72A4">
              <w:rPr>
                <w:rFonts w:ascii="Times New Roman" w:hAnsi="Times New Roman"/>
                <w:sz w:val="28"/>
                <w:szCs w:val="28"/>
              </w:rPr>
              <w:t>.1.1.</w:t>
            </w:r>
            <w:r w:rsidR="004B4EA7" w:rsidRPr="007B2B55">
              <w:rPr>
                <w:rFonts w:ascii="Times New Roman" w:hAnsi="Times New Roman"/>
                <w:sz w:val="28"/>
                <w:szCs w:val="28"/>
              </w:rPr>
              <w:t xml:space="preserve"> </w:t>
            </w:r>
            <w:r w:rsidR="0095387E">
              <w:rPr>
                <w:rFonts w:ascii="Times New Roman" w:hAnsi="Times New Roman"/>
                <w:sz w:val="28"/>
                <w:szCs w:val="28"/>
              </w:rPr>
              <w:t>Количество</w:t>
            </w:r>
            <w:r w:rsidR="00EF6C66">
              <w:rPr>
                <w:rFonts w:ascii="Times New Roman" w:hAnsi="Times New Roman"/>
                <w:sz w:val="28"/>
                <w:szCs w:val="28"/>
              </w:rPr>
              <w:t xml:space="preserve"> соотечественников, </w:t>
            </w:r>
            <w:r w:rsidR="0095387E">
              <w:rPr>
                <w:rFonts w:ascii="Times New Roman" w:hAnsi="Times New Roman"/>
                <w:sz w:val="28"/>
                <w:szCs w:val="28"/>
              </w:rPr>
              <w:t xml:space="preserve"> </w:t>
            </w:r>
            <w:r w:rsidR="004B4EA7" w:rsidRPr="007B2B55">
              <w:rPr>
                <w:rFonts w:ascii="Times New Roman" w:hAnsi="Times New Roman"/>
                <w:sz w:val="28"/>
                <w:szCs w:val="28"/>
              </w:rPr>
              <w:t xml:space="preserve">  </w:t>
            </w:r>
            <w:r w:rsidR="004B4EA7">
              <w:rPr>
                <w:rFonts w:ascii="Times New Roman" w:hAnsi="Times New Roman"/>
                <w:sz w:val="28"/>
                <w:szCs w:val="28"/>
              </w:rPr>
              <w:t xml:space="preserve"> </w:t>
            </w:r>
            <w:r w:rsidR="00FF72A4">
              <w:rPr>
                <w:rFonts w:ascii="Times New Roman" w:hAnsi="Times New Roman"/>
                <w:sz w:val="28"/>
                <w:szCs w:val="28"/>
              </w:rPr>
              <w:t>в том числе</w:t>
            </w:r>
            <w:r w:rsidR="00FF72A4" w:rsidRPr="00CA37CF">
              <w:rPr>
                <w:rFonts w:ascii="Times New Roman" w:hAnsi="Times New Roman"/>
                <w:sz w:val="28"/>
                <w:szCs w:val="28"/>
              </w:rPr>
              <w:t>:</w:t>
            </w:r>
          </w:p>
        </w:tc>
        <w:tc>
          <w:tcPr>
            <w:tcW w:w="1443" w:type="dxa"/>
            <w:gridSpan w:val="2"/>
            <w:tcBorders>
              <w:left w:val="single" w:sz="4" w:space="0" w:color="auto"/>
              <w:right w:val="single" w:sz="4" w:space="0" w:color="auto"/>
            </w:tcBorders>
          </w:tcPr>
          <w:p w:rsidR="00FF72A4" w:rsidRDefault="00FF72A4" w:rsidP="003932A1">
            <w:pPr>
              <w:spacing w:after="0" w:line="240" w:lineRule="auto"/>
              <w:rPr>
                <w:rFonts w:ascii="Times New Roman" w:hAnsi="Times New Roman" w:cs="Arial"/>
                <w:sz w:val="28"/>
                <w:szCs w:val="28"/>
              </w:rPr>
            </w:pPr>
            <w:r>
              <w:rPr>
                <w:rFonts w:ascii="Times New Roman" w:hAnsi="Times New Roman" w:cs="Arial"/>
                <w:sz w:val="28"/>
                <w:szCs w:val="28"/>
              </w:rPr>
              <w:t>чел</w:t>
            </w:r>
            <w:r w:rsidR="003932A1">
              <w:rPr>
                <w:rFonts w:ascii="Times New Roman" w:hAnsi="Times New Roman" w:cs="Arial"/>
                <w:sz w:val="28"/>
                <w:szCs w:val="28"/>
              </w:rPr>
              <w:t>овек</w:t>
            </w:r>
          </w:p>
        </w:tc>
        <w:tc>
          <w:tcPr>
            <w:tcW w:w="1275"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109</w:t>
            </w:r>
          </w:p>
        </w:tc>
        <w:tc>
          <w:tcPr>
            <w:tcW w:w="1410"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1311</w:t>
            </w:r>
          </w:p>
        </w:tc>
        <w:tc>
          <w:tcPr>
            <w:tcW w:w="1716"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2928</w:t>
            </w:r>
          </w:p>
        </w:tc>
        <w:tc>
          <w:tcPr>
            <w:tcW w:w="1683"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2000</w:t>
            </w:r>
          </w:p>
        </w:tc>
        <w:tc>
          <w:tcPr>
            <w:tcW w:w="1752" w:type="dxa"/>
            <w:gridSpan w:val="3"/>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2000</w:t>
            </w:r>
          </w:p>
        </w:tc>
        <w:tc>
          <w:tcPr>
            <w:tcW w:w="1534" w:type="dxa"/>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2000</w:t>
            </w:r>
          </w:p>
        </w:tc>
        <w:tc>
          <w:tcPr>
            <w:tcW w:w="1575" w:type="dxa"/>
            <w:tcBorders>
              <w:left w:val="single" w:sz="4" w:space="0" w:color="auto"/>
            </w:tcBorders>
          </w:tcPr>
          <w:p w:rsidR="00FF72A4" w:rsidRDefault="00D5712C">
            <w:pPr>
              <w:spacing w:after="0" w:line="240" w:lineRule="auto"/>
              <w:rPr>
                <w:rFonts w:ascii="Times New Roman" w:hAnsi="Times New Roman" w:cs="Arial"/>
                <w:sz w:val="28"/>
                <w:szCs w:val="28"/>
              </w:rPr>
            </w:pPr>
            <w:r>
              <w:rPr>
                <w:rFonts w:ascii="Times New Roman" w:hAnsi="Times New Roman" w:cs="Arial"/>
                <w:sz w:val="28"/>
                <w:szCs w:val="28"/>
              </w:rPr>
              <w:t>6000</w:t>
            </w:r>
          </w:p>
        </w:tc>
      </w:tr>
      <w:tr w:rsidR="003932A1" w:rsidRPr="00A00AB6" w:rsidTr="00C25B05">
        <w:tc>
          <w:tcPr>
            <w:tcW w:w="2681" w:type="dxa"/>
            <w:tcBorders>
              <w:right w:val="single" w:sz="4" w:space="0" w:color="auto"/>
            </w:tcBorders>
          </w:tcPr>
          <w:p w:rsidR="00FF72A4" w:rsidRDefault="00EF6C66" w:rsidP="00EF6C66">
            <w:pPr>
              <w:pStyle w:val="ConsPlusNormal"/>
              <w:widowControl/>
              <w:ind w:firstLine="0"/>
              <w:jc w:val="both"/>
              <w:rPr>
                <w:rFonts w:ascii="Times New Roman" w:hAnsi="Times New Roman"/>
                <w:sz w:val="28"/>
                <w:szCs w:val="28"/>
              </w:rPr>
            </w:pPr>
            <w:r w:rsidRPr="007B2B55">
              <w:rPr>
                <w:rFonts w:ascii="Times New Roman" w:hAnsi="Times New Roman"/>
                <w:sz w:val="28"/>
                <w:szCs w:val="28"/>
              </w:rPr>
              <w:t>участников Программы</w:t>
            </w:r>
            <w:r w:rsidR="003932A1">
              <w:rPr>
                <w:rFonts w:ascii="Times New Roman" w:hAnsi="Times New Roman"/>
                <w:sz w:val="28"/>
                <w:szCs w:val="28"/>
              </w:rPr>
              <w:t xml:space="preserve">, </w:t>
            </w:r>
            <w:r>
              <w:rPr>
                <w:rFonts w:ascii="Times New Roman" w:hAnsi="Times New Roman"/>
                <w:sz w:val="28"/>
                <w:szCs w:val="28"/>
              </w:rPr>
              <w:t xml:space="preserve"> прибывших на территорию Воронежской области и зарегистрированных в органах федеральной миграционной службы </w:t>
            </w:r>
          </w:p>
        </w:tc>
        <w:tc>
          <w:tcPr>
            <w:tcW w:w="1443" w:type="dxa"/>
            <w:gridSpan w:val="2"/>
            <w:tcBorders>
              <w:left w:val="single" w:sz="4" w:space="0" w:color="auto"/>
              <w:right w:val="single" w:sz="4" w:space="0" w:color="auto"/>
            </w:tcBorders>
          </w:tcPr>
          <w:p w:rsidR="00FF72A4" w:rsidRDefault="00FF72A4" w:rsidP="003932A1">
            <w:pPr>
              <w:spacing w:after="0" w:line="240" w:lineRule="auto"/>
              <w:rPr>
                <w:rFonts w:ascii="Times New Roman" w:hAnsi="Times New Roman" w:cs="Arial"/>
                <w:sz w:val="28"/>
                <w:szCs w:val="28"/>
              </w:rPr>
            </w:pPr>
            <w:r>
              <w:rPr>
                <w:rFonts w:ascii="Times New Roman" w:hAnsi="Times New Roman" w:cs="Arial"/>
                <w:sz w:val="28"/>
                <w:szCs w:val="28"/>
              </w:rPr>
              <w:t>чел</w:t>
            </w:r>
            <w:r w:rsidR="003932A1">
              <w:rPr>
                <w:rFonts w:ascii="Times New Roman" w:hAnsi="Times New Roman" w:cs="Arial"/>
                <w:sz w:val="28"/>
                <w:szCs w:val="28"/>
              </w:rPr>
              <w:t>овек</w:t>
            </w:r>
          </w:p>
        </w:tc>
        <w:tc>
          <w:tcPr>
            <w:tcW w:w="1275"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203</w:t>
            </w:r>
          </w:p>
        </w:tc>
        <w:tc>
          <w:tcPr>
            <w:tcW w:w="1410"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747</w:t>
            </w:r>
          </w:p>
        </w:tc>
        <w:tc>
          <w:tcPr>
            <w:tcW w:w="1716"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1553</w:t>
            </w:r>
          </w:p>
        </w:tc>
        <w:tc>
          <w:tcPr>
            <w:tcW w:w="1683"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800</w:t>
            </w:r>
          </w:p>
        </w:tc>
        <w:tc>
          <w:tcPr>
            <w:tcW w:w="1752" w:type="dxa"/>
            <w:gridSpan w:val="3"/>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800</w:t>
            </w:r>
          </w:p>
        </w:tc>
        <w:tc>
          <w:tcPr>
            <w:tcW w:w="1534" w:type="dxa"/>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800</w:t>
            </w:r>
          </w:p>
        </w:tc>
        <w:tc>
          <w:tcPr>
            <w:tcW w:w="1575" w:type="dxa"/>
            <w:tcBorders>
              <w:left w:val="single" w:sz="4" w:space="0" w:color="auto"/>
            </w:tcBorders>
          </w:tcPr>
          <w:p w:rsidR="00FF72A4" w:rsidRDefault="0095387E">
            <w:pPr>
              <w:spacing w:after="0" w:line="240" w:lineRule="auto"/>
              <w:rPr>
                <w:rFonts w:ascii="Times New Roman" w:hAnsi="Times New Roman" w:cs="Arial"/>
                <w:sz w:val="28"/>
                <w:szCs w:val="28"/>
              </w:rPr>
            </w:pPr>
            <w:r>
              <w:rPr>
                <w:rFonts w:ascii="Times New Roman" w:hAnsi="Times New Roman" w:cs="Arial"/>
                <w:sz w:val="28"/>
                <w:szCs w:val="28"/>
              </w:rPr>
              <w:t>2400</w:t>
            </w:r>
          </w:p>
        </w:tc>
      </w:tr>
      <w:tr w:rsidR="003932A1" w:rsidRPr="00A00AB6" w:rsidTr="00C25B05">
        <w:tc>
          <w:tcPr>
            <w:tcW w:w="2681" w:type="dxa"/>
            <w:tcBorders>
              <w:right w:val="single" w:sz="4" w:space="0" w:color="auto"/>
            </w:tcBorders>
          </w:tcPr>
          <w:p w:rsidR="00FF72A4" w:rsidRDefault="00FF72A4" w:rsidP="009826AB">
            <w:pPr>
              <w:pStyle w:val="ConsPlusNormal"/>
              <w:widowControl/>
              <w:ind w:firstLine="0"/>
              <w:jc w:val="both"/>
              <w:rPr>
                <w:rFonts w:ascii="Times New Roman" w:hAnsi="Times New Roman"/>
                <w:sz w:val="28"/>
                <w:szCs w:val="28"/>
              </w:rPr>
            </w:pPr>
            <w:r>
              <w:rPr>
                <w:rFonts w:ascii="Times New Roman" w:hAnsi="Times New Roman"/>
                <w:sz w:val="28"/>
                <w:szCs w:val="28"/>
              </w:rPr>
              <w:t>членов семей участников Программы</w:t>
            </w:r>
          </w:p>
        </w:tc>
        <w:tc>
          <w:tcPr>
            <w:tcW w:w="1443"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rsidP="003932A1">
            <w:pPr>
              <w:spacing w:after="0" w:line="240" w:lineRule="auto"/>
              <w:rPr>
                <w:rFonts w:ascii="Times New Roman" w:hAnsi="Times New Roman" w:cs="Arial"/>
                <w:sz w:val="28"/>
                <w:szCs w:val="28"/>
              </w:rPr>
            </w:pPr>
            <w:r>
              <w:rPr>
                <w:rFonts w:ascii="Times New Roman" w:hAnsi="Times New Roman" w:cs="Arial"/>
                <w:sz w:val="28"/>
                <w:szCs w:val="28"/>
              </w:rPr>
              <w:t>чел</w:t>
            </w:r>
            <w:r w:rsidR="003932A1">
              <w:rPr>
                <w:rFonts w:ascii="Times New Roman" w:hAnsi="Times New Roman" w:cs="Arial"/>
                <w:sz w:val="28"/>
                <w:szCs w:val="28"/>
              </w:rPr>
              <w:t>овек</w:t>
            </w:r>
          </w:p>
        </w:tc>
        <w:tc>
          <w:tcPr>
            <w:tcW w:w="1275"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206</w:t>
            </w:r>
          </w:p>
        </w:tc>
        <w:tc>
          <w:tcPr>
            <w:tcW w:w="1410"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564</w:t>
            </w:r>
          </w:p>
        </w:tc>
        <w:tc>
          <w:tcPr>
            <w:tcW w:w="1716"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1375</w:t>
            </w:r>
          </w:p>
        </w:tc>
        <w:tc>
          <w:tcPr>
            <w:tcW w:w="1683"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1200</w:t>
            </w:r>
          </w:p>
        </w:tc>
        <w:tc>
          <w:tcPr>
            <w:tcW w:w="1752" w:type="dxa"/>
            <w:gridSpan w:val="3"/>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1200</w:t>
            </w:r>
          </w:p>
        </w:tc>
        <w:tc>
          <w:tcPr>
            <w:tcW w:w="1534" w:type="dxa"/>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1200</w:t>
            </w:r>
          </w:p>
        </w:tc>
        <w:tc>
          <w:tcPr>
            <w:tcW w:w="1575" w:type="dxa"/>
            <w:tcBorders>
              <w:left w:val="single" w:sz="4" w:space="0" w:color="auto"/>
            </w:tcBorders>
          </w:tcPr>
          <w:p w:rsidR="00EF6C66" w:rsidRDefault="00EF6C66">
            <w:pPr>
              <w:spacing w:after="0" w:line="240" w:lineRule="auto"/>
              <w:rPr>
                <w:rFonts w:ascii="Times New Roman" w:hAnsi="Times New Roman" w:cs="Arial"/>
                <w:sz w:val="28"/>
                <w:szCs w:val="28"/>
              </w:rPr>
            </w:pPr>
          </w:p>
          <w:p w:rsidR="00FF72A4" w:rsidRDefault="0095387E">
            <w:pPr>
              <w:spacing w:after="0" w:line="240" w:lineRule="auto"/>
              <w:rPr>
                <w:rFonts w:ascii="Times New Roman" w:hAnsi="Times New Roman" w:cs="Arial"/>
                <w:sz w:val="28"/>
                <w:szCs w:val="28"/>
              </w:rPr>
            </w:pPr>
            <w:r>
              <w:rPr>
                <w:rFonts w:ascii="Times New Roman" w:hAnsi="Times New Roman" w:cs="Arial"/>
                <w:sz w:val="28"/>
                <w:szCs w:val="28"/>
              </w:rPr>
              <w:t>3600</w:t>
            </w:r>
          </w:p>
        </w:tc>
      </w:tr>
      <w:tr w:rsidR="003932A1" w:rsidRPr="00A00AB6" w:rsidTr="00C25B05">
        <w:tc>
          <w:tcPr>
            <w:tcW w:w="2681" w:type="dxa"/>
            <w:tcBorders>
              <w:right w:val="single" w:sz="4" w:space="0" w:color="auto"/>
            </w:tcBorders>
          </w:tcPr>
          <w:p w:rsidR="00FF72A4" w:rsidRDefault="00E131B8" w:rsidP="009826AB">
            <w:pPr>
              <w:pStyle w:val="ConsPlusNormal"/>
              <w:widowControl/>
              <w:ind w:firstLine="0"/>
              <w:jc w:val="both"/>
              <w:rPr>
                <w:rFonts w:ascii="Times New Roman" w:hAnsi="Times New Roman"/>
                <w:sz w:val="28"/>
                <w:szCs w:val="28"/>
              </w:rPr>
            </w:pPr>
            <w:r>
              <w:rPr>
                <w:rFonts w:ascii="Times New Roman" w:hAnsi="Times New Roman"/>
                <w:sz w:val="28"/>
                <w:szCs w:val="28"/>
              </w:rPr>
              <w:t>2.1.2.</w:t>
            </w:r>
            <w:r w:rsidR="003932A1">
              <w:rPr>
                <w:rFonts w:ascii="Times New Roman" w:hAnsi="Times New Roman"/>
                <w:sz w:val="28"/>
                <w:szCs w:val="28"/>
              </w:rPr>
              <w:t xml:space="preserve"> </w:t>
            </w:r>
            <w:r w:rsidR="00FF72A4">
              <w:rPr>
                <w:rFonts w:ascii="Times New Roman" w:hAnsi="Times New Roman"/>
                <w:sz w:val="28"/>
                <w:szCs w:val="28"/>
              </w:rPr>
              <w:t>Доля соотечественников в международном миграционном приросте области</w:t>
            </w:r>
          </w:p>
          <w:p w:rsidR="00FF72A4" w:rsidRDefault="00FF72A4" w:rsidP="009826AB">
            <w:pPr>
              <w:pStyle w:val="ConsPlusNormal"/>
              <w:widowControl/>
              <w:ind w:firstLine="0"/>
              <w:jc w:val="both"/>
              <w:rPr>
                <w:rFonts w:ascii="Times New Roman" w:hAnsi="Times New Roman"/>
                <w:sz w:val="28"/>
                <w:szCs w:val="28"/>
              </w:rPr>
            </w:pPr>
          </w:p>
        </w:tc>
        <w:tc>
          <w:tcPr>
            <w:tcW w:w="1443"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w:t>
            </w:r>
          </w:p>
          <w:p w:rsidR="00FF72A4" w:rsidRDefault="00FF72A4" w:rsidP="009826AB">
            <w:pPr>
              <w:pStyle w:val="ConsPlusNormal"/>
              <w:widowControl/>
              <w:ind w:firstLine="0"/>
              <w:jc w:val="both"/>
              <w:rPr>
                <w:rFonts w:ascii="Times New Roman" w:hAnsi="Times New Roman"/>
                <w:sz w:val="28"/>
                <w:szCs w:val="28"/>
              </w:rPr>
            </w:pPr>
          </w:p>
        </w:tc>
        <w:tc>
          <w:tcPr>
            <w:tcW w:w="1275"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14,7</w:t>
            </w:r>
          </w:p>
          <w:p w:rsidR="00FF72A4" w:rsidRDefault="00FF72A4" w:rsidP="009826AB">
            <w:pPr>
              <w:pStyle w:val="ConsPlusNormal"/>
              <w:widowControl/>
              <w:ind w:firstLine="0"/>
              <w:jc w:val="both"/>
              <w:rPr>
                <w:rFonts w:ascii="Times New Roman" w:hAnsi="Times New Roman"/>
                <w:sz w:val="28"/>
                <w:szCs w:val="28"/>
              </w:rPr>
            </w:pPr>
          </w:p>
        </w:tc>
        <w:tc>
          <w:tcPr>
            <w:tcW w:w="1410"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rsidP="009826AB">
            <w:pPr>
              <w:pStyle w:val="ConsPlusNormal"/>
              <w:widowControl/>
              <w:ind w:firstLine="0"/>
              <w:jc w:val="both"/>
              <w:rPr>
                <w:rFonts w:ascii="Times New Roman" w:hAnsi="Times New Roman"/>
                <w:sz w:val="28"/>
                <w:szCs w:val="28"/>
              </w:rPr>
            </w:pPr>
            <w:r>
              <w:rPr>
                <w:rFonts w:ascii="Times New Roman" w:hAnsi="Times New Roman"/>
                <w:sz w:val="28"/>
                <w:szCs w:val="28"/>
              </w:rPr>
              <w:t>17,3</w:t>
            </w:r>
          </w:p>
        </w:tc>
        <w:tc>
          <w:tcPr>
            <w:tcW w:w="1716"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данные отсутствуют</w:t>
            </w:r>
          </w:p>
          <w:p w:rsidR="00FF72A4" w:rsidRDefault="00FF72A4" w:rsidP="009826AB">
            <w:pPr>
              <w:pStyle w:val="ConsPlusNormal"/>
              <w:widowControl/>
              <w:ind w:firstLine="0"/>
              <w:jc w:val="both"/>
              <w:rPr>
                <w:rFonts w:ascii="Times New Roman" w:hAnsi="Times New Roman"/>
                <w:sz w:val="28"/>
                <w:szCs w:val="28"/>
              </w:rPr>
            </w:pPr>
          </w:p>
        </w:tc>
        <w:tc>
          <w:tcPr>
            <w:tcW w:w="1683" w:type="dxa"/>
            <w:gridSpan w:val="2"/>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21,0</w:t>
            </w:r>
          </w:p>
          <w:p w:rsidR="00FF72A4" w:rsidRDefault="00FF72A4" w:rsidP="009826AB">
            <w:pPr>
              <w:pStyle w:val="ConsPlusNormal"/>
              <w:widowControl/>
              <w:ind w:firstLine="0"/>
              <w:jc w:val="both"/>
              <w:rPr>
                <w:rFonts w:ascii="Times New Roman" w:hAnsi="Times New Roman"/>
                <w:sz w:val="28"/>
                <w:szCs w:val="28"/>
              </w:rPr>
            </w:pPr>
          </w:p>
        </w:tc>
        <w:tc>
          <w:tcPr>
            <w:tcW w:w="1752" w:type="dxa"/>
            <w:gridSpan w:val="3"/>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21,5</w:t>
            </w:r>
          </w:p>
          <w:p w:rsidR="00FF72A4" w:rsidRDefault="00FF72A4" w:rsidP="009826AB">
            <w:pPr>
              <w:pStyle w:val="ConsPlusNormal"/>
              <w:widowControl/>
              <w:ind w:firstLine="0"/>
              <w:jc w:val="both"/>
              <w:rPr>
                <w:rFonts w:ascii="Times New Roman" w:hAnsi="Times New Roman"/>
                <w:sz w:val="28"/>
                <w:szCs w:val="28"/>
              </w:rPr>
            </w:pPr>
          </w:p>
        </w:tc>
        <w:tc>
          <w:tcPr>
            <w:tcW w:w="1534" w:type="dxa"/>
            <w:tcBorders>
              <w:left w:val="single" w:sz="4" w:space="0" w:color="auto"/>
              <w:righ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r>
              <w:rPr>
                <w:rFonts w:ascii="Times New Roman" w:hAnsi="Times New Roman" w:cs="Arial"/>
                <w:sz w:val="28"/>
                <w:szCs w:val="28"/>
              </w:rPr>
              <w:t>21,8</w:t>
            </w:r>
          </w:p>
          <w:p w:rsidR="00FF72A4" w:rsidRDefault="00FF72A4" w:rsidP="009826AB">
            <w:pPr>
              <w:pStyle w:val="ConsPlusNormal"/>
              <w:widowControl/>
              <w:ind w:firstLine="0"/>
              <w:jc w:val="both"/>
              <w:rPr>
                <w:rFonts w:ascii="Times New Roman" w:hAnsi="Times New Roman"/>
                <w:sz w:val="28"/>
                <w:szCs w:val="28"/>
              </w:rPr>
            </w:pPr>
          </w:p>
        </w:tc>
        <w:tc>
          <w:tcPr>
            <w:tcW w:w="1575" w:type="dxa"/>
            <w:tcBorders>
              <w:left w:val="single" w:sz="4" w:space="0" w:color="auto"/>
            </w:tcBorders>
          </w:tcPr>
          <w:p w:rsidR="00FF72A4" w:rsidRDefault="00FF72A4">
            <w:pPr>
              <w:spacing w:after="0" w:line="240" w:lineRule="auto"/>
              <w:rPr>
                <w:rFonts w:ascii="Times New Roman" w:hAnsi="Times New Roman" w:cs="Arial"/>
                <w:sz w:val="28"/>
                <w:szCs w:val="28"/>
              </w:rPr>
            </w:pPr>
          </w:p>
          <w:p w:rsidR="00FF72A4" w:rsidRDefault="00FF72A4">
            <w:pPr>
              <w:spacing w:after="0" w:line="240" w:lineRule="auto"/>
              <w:rPr>
                <w:rFonts w:ascii="Times New Roman" w:hAnsi="Times New Roman" w:cs="Arial"/>
                <w:sz w:val="28"/>
                <w:szCs w:val="28"/>
              </w:rPr>
            </w:pPr>
          </w:p>
          <w:p w:rsidR="00FF72A4" w:rsidRDefault="00FF72A4" w:rsidP="009826AB">
            <w:pPr>
              <w:pStyle w:val="ConsPlusNormal"/>
              <w:widowControl/>
              <w:ind w:firstLine="0"/>
              <w:jc w:val="both"/>
              <w:rPr>
                <w:rFonts w:ascii="Times New Roman" w:hAnsi="Times New Roman"/>
                <w:sz w:val="28"/>
                <w:szCs w:val="28"/>
              </w:rPr>
            </w:pPr>
          </w:p>
        </w:tc>
      </w:tr>
      <w:tr w:rsidR="00FF72A4" w:rsidTr="00C006E4">
        <w:tc>
          <w:tcPr>
            <w:tcW w:w="15069" w:type="dxa"/>
            <w:gridSpan w:val="16"/>
          </w:tcPr>
          <w:p w:rsidR="00FF72A4" w:rsidRPr="00FF72A4" w:rsidRDefault="00E131B8" w:rsidP="00C006E4">
            <w:pPr>
              <w:pStyle w:val="a3"/>
              <w:jc w:val="both"/>
              <w:rPr>
                <w:rFonts w:ascii="Times New Roman" w:hAnsi="Times New Roman"/>
                <w:sz w:val="28"/>
                <w:szCs w:val="28"/>
              </w:rPr>
            </w:pPr>
            <w:r>
              <w:rPr>
                <w:rFonts w:ascii="Times New Roman" w:hAnsi="Times New Roman"/>
                <w:sz w:val="28"/>
                <w:szCs w:val="28"/>
              </w:rPr>
              <w:t>Задача 2.2</w:t>
            </w:r>
            <w:r w:rsidR="00FF72A4">
              <w:rPr>
                <w:rFonts w:ascii="Times New Roman" w:hAnsi="Times New Roman"/>
                <w:sz w:val="28"/>
                <w:szCs w:val="28"/>
              </w:rPr>
              <w:t xml:space="preserve">. </w:t>
            </w:r>
            <w:r w:rsidR="00FF72A4" w:rsidRPr="00FF72A4">
              <w:rPr>
                <w:rFonts w:ascii="Times New Roman" w:hAnsi="Times New Roman"/>
                <w:sz w:val="28"/>
                <w:szCs w:val="28"/>
              </w:rPr>
              <w:t>Улучшение</w:t>
            </w:r>
            <w:r w:rsidR="003932A1">
              <w:rPr>
                <w:rFonts w:ascii="Times New Roman" w:hAnsi="Times New Roman"/>
                <w:sz w:val="28"/>
                <w:szCs w:val="28"/>
              </w:rPr>
              <w:t xml:space="preserve"> структуры миграционных потоков</w:t>
            </w:r>
          </w:p>
          <w:p w:rsidR="00FF72A4" w:rsidRDefault="00FF72A4" w:rsidP="00C006E4">
            <w:pPr>
              <w:pStyle w:val="ConsPlusNormal"/>
              <w:widowControl/>
              <w:ind w:firstLine="0"/>
              <w:jc w:val="both"/>
              <w:rPr>
                <w:rFonts w:ascii="Times New Roman" w:hAnsi="Times New Roman"/>
                <w:sz w:val="28"/>
                <w:szCs w:val="28"/>
              </w:rPr>
            </w:pPr>
          </w:p>
        </w:tc>
      </w:tr>
      <w:tr w:rsidR="003932A1" w:rsidTr="00C25B05">
        <w:tc>
          <w:tcPr>
            <w:tcW w:w="2681" w:type="dxa"/>
            <w:tcBorders>
              <w:right w:val="single" w:sz="4" w:space="0" w:color="auto"/>
            </w:tcBorders>
          </w:tcPr>
          <w:p w:rsidR="00FF72A4" w:rsidRDefault="00FF72A4" w:rsidP="003932A1">
            <w:pPr>
              <w:pStyle w:val="ConsPlusNormal"/>
              <w:widowControl/>
              <w:ind w:firstLine="0"/>
              <w:jc w:val="both"/>
              <w:rPr>
                <w:rFonts w:ascii="Times New Roman" w:hAnsi="Times New Roman"/>
                <w:sz w:val="28"/>
                <w:szCs w:val="28"/>
              </w:rPr>
            </w:pPr>
            <w:r>
              <w:rPr>
                <w:rFonts w:ascii="Times New Roman" w:hAnsi="Times New Roman"/>
                <w:sz w:val="28"/>
                <w:szCs w:val="28"/>
              </w:rPr>
              <w:t>2.2.1.</w:t>
            </w:r>
            <w:r w:rsidR="00E04D23">
              <w:rPr>
                <w:rFonts w:ascii="Times New Roman" w:hAnsi="Times New Roman"/>
                <w:sz w:val="28"/>
                <w:szCs w:val="28"/>
              </w:rPr>
              <w:t xml:space="preserve"> </w:t>
            </w:r>
            <w:r>
              <w:rPr>
                <w:rFonts w:ascii="Times New Roman" w:hAnsi="Times New Roman"/>
                <w:sz w:val="28"/>
                <w:szCs w:val="28"/>
              </w:rPr>
              <w:t>Доля прибывших участников Программы трудоспособного возраста в общей численности прибывших участников Программы</w:t>
            </w:r>
          </w:p>
        </w:tc>
        <w:tc>
          <w:tcPr>
            <w:tcW w:w="1443" w:type="dxa"/>
            <w:gridSpan w:val="2"/>
            <w:tcBorders>
              <w:left w:val="single" w:sz="4" w:space="0" w:color="auto"/>
              <w:right w:val="single" w:sz="4" w:space="0" w:color="auto"/>
            </w:tcBorders>
          </w:tcPr>
          <w:p w:rsidR="00FF72A4" w:rsidRDefault="00FF72A4" w:rsidP="00C006E4">
            <w:pPr>
              <w:spacing w:after="0" w:line="240" w:lineRule="auto"/>
              <w:rPr>
                <w:rFonts w:ascii="Times New Roman" w:hAnsi="Times New Roman" w:cs="Arial"/>
                <w:sz w:val="28"/>
                <w:szCs w:val="28"/>
              </w:rPr>
            </w:pPr>
            <w:r>
              <w:rPr>
                <w:rFonts w:ascii="Times New Roman" w:hAnsi="Times New Roman" w:cs="Arial"/>
                <w:sz w:val="28"/>
                <w:szCs w:val="28"/>
              </w:rPr>
              <w:t>%</w:t>
            </w:r>
          </w:p>
        </w:tc>
        <w:tc>
          <w:tcPr>
            <w:tcW w:w="1275" w:type="dxa"/>
            <w:gridSpan w:val="2"/>
            <w:tcBorders>
              <w:left w:val="single" w:sz="4" w:space="0" w:color="auto"/>
              <w:right w:val="single" w:sz="4" w:space="0" w:color="auto"/>
            </w:tcBorders>
          </w:tcPr>
          <w:p w:rsidR="00FF72A4" w:rsidRDefault="00FF72A4" w:rsidP="00C006E4">
            <w:pPr>
              <w:spacing w:after="0" w:line="240" w:lineRule="auto"/>
              <w:rPr>
                <w:rFonts w:ascii="Times New Roman" w:hAnsi="Times New Roman" w:cs="Arial"/>
                <w:sz w:val="28"/>
                <w:szCs w:val="28"/>
              </w:rPr>
            </w:pPr>
            <w:r>
              <w:rPr>
                <w:rFonts w:ascii="Times New Roman" w:hAnsi="Times New Roman" w:cs="Arial"/>
                <w:sz w:val="28"/>
                <w:szCs w:val="28"/>
              </w:rPr>
              <w:t>99,0</w:t>
            </w:r>
          </w:p>
        </w:tc>
        <w:tc>
          <w:tcPr>
            <w:tcW w:w="1410" w:type="dxa"/>
            <w:gridSpan w:val="2"/>
            <w:tcBorders>
              <w:left w:val="single" w:sz="4" w:space="0" w:color="auto"/>
              <w:right w:val="single" w:sz="4" w:space="0" w:color="auto"/>
            </w:tcBorders>
          </w:tcPr>
          <w:p w:rsidR="00FF72A4" w:rsidRDefault="00FF72A4" w:rsidP="00C006E4">
            <w:pPr>
              <w:spacing w:after="0" w:line="240" w:lineRule="auto"/>
              <w:rPr>
                <w:rFonts w:ascii="Times New Roman" w:hAnsi="Times New Roman" w:cs="Arial"/>
                <w:sz w:val="28"/>
                <w:szCs w:val="28"/>
              </w:rPr>
            </w:pPr>
            <w:r>
              <w:rPr>
                <w:rFonts w:ascii="Times New Roman" w:hAnsi="Times New Roman" w:cs="Arial"/>
                <w:sz w:val="28"/>
                <w:szCs w:val="28"/>
              </w:rPr>
              <w:t>97,7</w:t>
            </w:r>
          </w:p>
        </w:tc>
        <w:tc>
          <w:tcPr>
            <w:tcW w:w="1716" w:type="dxa"/>
            <w:gridSpan w:val="2"/>
            <w:tcBorders>
              <w:left w:val="single" w:sz="4" w:space="0" w:color="auto"/>
              <w:right w:val="single" w:sz="4" w:space="0" w:color="auto"/>
            </w:tcBorders>
          </w:tcPr>
          <w:p w:rsidR="00FF72A4" w:rsidRDefault="00C25B05" w:rsidP="00C25B05">
            <w:pPr>
              <w:spacing w:after="0" w:line="240" w:lineRule="auto"/>
              <w:rPr>
                <w:rFonts w:ascii="Times New Roman" w:hAnsi="Times New Roman" w:cs="Arial"/>
                <w:sz w:val="28"/>
                <w:szCs w:val="28"/>
              </w:rPr>
            </w:pPr>
            <w:r>
              <w:rPr>
                <w:rFonts w:ascii="Times New Roman" w:hAnsi="Times New Roman" w:cs="Arial"/>
                <w:sz w:val="28"/>
                <w:szCs w:val="28"/>
              </w:rPr>
              <w:t>96,6</w:t>
            </w:r>
          </w:p>
        </w:tc>
        <w:tc>
          <w:tcPr>
            <w:tcW w:w="1683" w:type="dxa"/>
            <w:gridSpan w:val="2"/>
            <w:tcBorders>
              <w:left w:val="single" w:sz="4" w:space="0" w:color="auto"/>
              <w:right w:val="single" w:sz="4" w:space="0" w:color="auto"/>
            </w:tcBorders>
          </w:tcPr>
          <w:p w:rsidR="00FF72A4" w:rsidRDefault="00FF72A4" w:rsidP="00C25B05">
            <w:pPr>
              <w:spacing w:after="0" w:line="240" w:lineRule="auto"/>
              <w:rPr>
                <w:rFonts w:ascii="Times New Roman" w:hAnsi="Times New Roman" w:cs="Arial"/>
                <w:sz w:val="28"/>
                <w:szCs w:val="28"/>
              </w:rPr>
            </w:pPr>
            <w:r>
              <w:rPr>
                <w:rFonts w:ascii="Times New Roman" w:hAnsi="Times New Roman" w:cs="Arial"/>
                <w:sz w:val="28"/>
                <w:szCs w:val="28"/>
              </w:rPr>
              <w:t>97,</w:t>
            </w:r>
            <w:r w:rsidR="00C25B05">
              <w:rPr>
                <w:rFonts w:ascii="Times New Roman" w:hAnsi="Times New Roman" w:cs="Arial"/>
                <w:sz w:val="28"/>
                <w:szCs w:val="28"/>
              </w:rPr>
              <w:t>0</w:t>
            </w:r>
            <w:r>
              <w:rPr>
                <w:rFonts w:ascii="Times New Roman" w:hAnsi="Times New Roman" w:cs="Arial"/>
                <w:sz w:val="28"/>
                <w:szCs w:val="28"/>
              </w:rPr>
              <w:br/>
            </w:r>
          </w:p>
        </w:tc>
        <w:tc>
          <w:tcPr>
            <w:tcW w:w="1752" w:type="dxa"/>
            <w:gridSpan w:val="3"/>
            <w:tcBorders>
              <w:left w:val="single" w:sz="4" w:space="0" w:color="auto"/>
              <w:right w:val="single" w:sz="4" w:space="0" w:color="auto"/>
            </w:tcBorders>
          </w:tcPr>
          <w:p w:rsidR="00FF72A4" w:rsidRDefault="00FF72A4" w:rsidP="00C25B05">
            <w:pPr>
              <w:spacing w:after="0" w:line="240" w:lineRule="auto"/>
              <w:rPr>
                <w:rFonts w:ascii="Times New Roman" w:hAnsi="Times New Roman" w:cs="Arial"/>
                <w:sz w:val="28"/>
                <w:szCs w:val="28"/>
              </w:rPr>
            </w:pPr>
            <w:r>
              <w:rPr>
                <w:rFonts w:ascii="Times New Roman" w:hAnsi="Times New Roman" w:cs="Arial"/>
                <w:sz w:val="28"/>
                <w:szCs w:val="28"/>
              </w:rPr>
              <w:t>97,</w:t>
            </w:r>
            <w:r w:rsidR="00C25B05">
              <w:rPr>
                <w:rFonts w:ascii="Times New Roman" w:hAnsi="Times New Roman" w:cs="Arial"/>
                <w:sz w:val="28"/>
                <w:szCs w:val="28"/>
              </w:rPr>
              <w:t>2</w:t>
            </w:r>
          </w:p>
        </w:tc>
        <w:tc>
          <w:tcPr>
            <w:tcW w:w="1534" w:type="dxa"/>
            <w:tcBorders>
              <w:left w:val="single" w:sz="4" w:space="0" w:color="auto"/>
              <w:right w:val="single" w:sz="4" w:space="0" w:color="auto"/>
            </w:tcBorders>
          </w:tcPr>
          <w:p w:rsidR="00FF72A4" w:rsidRDefault="00C25B05" w:rsidP="00C006E4">
            <w:pPr>
              <w:spacing w:after="0" w:line="240" w:lineRule="auto"/>
              <w:rPr>
                <w:rFonts w:ascii="Times New Roman" w:hAnsi="Times New Roman" w:cs="Arial"/>
                <w:sz w:val="28"/>
                <w:szCs w:val="28"/>
              </w:rPr>
            </w:pPr>
            <w:r>
              <w:rPr>
                <w:rFonts w:ascii="Times New Roman" w:hAnsi="Times New Roman" w:cs="Arial"/>
                <w:sz w:val="28"/>
                <w:szCs w:val="28"/>
              </w:rPr>
              <w:t>97,5</w:t>
            </w:r>
          </w:p>
        </w:tc>
        <w:tc>
          <w:tcPr>
            <w:tcW w:w="1575" w:type="dxa"/>
            <w:tcBorders>
              <w:left w:val="single" w:sz="4" w:space="0" w:color="auto"/>
            </w:tcBorders>
          </w:tcPr>
          <w:p w:rsidR="00FF72A4" w:rsidRDefault="00FF72A4" w:rsidP="00C006E4">
            <w:pPr>
              <w:spacing w:after="0" w:line="240" w:lineRule="auto"/>
              <w:rPr>
                <w:rFonts w:ascii="Times New Roman" w:hAnsi="Times New Roman" w:cs="Arial"/>
                <w:sz w:val="28"/>
                <w:szCs w:val="28"/>
              </w:rPr>
            </w:pPr>
          </w:p>
        </w:tc>
      </w:tr>
    </w:tbl>
    <w:p w:rsidR="00644BAE" w:rsidRDefault="00644BAE" w:rsidP="00163A40">
      <w:pPr>
        <w:pStyle w:val="ConsPlusNormal"/>
        <w:widowControl/>
        <w:spacing w:line="360" w:lineRule="auto"/>
        <w:ind w:firstLine="709"/>
        <w:jc w:val="both"/>
        <w:rPr>
          <w:rFonts w:ascii="Times New Roman" w:hAnsi="Times New Roman"/>
          <w:sz w:val="28"/>
          <w:szCs w:val="28"/>
        </w:rPr>
      </w:pPr>
    </w:p>
    <w:p w:rsidR="00644BAE" w:rsidRDefault="00861637" w:rsidP="00861637">
      <w:pPr>
        <w:pStyle w:val="ConsPlusNormal"/>
        <w:widowControl/>
        <w:tabs>
          <w:tab w:val="left" w:pos="3192"/>
        </w:tabs>
        <w:spacing w:line="360" w:lineRule="auto"/>
        <w:ind w:firstLine="709"/>
        <w:jc w:val="both"/>
        <w:rPr>
          <w:rFonts w:ascii="Times New Roman" w:hAnsi="Times New Roman"/>
          <w:sz w:val="28"/>
          <w:szCs w:val="28"/>
        </w:rPr>
      </w:pPr>
      <w:r>
        <w:rPr>
          <w:rFonts w:ascii="Times New Roman" w:hAnsi="Times New Roman"/>
          <w:sz w:val="28"/>
          <w:szCs w:val="28"/>
        </w:rPr>
        <w:tab/>
      </w:r>
    </w:p>
    <w:p w:rsidR="00C25B05" w:rsidRDefault="00C25B05" w:rsidP="000B3B83">
      <w:pPr>
        <w:pStyle w:val="ConsPlusNormal"/>
        <w:widowControl/>
        <w:ind w:firstLine="709"/>
        <w:jc w:val="right"/>
        <w:rPr>
          <w:rFonts w:ascii="Times New Roman" w:hAnsi="Times New Roman"/>
          <w:sz w:val="28"/>
          <w:szCs w:val="28"/>
        </w:rPr>
      </w:pPr>
    </w:p>
    <w:p w:rsidR="00C25B05" w:rsidRDefault="00C25B05" w:rsidP="000B3B83">
      <w:pPr>
        <w:pStyle w:val="ConsPlusNormal"/>
        <w:widowControl/>
        <w:ind w:firstLine="709"/>
        <w:jc w:val="right"/>
        <w:rPr>
          <w:rFonts w:ascii="Times New Roman" w:hAnsi="Times New Roman"/>
          <w:sz w:val="28"/>
          <w:szCs w:val="28"/>
        </w:rPr>
      </w:pPr>
    </w:p>
    <w:p w:rsidR="00C25B05" w:rsidRDefault="00C25B05" w:rsidP="000B3B83">
      <w:pPr>
        <w:pStyle w:val="ConsPlusNormal"/>
        <w:widowControl/>
        <w:ind w:firstLine="709"/>
        <w:jc w:val="right"/>
        <w:rPr>
          <w:rFonts w:ascii="Times New Roman" w:hAnsi="Times New Roman"/>
          <w:sz w:val="28"/>
          <w:szCs w:val="28"/>
        </w:rPr>
      </w:pPr>
    </w:p>
    <w:p w:rsidR="00C25B05" w:rsidRDefault="00C25B05" w:rsidP="000B3B83">
      <w:pPr>
        <w:pStyle w:val="ConsPlusNormal"/>
        <w:widowControl/>
        <w:ind w:firstLine="709"/>
        <w:jc w:val="right"/>
        <w:rPr>
          <w:rFonts w:ascii="Times New Roman" w:hAnsi="Times New Roman"/>
          <w:sz w:val="28"/>
          <w:szCs w:val="28"/>
        </w:rPr>
      </w:pPr>
    </w:p>
    <w:p w:rsidR="00C25B05" w:rsidRDefault="00C25B05" w:rsidP="000B3B83">
      <w:pPr>
        <w:pStyle w:val="ConsPlusNormal"/>
        <w:widowControl/>
        <w:ind w:firstLine="709"/>
        <w:jc w:val="right"/>
        <w:rPr>
          <w:rFonts w:ascii="Times New Roman" w:hAnsi="Times New Roman"/>
          <w:sz w:val="28"/>
          <w:szCs w:val="28"/>
        </w:rPr>
      </w:pPr>
    </w:p>
    <w:p w:rsidR="00C25B05" w:rsidRDefault="00C25B05" w:rsidP="000B3B83">
      <w:pPr>
        <w:pStyle w:val="ConsPlusNormal"/>
        <w:widowControl/>
        <w:ind w:firstLine="709"/>
        <w:jc w:val="right"/>
        <w:rPr>
          <w:rFonts w:ascii="Times New Roman" w:hAnsi="Times New Roman"/>
          <w:sz w:val="28"/>
          <w:szCs w:val="28"/>
        </w:rPr>
      </w:pPr>
    </w:p>
    <w:p w:rsidR="00B5609E" w:rsidRDefault="00B5609E" w:rsidP="00B5609E">
      <w:pPr>
        <w:spacing w:after="0" w:line="240" w:lineRule="auto"/>
        <w:jc w:val="right"/>
        <w:rPr>
          <w:rFonts w:ascii="Times New Roman" w:hAnsi="Times New Roman"/>
          <w:sz w:val="28"/>
          <w:szCs w:val="28"/>
        </w:rPr>
      </w:pPr>
      <w:r w:rsidRPr="00967F09">
        <w:rPr>
          <w:rFonts w:ascii="Times New Roman" w:hAnsi="Times New Roman"/>
          <w:sz w:val="28"/>
          <w:szCs w:val="28"/>
        </w:rPr>
        <w:t>Приложение №</w:t>
      </w:r>
      <w:r>
        <w:rPr>
          <w:rFonts w:ascii="Times New Roman" w:hAnsi="Times New Roman"/>
          <w:sz w:val="28"/>
          <w:szCs w:val="28"/>
        </w:rPr>
        <w:t xml:space="preserve"> </w:t>
      </w:r>
      <w:r w:rsidR="004C08A9">
        <w:rPr>
          <w:rFonts w:ascii="Times New Roman" w:hAnsi="Times New Roman"/>
          <w:sz w:val="28"/>
          <w:szCs w:val="28"/>
        </w:rPr>
        <w:t>2</w:t>
      </w:r>
      <w:r>
        <w:rPr>
          <w:rFonts w:ascii="Times New Roman" w:hAnsi="Times New Roman"/>
          <w:sz w:val="28"/>
          <w:szCs w:val="28"/>
        </w:rPr>
        <w:t xml:space="preserve">                                                                                                                                                   </w:t>
      </w:r>
    </w:p>
    <w:p w:rsidR="00B5609E" w:rsidRDefault="00B5609E" w:rsidP="00B5609E">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к долгосрочной  областной целевой </w:t>
      </w:r>
    </w:p>
    <w:p w:rsidR="00B5609E" w:rsidRDefault="00B5609E" w:rsidP="00B5609E">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программе  </w:t>
      </w:r>
      <w:r w:rsidRPr="0008318F">
        <w:rPr>
          <w:rFonts w:ascii="Times New Roman" w:hAnsi="Times New Roman"/>
          <w:sz w:val="28"/>
          <w:szCs w:val="28"/>
        </w:rPr>
        <w:t xml:space="preserve">«Оказание содействия </w:t>
      </w:r>
    </w:p>
    <w:p w:rsidR="00B5609E" w:rsidRDefault="00B5609E" w:rsidP="00B5609E">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добровольному </w:t>
      </w:r>
      <w:r w:rsidR="003932A1">
        <w:rPr>
          <w:rFonts w:ascii="Times New Roman" w:hAnsi="Times New Roman"/>
          <w:sz w:val="28"/>
          <w:szCs w:val="28"/>
        </w:rPr>
        <w:t>п</w:t>
      </w:r>
      <w:r w:rsidRPr="0008318F">
        <w:rPr>
          <w:rFonts w:ascii="Times New Roman" w:hAnsi="Times New Roman"/>
          <w:sz w:val="28"/>
          <w:szCs w:val="28"/>
        </w:rPr>
        <w:t>ереселению</w:t>
      </w:r>
      <w:r>
        <w:rPr>
          <w:rFonts w:ascii="Times New Roman" w:hAnsi="Times New Roman"/>
          <w:sz w:val="28"/>
          <w:szCs w:val="28"/>
        </w:rPr>
        <w:t xml:space="preserve"> </w:t>
      </w:r>
      <w:r w:rsidRPr="0008318F">
        <w:rPr>
          <w:rFonts w:ascii="Times New Roman" w:hAnsi="Times New Roman"/>
          <w:sz w:val="28"/>
          <w:szCs w:val="28"/>
        </w:rPr>
        <w:t xml:space="preserve">в Воронежскую </w:t>
      </w:r>
    </w:p>
    <w:p w:rsidR="00B5609E" w:rsidRDefault="00B5609E" w:rsidP="00B5609E">
      <w:pPr>
        <w:pStyle w:val="ConsPlusNormal"/>
        <w:widowControl/>
        <w:ind w:firstLine="709"/>
        <w:jc w:val="right"/>
        <w:rPr>
          <w:rFonts w:ascii="Times New Roman" w:hAnsi="Times New Roman"/>
          <w:sz w:val="28"/>
          <w:szCs w:val="28"/>
        </w:rPr>
      </w:pPr>
      <w:r w:rsidRPr="0008318F">
        <w:rPr>
          <w:rFonts w:ascii="Times New Roman" w:hAnsi="Times New Roman"/>
          <w:sz w:val="28"/>
          <w:szCs w:val="28"/>
        </w:rPr>
        <w:t>область</w:t>
      </w:r>
      <w:r>
        <w:rPr>
          <w:rFonts w:ascii="Times New Roman" w:hAnsi="Times New Roman"/>
          <w:sz w:val="28"/>
          <w:szCs w:val="28"/>
        </w:rPr>
        <w:t xml:space="preserve"> </w:t>
      </w:r>
      <w:r w:rsidRPr="0008318F">
        <w:rPr>
          <w:rFonts w:ascii="Times New Roman" w:hAnsi="Times New Roman"/>
          <w:sz w:val="28"/>
          <w:szCs w:val="28"/>
        </w:rPr>
        <w:t xml:space="preserve"> соотечественников, проживающих</w:t>
      </w:r>
    </w:p>
    <w:p w:rsidR="00B5609E" w:rsidRDefault="00B5609E" w:rsidP="00B5609E">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 за рубежом</w:t>
      </w:r>
      <w:r w:rsidR="00855054">
        <w:rPr>
          <w:rFonts w:ascii="Times New Roman" w:hAnsi="Times New Roman"/>
          <w:sz w:val="28"/>
          <w:szCs w:val="28"/>
        </w:rPr>
        <w:t>, на</w:t>
      </w:r>
      <w:r w:rsidRPr="0008318F">
        <w:rPr>
          <w:rFonts w:ascii="Times New Roman" w:hAnsi="Times New Roman"/>
          <w:sz w:val="28"/>
          <w:szCs w:val="28"/>
        </w:rPr>
        <w:t xml:space="preserve"> 2013 – 2015 годы»</w:t>
      </w:r>
    </w:p>
    <w:p w:rsidR="00F943F8" w:rsidRDefault="00F943F8" w:rsidP="00B5609E">
      <w:pPr>
        <w:pStyle w:val="ConsPlusNormal"/>
        <w:widowControl/>
        <w:ind w:firstLine="709"/>
        <w:jc w:val="right"/>
        <w:rPr>
          <w:rFonts w:ascii="Times New Roman" w:hAnsi="Times New Roman"/>
          <w:sz w:val="28"/>
          <w:szCs w:val="28"/>
        </w:rPr>
      </w:pPr>
    </w:p>
    <w:p w:rsidR="00967F09" w:rsidRPr="00967F09" w:rsidRDefault="00967F09" w:rsidP="00967F09">
      <w:pPr>
        <w:jc w:val="center"/>
        <w:rPr>
          <w:rFonts w:ascii="Times New Roman" w:hAnsi="Times New Roman"/>
          <w:sz w:val="28"/>
          <w:szCs w:val="28"/>
        </w:rPr>
      </w:pPr>
      <w:r w:rsidRPr="00967F09">
        <w:rPr>
          <w:rFonts w:ascii="Times New Roman" w:hAnsi="Times New Roman"/>
          <w:sz w:val="28"/>
          <w:szCs w:val="28"/>
        </w:rPr>
        <w:t xml:space="preserve">Перечень основных мероприятий </w:t>
      </w:r>
      <w:r w:rsidR="005F6FCA">
        <w:rPr>
          <w:rFonts w:ascii="Times New Roman" w:hAnsi="Times New Roman"/>
          <w:sz w:val="28"/>
          <w:szCs w:val="28"/>
        </w:rPr>
        <w:t>д</w:t>
      </w:r>
      <w:r w:rsidRPr="00967F09">
        <w:rPr>
          <w:rFonts w:ascii="Times New Roman" w:hAnsi="Times New Roman"/>
          <w:sz w:val="28"/>
          <w:szCs w:val="28"/>
        </w:rPr>
        <w:t>олгосрочной областной целевой программы «Оказание содействия добровольному переселению в Воронежскую область соотечественников, проживающих за рубежом</w:t>
      </w:r>
      <w:r w:rsidR="00855054">
        <w:rPr>
          <w:rFonts w:ascii="Times New Roman" w:hAnsi="Times New Roman"/>
          <w:sz w:val="28"/>
          <w:szCs w:val="28"/>
        </w:rPr>
        <w:t>, на</w:t>
      </w:r>
      <w:r w:rsidRPr="00967F09">
        <w:rPr>
          <w:rFonts w:ascii="Times New Roman" w:hAnsi="Times New Roman"/>
          <w:sz w:val="28"/>
          <w:szCs w:val="28"/>
        </w:rPr>
        <w:t xml:space="preserve"> 2013–2015 годы</w:t>
      </w:r>
      <w:r w:rsidR="00855054">
        <w:rPr>
          <w:rFonts w:ascii="Times New Roman" w:hAnsi="Times New Roman"/>
          <w:sz w:val="28"/>
          <w:szCs w:val="28"/>
        </w:rPr>
        <w:t>»</w:t>
      </w:r>
      <w:r w:rsidRPr="00967F09">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8"/>
        <w:gridCol w:w="2423"/>
        <w:gridCol w:w="2374"/>
        <w:gridCol w:w="2374"/>
        <w:gridCol w:w="2464"/>
        <w:gridCol w:w="2407"/>
      </w:tblGrid>
      <w:tr w:rsidR="005F6FCA" w:rsidRPr="00967F09" w:rsidTr="00967F09">
        <w:tc>
          <w:tcPr>
            <w:tcW w:w="2744" w:type="dxa"/>
            <w:vMerge w:val="restart"/>
          </w:tcPr>
          <w:p w:rsidR="00967F09" w:rsidRPr="00967F09" w:rsidRDefault="003932A1" w:rsidP="00967F09">
            <w:pPr>
              <w:spacing w:line="240" w:lineRule="auto"/>
              <w:jc w:val="center"/>
              <w:rPr>
                <w:rFonts w:ascii="Times New Roman" w:hAnsi="Times New Roman"/>
                <w:sz w:val="28"/>
                <w:szCs w:val="28"/>
              </w:rPr>
            </w:pPr>
            <w:r>
              <w:rPr>
                <w:rFonts w:ascii="Times New Roman" w:hAnsi="Times New Roman"/>
                <w:sz w:val="28"/>
                <w:szCs w:val="28"/>
              </w:rPr>
              <w:t>Наименование мероприятия</w:t>
            </w:r>
          </w:p>
        </w:tc>
        <w:tc>
          <w:tcPr>
            <w:tcW w:w="2423" w:type="dxa"/>
            <w:vMerge w:val="restart"/>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Ответственный исполнитель</w:t>
            </w:r>
          </w:p>
        </w:tc>
        <w:tc>
          <w:tcPr>
            <w:tcW w:w="4748" w:type="dxa"/>
            <w:gridSpan w:val="2"/>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Срок</w:t>
            </w:r>
            <w:r w:rsidR="003932A1">
              <w:rPr>
                <w:rFonts w:ascii="Times New Roman" w:hAnsi="Times New Roman"/>
                <w:sz w:val="28"/>
                <w:szCs w:val="28"/>
              </w:rPr>
              <w:t xml:space="preserve"> реализации мероприятия</w:t>
            </w:r>
          </w:p>
        </w:tc>
        <w:tc>
          <w:tcPr>
            <w:tcW w:w="2464" w:type="dxa"/>
            <w:vMerge w:val="restart"/>
          </w:tcPr>
          <w:p w:rsid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Ожидаемый непосредственный результат</w:t>
            </w:r>
          </w:p>
          <w:p w:rsidR="00E0256D" w:rsidRPr="00967F09" w:rsidRDefault="00E0256D" w:rsidP="00967F09">
            <w:pPr>
              <w:spacing w:line="240" w:lineRule="auto"/>
              <w:jc w:val="center"/>
              <w:rPr>
                <w:rFonts w:ascii="Times New Roman" w:hAnsi="Times New Roman"/>
                <w:sz w:val="28"/>
                <w:szCs w:val="28"/>
              </w:rPr>
            </w:pPr>
            <w:r>
              <w:rPr>
                <w:rFonts w:ascii="Times New Roman" w:hAnsi="Times New Roman"/>
                <w:sz w:val="28"/>
                <w:szCs w:val="28"/>
              </w:rPr>
              <w:t>(человек)</w:t>
            </w:r>
          </w:p>
        </w:tc>
        <w:tc>
          <w:tcPr>
            <w:tcW w:w="2407" w:type="dxa"/>
            <w:vMerge w:val="restart"/>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Риск неисполнения</w:t>
            </w:r>
          </w:p>
        </w:tc>
      </w:tr>
      <w:tr w:rsidR="005F6FCA" w:rsidRPr="00967F09" w:rsidTr="00967F09">
        <w:tc>
          <w:tcPr>
            <w:tcW w:w="2744" w:type="dxa"/>
            <w:vMerge/>
          </w:tcPr>
          <w:p w:rsidR="00967F09" w:rsidRPr="00967F09" w:rsidRDefault="00967F09" w:rsidP="00967F09">
            <w:pPr>
              <w:spacing w:line="240" w:lineRule="auto"/>
              <w:jc w:val="center"/>
              <w:rPr>
                <w:rFonts w:ascii="Times New Roman" w:hAnsi="Times New Roman"/>
                <w:sz w:val="28"/>
                <w:szCs w:val="28"/>
              </w:rPr>
            </w:pPr>
          </w:p>
        </w:tc>
        <w:tc>
          <w:tcPr>
            <w:tcW w:w="2423" w:type="dxa"/>
            <w:vMerge/>
          </w:tcPr>
          <w:p w:rsidR="00967F09" w:rsidRPr="00967F09" w:rsidRDefault="00967F09" w:rsidP="00967F09">
            <w:pPr>
              <w:spacing w:line="240" w:lineRule="auto"/>
              <w:jc w:val="center"/>
              <w:rPr>
                <w:rFonts w:ascii="Times New Roman" w:hAnsi="Times New Roman"/>
                <w:sz w:val="28"/>
                <w:szCs w:val="28"/>
              </w:rPr>
            </w:pPr>
          </w:p>
        </w:tc>
        <w:tc>
          <w:tcPr>
            <w:tcW w:w="2374" w:type="dxa"/>
          </w:tcPr>
          <w:p w:rsidR="00967F09" w:rsidRPr="00967F09" w:rsidRDefault="00967F09" w:rsidP="00E04D23">
            <w:pPr>
              <w:spacing w:line="240" w:lineRule="auto"/>
              <w:jc w:val="center"/>
              <w:rPr>
                <w:rFonts w:ascii="Times New Roman" w:hAnsi="Times New Roman"/>
                <w:sz w:val="28"/>
                <w:szCs w:val="28"/>
              </w:rPr>
            </w:pPr>
            <w:r w:rsidRPr="00967F09">
              <w:rPr>
                <w:rFonts w:ascii="Times New Roman" w:hAnsi="Times New Roman"/>
                <w:sz w:val="28"/>
                <w:szCs w:val="28"/>
              </w:rPr>
              <w:t>начал</w:t>
            </w:r>
            <w:r w:rsidR="00E04D23">
              <w:rPr>
                <w:rFonts w:ascii="Times New Roman" w:hAnsi="Times New Roman"/>
                <w:sz w:val="28"/>
                <w:szCs w:val="28"/>
              </w:rPr>
              <w:t>о</w:t>
            </w:r>
            <w:r w:rsidRPr="00967F09">
              <w:rPr>
                <w:rFonts w:ascii="Times New Roman" w:hAnsi="Times New Roman"/>
                <w:sz w:val="28"/>
                <w:szCs w:val="28"/>
              </w:rPr>
              <w:t xml:space="preserve"> реализации</w:t>
            </w:r>
          </w:p>
        </w:tc>
        <w:tc>
          <w:tcPr>
            <w:tcW w:w="2374" w:type="dxa"/>
          </w:tcPr>
          <w:p w:rsidR="00967F09" w:rsidRPr="00967F09" w:rsidRDefault="00967F09" w:rsidP="00E04D23">
            <w:pPr>
              <w:spacing w:line="240" w:lineRule="auto"/>
              <w:jc w:val="center"/>
              <w:rPr>
                <w:rFonts w:ascii="Times New Roman" w:hAnsi="Times New Roman"/>
                <w:sz w:val="28"/>
                <w:szCs w:val="28"/>
              </w:rPr>
            </w:pPr>
            <w:r w:rsidRPr="00967F09">
              <w:rPr>
                <w:rFonts w:ascii="Times New Roman" w:hAnsi="Times New Roman"/>
                <w:sz w:val="28"/>
                <w:szCs w:val="28"/>
              </w:rPr>
              <w:t>окончани</w:t>
            </w:r>
            <w:r w:rsidR="00E04D23">
              <w:rPr>
                <w:rFonts w:ascii="Times New Roman" w:hAnsi="Times New Roman"/>
                <w:sz w:val="28"/>
                <w:szCs w:val="28"/>
              </w:rPr>
              <w:t>е</w:t>
            </w:r>
            <w:r w:rsidRPr="00967F09">
              <w:rPr>
                <w:rFonts w:ascii="Times New Roman" w:hAnsi="Times New Roman"/>
                <w:sz w:val="28"/>
                <w:szCs w:val="28"/>
              </w:rPr>
              <w:t xml:space="preserve"> реализации</w:t>
            </w:r>
          </w:p>
        </w:tc>
        <w:tc>
          <w:tcPr>
            <w:tcW w:w="2464" w:type="dxa"/>
            <w:vMerge/>
          </w:tcPr>
          <w:p w:rsidR="00967F09" w:rsidRPr="00967F09" w:rsidRDefault="00967F09" w:rsidP="00967F09">
            <w:pPr>
              <w:spacing w:line="240" w:lineRule="auto"/>
              <w:jc w:val="center"/>
              <w:rPr>
                <w:rFonts w:ascii="Times New Roman" w:hAnsi="Times New Roman"/>
                <w:sz w:val="28"/>
                <w:szCs w:val="28"/>
              </w:rPr>
            </w:pPr>
          </w:p>
        </w:tc>
        <w:tc>
          <w:tcPr>
            <w:tcW w:w="2407" w:type="dxa"/>
            <w:vMerge/>
          </w:tcPr>
          <w:p w:rsidR="00967F09" w:rsidRPr="00967F09" w:rsidRDefault="00967F09" w:rsidP="00967F09">
            <w:pPr>
              <w:spacing w:line="240" w:lineRule="auto"/>
              <w:jc w:val="center"/>
              <w:rPr>
                <w:rFonts w:ascii="Times New Roman" w:hAnsi="Times New Roman"/>
                <w:sz w:val="28"/>
                <w:szCs w:val="28"/>
              </w:rPr>
            </w:pPr>
          </w:p>
        </w:tc>
      </w:tr>
      <w:tr w:rsidR="005F6FCA" w:rsidRPr="00967F09" w:rsidTr="00967F09">
        <w:tc>
          <w:tcPr>
            <w:tcW w:w="2744" w:type="dxa"/>
          </w:tcPr>
          <w:p w:rsidR="00967F09" w:rsidRPr="00945E9E" w:rsidRDefault="005F6FCA" w:rsidP="005F6FCA">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lang w:val="en-US"/>
              </w:rPr>
              <w:t>I</w:t>
            </w:r>
            <w:r w:rsidRPr="00945E9E">
              <w:rPr>
                <w:rFonts w:ascii="Times New Roman" w:hAnsi="Times New Roman" w:cs="Times New Roman"/>
                <w:color w:val="000000" w:themeColor="text1"/>
                <w:sz w:val="28"/>
                <w:szCs w:val="28"/>
              </w:rPr>
              <w:t>.</w:t>
            </w:r>
            <w:r w:rsidR="003932A1" w:rsidRPr="00945E9E">
              <w:rPr>
                <w:rFonts w:ascii="Times New Roman" w:hAnsi="Times New Roman" w:cs="Times New Roman"/>
                <w:color w:val="000000" w:themeColor="text1"/>
                <w:sz w:val="28"/>
                <w:szCs w:val="28"/>
              </w:rPr>
              <w:t xml:space="preserve"> </w:t>
            </w:r>
            <w:r w:rsidRPr="00945E9E">
              <w:rPr>
                <w:rFonts w:ascii="Times New Roman" w:hAnsi="Times New Roman" w:cs="Times New Roman"/>
                <w:color w:val="000000" w:themeColor="text1"/>
                <w:sz w:val="28"/>
                <w:szCs w:val="28"/>
              </w:rPr>
              <w:t>Осуществление мер по приему, обустройству</w:t>
            </w:r>
            <w:r w:rsidR="009179E5" w:rsidRPr="00945E9E">
              <w:rPr>
                <w:rFonts w:ascii="Times New Roman" w:hAnsi="Times New Roman" w:cs="Times New Roman"/>
                <w:color w:val="000000" w:themeColor="text1"/>
                <w:sz w:val="28"/>
                <w:szCs w:val="28"/>
              </w:rPr>
              <w:t xml:space="preserve">, занятости </w:t>
            </w:r>
            <w:r w:rsidRPr="00945E9E">
              <w:rPr>
                <w:rFonts w:ascii="Times New Roman" w:hAnsi="Times New Roman" w:cs="Times New Roman"/>
                <w:color w:val="000000" w:themeColor="text1"/>
                <w:sz w:val="28"/>
                <w:szCs w:val="28"/>
              </w:rPr>
              <w:t xml:space="preserve"> и обеспечению жизнедеятельности прибывших соотечественников</w:t>
            </w:r>
          </w:p>
          <w:p w:rsidR="009179E5" w:rsidRPr="00945E9E" w:rsidRDefault="009179E5" w:rsidP="00C20DDA">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 xml:space="preserve">1. </w:t>
            </w:r>
            <w:r w:rsidR="00C20DDA" w:rsidRPr="00945E9E">
              <w:rPr>
                <w:rFonts w:ascii="Times New Roman" w:hAnsi="Times New Roman" w:cs="Times New Roman"/>
                <w:color w:val="000000" w:themeColor="text1"/>
                <w:sz w:val="28"/>
                <w:szCs w:val="28"/>
              </w:rPr>
              <w:t>Оказание с</w:t>
            </w:r>
            <w:r w:rsidRPr="00945E9E">
              <w:rPr>
                <w:rFonts w:ascii="Times New Roman" w:hAnsi="Times New Roman" w:cs="Times New Roman"/>
                <w:color w:val="000000" w:themeColor="text1"/>
                <w:sz w:val="28"/>
                <w:szCs w:val="28"/>
              </w:rPr>
              <w:t>одействи</w:t>
            </w:r>
            <w:r w:rsidR="00C20DDA" w:rsidRPr="00945E9E">
              <w:rPr>
                <w:rFonts w:ascii="Times New Roman" w:hAnsi="Times New Roman" w:cs="Times New Roman"/>
                <w:color w:val="000000" w:themeColor="text1"/>
                <w:sz w:val="28"/>
                <w:szCs w:val="28"/>
              </w:rPr>
              <w:t>я в</w:t>
            </w:r>
            <w:r w:rsidRPr="00945E9E">
              <w:rPr>
                <w:rFonts w:ascii="Times New Roman" w:hAnsi="Times New Roman" w:cs="Times New Roman"/>
                <w:color w:val="000000" w:themeColor="text1"/>
                <w:sz w:val="28"/>
                <w:szCs w:val="28"/>
              </w:rPr>
              <w:t xml:space="preserve"> трудоустройств</w:t>
            </w:r>
            <w:r w:rsidR="00C20DDA" w:rsidRPr="00945E9E">
              <w:rPr>
                <w:rFonts w:ascii="Times New Roman" w:hAnsi="Times New Roman" w:cs="Times New Roman"/>
                <w:color w:val="000000" w:themeColor="text1"/>
                <w:sz w:val="28"/>
                <w:szCs w:val="28"/>
              </w:rPr>
              <w:t>е</w:t>
            </w:r>
            <w:r w:rsidRPr="00945E9E">
              <w:rPr>
                <w:rFonts w:ascii="Times New Roman" w:hAnsi="Times New Roman" w:cs="Times New Roman"/>
                <w:color w:val="000000" w:themeColor="text1"/>
                <w:sz w:val="28"/>
                <w:szCs w:val="28"/>
              </w:rPr>
              <w:t xml:space="preserve"> </w:t>
            </w:r>
          </w:p>
        </w:tc>
        <w:tc>
          <w:tcPr>
            <w:tcW w:w="2423" w:type="dxa"/>
          </w:tcPr>
          <w:p w:rsidR="00967F09" w:rsidRPr="00945E9E" w:rsidRDefault="00967F09" w:rsidP="00967F09">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Управление занятости населения</w:t>
            </w:r>
          </w:p>
          <w:p w:rsidR="009179E5" w:rsidRPr="00945E9E" w:rsidRDefault="009179E5" w:rsidP="00967F09">
            <w:pPr>
              <w:pStyle w:val="ConsPlusCell"/>
              <w:jc w:val="center"/>
              <w:rPr>
                <w:rFonts w:ascii="Times New Roman" w:hAnsi="Times New Roman" w:cs="Times New Roman"/>
                <w:color w:val="000000" w:themeColor="text1"/>
                <w:sz w:val="28"/>
                <w:szCs w:val="28"/>
              </w:rPr>
            </w:pPr>
          </w:p>
          <w:p w:rsidR="009179E5" w:rsidRPr="00945E9E" w:rsidRDefault="009179E5" w:rsidP="00967F09">
            <w:pPr>
              <w:pStyle w:val="ConsPlusCell"/>
              <w:jc w:val="center"/>
              <w:rPr>
                <w:rFonts w:ascii="Times New Roman" w:hAnsi="Times New Roman" w:cs="Times New Roman"/>
                <w:color w:val="000000" w:themeColor="text1"/>
                <w:sz w:val="28"/>
                <w:szCs w:val="28"/>
              </w:rPr>
            </w:pPr>
          </w:p>
          <w:p w:rsidR="009179E5" w:rsidRPr="00945E9E" w:rsidRDefault="009179E5" w:rsidP="00967F09">
            <w:pPr>
              <w:pStyle w:val="ConsPlusCell"/>
              <w:jc w:val="center"/>
              <w:rPr>
                <w:rFonts w:ascii="Times New Roman" w:hAnsi="Times New Roman" w:cs="Times New Roman"/>
                <w:color w:val="000000" w:themeColor="text1"/>
                <w:sz w:val="28"/>
                <w:szCs w:val="28"/>
              </w:rPr>
            </w:pPr>
          </w:p>
          <w:p w:rsidR="009179E5" w:rsidRPr="00945E9E" w:rsidRDefault="009179E5" w:rsidP="00967F09">
            <w:pPr>
              <w:pStyle w:val="ConsPlusCell"/>
              <w:jc w:val="center"/>
              <w:rPr>
                <w:rFonts w:ascii="Times New Roman" w:hAnsi="Times New Roman" w:cs="Times New Roman"/>
                <w:color w:val="000000" w:themeColor="text1"/>
                <w:sz w:val="28"/>
                <w:szCs w:val="28"/>
              </w:rPr>
            </w:pPr>
          </w:p>
          <w:p w:rsidR="009179E5" w:rsidRPr="00945E9E" w:rsidRDefault="009179E5" w:rsidP="00967F09">
            <w:pPr>
              <w:pStyle w:val="ConsPlusCell"/>
              <w:jc w:val="center"/>
              <w:rPr>
                <w:rFonts w:ascii="Times New Roman" w:hAnsi="Times New Roman" w:cs="Times New Roman"/>
                <w:color w:val="000000" w:themeColor="text1"/>
                <w:sz w:val="28"/>
                <w:szCs w:val="28"/>
              </w:rPr>
            </w:pPr>
          </w:p>
          <w:p w:rsidR="009179E5" w:rsidRDefault="009179E5" w:rsidP="00967F09">
            <w:pPr>
              <w:pStyle w:val="ConsPlusCell"/>
              <w:jc w:val="center"/>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Управление занятости населения</w:t>
            </w:r>
          </w:p>
          <w:p w:rsidR="00F943F8" w:rsidRDefault="00F943F8" w:rsidP="00967F09">
            <w:pPr>
              <w:pStyle w:val="ConsPlusCell"/>
              <w:jc w:val="center"/>
              <w:rPr>
                <w:rFonts w:ascii="Times New Roman" w:hAnsi="Times New Roman" w:cs="Times New Roman"/>
                <w:color w:val="000000" w:themeColor="text1"/>
                <w:sz w:val="28"/>
                <w:szCs w:val="28"/>
              </w:rPr>
            </w:pPr>
          </w:p>
          <w:p w:rsidR="00F943F8" w:rsidRPr="00945E9E" w:rsidRDefault="00F943F8" w:rsidP="00967F09">
            <w:pPr>
              <w:pStyle w:val="ConsPlusCell"/>
              <w:jc w:val="center"/>
              <w:rPr>
                <w:rFonts w:ascii="Times New Roman" w:hAnsi="Times New Roman" w:cs="Times New Roman"/>
                <w:color w:val="000000" w:themeColor="text1"/>
                <w:sz w:val="28"/>
                <w:szCs w:val="28"/>
                <w:highlight w:val="yellow"/>
              </w:rPr>
            </w:pPr>
          </w:p>
        </w:tc>
        <w:tc>
          <w:tcPr>
            <w:tcW w:w="2374" w:type="dxa"/>
          </w:tcPr>
          <w:p w:rsidR="00967F09" w:rsidRPr="00945E9E" w:rsidRDefault="00967F09" w:rsidP="00967F09">
            <w:pPr>
              <w:spacing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2013</w:t>
            </w:r>
            <w:r w:rsidR="003932A1" w:rsidRPr="00945E9E">
              <w:rPr>
                <w:rFonts w:ascii="Times New Roman" w:hAnsi="Times New Roman"/>
                <w:color w:val="000000" w:themeColor="text1"/>
                <w:sz w:val="28"/>
                <w:szCs w:val="28"/>
              </w:rPr>
              <w:t xml:space="preserve"> год</w:t>
            </w:r>
          </w:p>
          <w:p w:rsidR="009179E5" w:rsidRPr="00945E9E" w:rsidRDefault="009179E5" w:rsidP="00967F09">
            <w:pPr>
              <w:spacing w:line="240" w:lineRule="auto"/>
              <w:jc w:val="center"/>
              <w:rPr>
                <w:rFonts w:ascii="Times New Roman" w:hAnsi="Times New Roman"/>
                <w:color w:val="000000" w:themeColor="text1"/>
                <w:sz w:val="28"/>
                <w:szCs w:val="28"/>
              </w:rPr>
            </w:pPr>
          </w:p>
          <w:p w:rsidR="009179E5" w:rsidRPr="00945E9E" w:rsidRDefault="009179E5" w:rsidP="00967F09">
            <w:pPr>
              <w:spacing w:line="240" w:lineRule="auto"/>
              <w:jc w:val="center"/>
              <w:rPr>
                <w:rFonts w:ascii="Times New Roman" w:hAnsi="Times New Roman"/>
                <w:color w:val="000000" w:themeColor="text1"/>
                <w:sz w:val="28"/>
                <w:szCs w:val="28"/>
              </w:rPr>
            </w:pPr>
          </w:p>
          <w:p w:rsidR="009179E5" w:rsidRPr="00945E9E" w:rsidRDefault="009179E5" w:rsidP="00967F09">
            <w:pPr>
              <w:spacing w:line="240" w:lineRule="auto"/>
              <w:jc w:val="center"/>
              <w:rPr>
                <w:rFonts w:ascii="Times New Roman" w:hAnsi="Times New Roman"/>
                <w:color w:val="000000" w:themeColor="text1"/>
                <w:sz w:val="28"/>
                <w:szCs w:val="28"/>
              </w:rPr>
            </w:pPr>
          </w:p>
          <w:p w:rsidR="009179E5" w:rsidRPr="00945E9E" w:rsidRDefault="009179E5" w:rsidP="00967F09">
            <w:pPr>
              <w:spacing w:line="240" w:lineRule="auto"/>
              <w:jc w:val="center"/>
              <w:rPr>
                <w:rFonts w:ascii="Times New Roman" w:hAnsi="Times New Roman"/>
                <w:color w:val="000000" w:themeColor="text1"/>
                <w:sz w:val="28"/>
                <w:szCs w:val="28"/>
              </w:rPr>
            </w:pPr>
          </w:p>
          <w:p w:rsidR="009179E5" w:rsidRPr="00945E9E" w:rsidRDefault="009179E5" w:rsidP="00967F09">
            <w:pPr>
              <w:spacing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2013 год</w:t>
            </w:r>
          </w:p>
        </w:tc>
        <w:tc>
          <w:tcPr>
            <w:tcW w:w="2374" w:type="dxa"/>
          </w:tcPr>
          <w:p w:rsidR="00967F09" w:rsidRPr="00945E9E" w:rsidRDefault="003932A1" w:rsidP="00857D2B">
            <w:pPr>
              <w:pStyle w:val="aa"/>
              <w:numPr>
                <w:ilvl w:val="0"/>
                <w:numId w:val="10"/>
              </w:numPr>
              <w:spacing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год</w:t>
            </w:r>
          </w:p>
          <w:p w:rsidR="009179E5" w:rsidRPr="00945E9E" w:rsidRDefault="009179E5" w:rsidP="009179E5">
            <w:pPr>
              <w:spacing w:line="240" w:lineRule="auto"/>
              <w:jc w:val="center"/>
              <w:rPr>
                <w:rFonts w:ascii="Times New Roman" w:hAnsi="Times New Roman"/>
                <w:color w:val="000000" w:themeColor="text1"/>
                <w:sz w:val="28"/>
                <w:szCs w:val="28"/>
              </w:rPr>
            </w:pPr>
          </w:p>
          <w:p w:rsidR="009179E5" w:rsidRPr="00945E9E" w:rsidRDefault="009179E5" w:rsidP="009179E5">
            <w:pPr>
              <w:spacing w:line="240" w:lineRule="auto"/>
              <w:jc w:val="center"/>
              <w:rPr>
                <w:rFonts w:ascii="Times New Roman" w:hAnsi="Times New Roman"/>
                <w:color w:val="000000" w:themeColor="text1"/>
                <w:sz w:val="28"/>
                <w:szCs w:val="28"/>
              </w:rPr>
            </w:pPr>
          </w:p>
          <w:p w:rsidR="009179E5" w:rsidRPr="00945E9E" w:rsidRDefault="009179E5" w:rsidP="009179E5">
            <w:pPr>
              <w:spacing w:line="240" w:lineRule="auto"/>
              <w:jc w:val="center"/>
              <w:rPr>
                <w:rFonts w:ascii="Times New Roman" w:hAnsi="Times New Roman"/>
                <w:color w:val="000000" w:themeColor="text1"/>
                <w:sz w:val="28"/>
                <w:szCs w:val="28"/>
              </w:rPr>
            </w:pPr>
          </w:p>
          <w:p w:rsidR="009179E5" w:rsidRPr="00945E9E" w:rsidRDefault="009179E5" w:rsidP="009179E5">
            <w:pPr>
              <w:spacing w:line="240" w:lineRule="auto"/>
              <w:jc w:val="center"/>
              <w:rPr>
                <w:rFonts w:ascii="Times New Roman" w:hAnsi="Times New Roman"/>
                <w:color w:val="000000" w:themeColor="text1"/>
                <w:sz w:val="28"/>
                <w:szCs w:val="28"/>
              </w:rPr>
            </w:pPr>
          </w:p>
          <w:p w:rsidR="009179E5" w:rsidRPr="00945E9E" w:rsidRDefault="009179E5" w:rsidP="009179E5">
            <w:pPr>
              <w:spacing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2015 год</w:t>
            </w:r>
          </w:p>
          <w:p w:rsidR="009179E5" w:rsidRPr="00945E9E" w:rsidRDefault="009179E5" w:rsidP="009179E5">
            <w:pPr>
              <w:spacing w:line="240" w:lineRule="auto"/>
              <w:jc w:val="center"/>
              <w:rPr>
                <w:rFonts w:ascii="Times New Roman" w:hAnsi="Times New Roman"/>
                <w:color w:val="000000" w:themeColor="text1"/>
                <w:sz w:val="28"/>
                <w:szCs w:val="28"/>
              </w:rPr>
            </w:pPr>
          </w:p>
        </w:tc>
        <w:tc>
          <w:tcPr>
            <w:tcW w:w="2464" w:type="dxa"/>
          </w:tcPr>
          <w:p w:rsidR="00967F09" w:rsidRPr="00945E9E" w:rsidRDefault="005F6FCA" w:rsidP="00967F09">
            <w:pPr>
              <w:spacing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6000</w:t>
            </w:r>
          </w:p>
          <w:p w:rsidR="009179E5" w:rsidRPr="00945E9E" w:rsidRDefault="009179E5" w:rsidP="00967F09">
            <w:pPr>
              <w:spacing w:line="240" w:lineRule="auto"/>
              <w:jc w:val="center"/>
              <w:rPr>
                <w:rFonts w:ascii="Times New Roman" w:hAnsi="Times New Roman"/>
                <w:color w:val="000000" w:themeColor="text1"/>
                <w:sz w:val="28"/>
                <w:szCs w:val="28"/>
              </w:rPr>
            </w:pPr>
          </w:p>
          <w:p w:rsidR="009179E5" w:rsidRPr="00945E9E" w:rsidRDefault="009179E5" w:rsidP="00967F09">
            <w:pPr>
              <w:spacing w:line="240" w:lineRule="auto"/>
              <w:jc w:val="center"/>
              <w:rPr>
                <w:rFonts w:ascii="Times New Roman" w:hAnsi="Times New Roman"/>
                <w:color w:val="000000" w:themeColor="text1"/>
                <w:sz w:val="28"/>
                <w:szCs w:val="28"/>
              </w:rPr>
            </w:pPr>
          </w:p>
          <w:p w:rsidR="009179E5" w:rsidRPr="00945E9E" w:rsidRDefault="009179E5" w:rsidP="00967F09">
            <w:pPr>
              <w:spacing w:line="240" w:lineRule="auto"/>
              <w:jc w:val="center"/>
              <w:rPr>
                <w:rFonts w:ascii="Times New Roman" w:hAnsi="Times New Roman"/>
                <w:color w:val="000000" w:themeColor="text1"/>
                <w:sz w:val="28"/>
                <w:szCs w:val="28"/>
              </w:rPr>
            </w:pPr>
          </w:p>
          <w:p w:rsidR="009179E5" w:rsidRPr="00945E9E" w:rsidRDefault="009179E5" w:rsidP="00967F09">
            <w:pPr>
              <w:spacing w:line="240" w:lineRule="auto"/>
              <w:jc w:val="center"/>
              <w:rPr>
                <w:rFonts w:ascii="Times New Roman" w:hAnsi="Times New Roman"/>
                <w:color w:val="000000" w:themeColor="text1"/>
                <w:sz w:val="28"/>
                <w:szCs w:val="28"/>
              </w:rPr>
            </w:pPr>
          </w:p>
          <w:p w:rsidR="009179E5" w:rsidRPr="00945E9E" w:rsidRDefault="009179E5" w:rsidP="00967F09">
            <w:pPr>
              <w:spacing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1653</w:t>
            </w:r>
          </w:p>
          <w:p w:rsidR="009179E5" w:rsidRPr="00945E9E" w:rsidRDefault="009179E5" w:rsidP="00967F09">
            <w:pPr>
              <w:spacing w:line="240" w:lineRule="auto"/>
              <w:jc w:val="center"/>
              <w:rPr>
                <w:rFonts w:ascii="Times New Roman" w:hAnsi="Times New Roman"/>
                <w:color w:val="000000" w:themeColor="text1"/>
                <w:sz w:val="28"/>
                <w:szCs w:val="28"/>
              </w:rPr>
            </w:pPr>
          </w:p>
        </w:tc>
        <w:tc>
          <w:tcPr>
            <w:tcW w:w="2407" w:type="dxa"/>
          </w:tcPr>
          <w:p w:rsidR="00967F09" w:rsidRPr="00967F09" w:rsidRDefault="00967F09" w:rsidP="00967F09">
            <w:pPr>
              <w:spacing w:line="240" w:lineRule="auto"/>
              <w:jc w:val="center"/>
              <w:rPr>
                <w:rFonts w:ascii="Times New Roman" w:hAnsi="Times New Roman"/>
                <w:sz w:val="28"/>
                <w:szCs w:val="28"/>
              </w:rPr>
            </w:pPr>
          </w:p>
        </w:tc>
      </w:tr>
      <w:tr w:rsidR="005F6FCA" w:rsidRPr="00967F09" w:rsidTr="00386C0F">
        <w:tc>
          <w:tcPr>
            <w:tcW w:w="14786" w:type="dxa"/>
            <w:gridSpan w:val="6"/>
          </w:tcPr>
          <w:p w:rsidR="005F6FCA" w:rsidRPr="00E04D23" w:rsidRDefault="005F6FCA" w:rsidP="00857D2B">
            <w:pPr>
              <w:pStyle w:val="aa"/>
              <w:numPr>
                <w:ilvl w:val="0"/>
                <w:numId w:val="12"/>
              </w:numPr>
              <w:spacing w:line="240" w:lineRule="auto"/>
              <w:jc w:val="center"/>
              <w:rPr>
                <w:rFonts w:ascii="Times New Roman" w:hAnsi="Times New Roman"/>
                <w:sz w:val="28"/>
                <w:szCs w:val="28"/>
              </w:rPr>
            </w:pPr>
            <w:r w:rsidRPr="00E04D23">
              <w:rPr>
                <w:rFonts w:ascii="Times New Roman" w:hAnsi="Times New Roman"/>
                <w:sz w:val="28"/>
                <w:szCs w:val="28"/>
              </w:rPr>
              <w:t>Предоставление дополнительных гарантий и мер социальной поддержки переселившимся соотечественникам</w:t>
            </w:r>
            <w:r w:rsidR="00F943F8" w:rsidRPr="00E04D23">
              <w:rPr>
                <w:rFonts w:ascii="Times New Roman" w:hAnsi="Times New Roman"/>
                <w:sz w:val="28"/>
                <w:szCs w:val="28"/>
              </w:rPr>
              <w:t>, оказание им помощи во временном жилищном обустройстве</w:t>
            </w:r>
          </w:p>
        </w:tc>
      </w:tr>
      <w:tr w:rsidR="005F6FCA" w:rsidRPr="00967F09" w:rsidTr="00967F09">
        <w:tc>
          <w:tcPr>
            <w:tcW w:w="2744" w:type="dxa"/>
          </w:tcPr>
          <w:p w:rsidR="00967F09" w:rsidRPr="00967F09" w:rsidRDefault="005F6FCA" w:rsidP="00967F09">
            <w:pPr>
              <w:pStyle w:val="ConsPlusCell"/>
              <w:rPr>
                <w:rFonts w:ascii="Times New Roman" w:hAnsi="Times New Roman" w:cs="Times New Roman"/>
                <w:sz w:val="28"/>
                <w:szCs w:val="28"/>
              </w:rPr>
            </w:pPr>
            <w:r>
              <w:rPr>
                <w:rFonts w:ascii="Times New Roman" w:hAnsi="Times New Roman" w:cs="Times New Roman"/>
                <w:sz w:val="28"/>
                <w:szCs w:val="28"/>
              </w:rPr>
              <w:t>1.</w:t>
            </w:r>
            <w:r w:rsidR="00E04D23">
              <w:rPr>
                <w:rFonts w:ascii="Times New Roman" w:hAnsi="Times New Roman" w:cs="Times New Roman"/>
                <w:sz w:val="28"/>
                <w:szCs w:val="28"/>
              </w:rPr>
              <w:t xml:space="preserve"> </w:t>
            </w:r>
            <w:r w:rsidR="00967F09" w:rsidRPr="00967F09">
              <w:rPr>
                <w:rFonts w:ascii="Times New Roman" w:hAnsi="Times New Roman" w:cs="Times New Roman"/>
                <w:sz w:val="28"/>
                <w:szCs w:val="28"/>
              </w:rPr>
              <w:t>Организация профессиональной ориентации</w:t>
            </w:r>
          </w:p>
        </w:tc>
        <w:tc>
          <w:tcPr>
            <w:tcW w:w="2423"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Управление занятости населения</w:t>
            </w: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2013</w:t>
            </w:r>
            <w:r w:rsidR="003932A1">
              <w:rPr>
                <w:rFonts w:ascii="Times New Roman" w:hAnsi="Times New Roman"/>
                <w:sz w:val="28"/>
                <w:szCs w:val="28"/>
              </w:rPr>
              <w:t xml:space="preserve"> год</w:t>
            </w: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2015</w:t>
            </w:r>
            <w:r w:rsidR="003932A1">
              <w:rPr>
                <w:rFonts w:ascii="Times New Roman" w:hAnsi="Times New Roman"/>
                <w:sz w:val="28"/>
                <w:szCs w:val="28"/>
              </w:rPr>
              <w:t xml:space="preserve"> год</w:t>
            </w:r>
          </w:p>
        </w:tc>
        <w:tc>
          <w:tcPr>
            <w:tcW w:w="246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260</w:t>
            </w:r>
          </w:p>
        </w:tc>
        <w:tc>
          <w:tcPr>
            <w:tcW w:w="2407" w:type="dxa"/>
          </w:tcPr>
          <w:p w:rsidR="00967F09" w:rsidRPr="00967F09" w:rsidRDefault="00967F09" w:rsidP="00967F09">
            <w:pPr>
              <w:spacing w:line="240" w:lineRule="auto"/>
              <w:jc w:val="center"/>
              <w:rPr>
                <w:rFonts w:ascii="Times New Roman" w:hAnsi="Times New Roman"/>
                <w:sz w:val="28"/>
                <w:szCs w:val="28"/>
              </w:rPr>
            </w:pPr>
          </w:p>
        </w:tc>
      </w:tr>
      <w:tr w:rsidR="005F6FCA" w:rsidRPr="00F943F8" w:rsidTr="00967F09">
        <w:tc>
          <w:tcPr>
            <w:tcW w:w="2744" w:type="dxa"/>
          </w:tcPr>
          <w:p w:rsidR="00967F09" w:rsidRPr="00967F09" w:rsidRDefault="005F6FCA" w:rsidP="00967F09">
            <w:pPr>
              <w:pStyle w:val="ConsPlusCell"/>
              <w:rPr>
                <w:rFonts w:ascii="Times New Roman" w:hAnsi="Times New Roman" w:cs="Times New Roman"/>
                <w:sz w:val="28"/>
                <w:szCs w:val="28"/>
              </w:rPr>
            </w:pPr>
            <w:r>
              <w:rPr>
                <w:rFonts w:ascii="Times New Roman" w:hAnsi="Times New Roman" w:cs="Times New Roman"/>
                <w:sz w:val="28"/>
                <w:szCs w:val="28"/>
              </w:rPr>
              <w:t>2.</w:t>
            </w:r>
            <w:r w:rsidR="00E04D23">
              <w:rPr>
                <w:rFonts w:ascii="Times New Roman" w:hAnsi="Times New Roman" w:cs="Times New Roman"/>
                <w:sz w:val="28"/>
                <w:szCs w:val="28"/>
              </w:rPr>
              <w:t xml:space="preserve"> </w:t>
            </w:r>
            <w:r w:rsidR="00967F09" w:rsidRPr="00967F09">
              <w:rPr>
                <w:rFonts w:ascii="Times New Roman" w:hAnsi="Times New Roman" w:cs="Times New Roman"/>
                <w:sz w:val="28"/>
                <w:szCs w:val="28"/>
              </w:rPr>
              <w:t>Профессиональное обучение</w:t>
            </w:r>
            <w:r>
              <w:rPr>
                <w:rFonts w:ascii="Times New Roman" w:hAnsi="Times New Roman" w:cs="Times New Roman"/>
                <w:sz w:val="28"/>
                <w:szCs w:val="28"/>
              </w:rPr>
              <w:t xml:space="preserve"> соотечественников</w:t>
            </w:r>
          </w:p>
          <w:p w:rsidR="00967F09" w:rsidRPr="00967F09" w:rsidRDefault="00967F09" w:rsidP="00967F09">
            <w:pPr>
              <w:pStyle w:val="ConsPlusCell"/>
              <w:rPr>
                <w:rFonts w:ascii="Times New Roman" w:hAnsi="Times New Roman" w:cs="Times New Roman"/>
                <w:sz w:val="28"/>
                <w:szCs w:val="28"/>
              </w:rPr>
            </w:pPr>
            <w:r w:rsidRPr="00967F09">
              <w:rPr>
                <w:rFonts w:ascii="Times New Roman" w:hAnsi="Times New Roman" w:cs="Times New Roman"/>
                <w:sz w:val="28"/>
                <w:szCs w:val="28"/>
              </w:rPr>
              <w:t>Выплата стипендии в период профессионального обучения</w:t>
            </w:r>
          </w:p>
        </w:tc>
        <w:tc>
          <w:tcPr>
            <w:tcW w:w="2423" w:type="dxa"/>
          </w:tcPr>
          <w:p w:rsidR="00967F09" w:rsidRPr="00F943F8" w:rsidRDefault="00967F09" w:rsidP="00F943F8">
            <w:pPr>
              <w:spacing w:line="240" w:lineRule="auto"/>
              <w:jc w:val="center"/>
              <w:rPr>
                <w:rFonts w:ascii="Times New Roman" w:hAnsi="Times New Roman"/>
                <w:sz w:val="28"/>
                <w:szCs w:val="28"/>
              </w:rPr>
            </w:pPr>
            <w:r w:rsidRPr="00F943F8">
              <w:rPr>
                <w:rFonts w:ascii="Times New Roman" w:hAnsi="Times New Roman"/>
                <w:sz w:val="28"/>
                <w:szCs w:val="28"/>
              </w:rPr>
              <w:t>Управление занятости населения</w:t>
            </w:r>
          </w:p>
          <w:p w:rsidR="00967F09" w:rsidRPr="00F943F8" w:rsidRDefault="00967F09" w:rsidP="00F943F8">
            <w:pPr>
              <w:spacing w:line="240" w:lineRule="auto"/>
              <w:jc w:val="center"/>
              <w:rPr>
                <w:rFonts w:ascii="Times New Roman" w:hAnsi="Times New Roman"/>
                <w:sz w:val="28"/>
                <w:szCs w:val="28"/>
              </w:rPr>
            </w:pPr>
            <w:r w:rsidRPr="00F943F8">
              <w:rPr>
                <w:rFonts w:ascii="Times New Roman" w:hAnsi="Times New Roman"/>
                <w:sz w:val="28"/>
                <w:szCs w:val="28"/>
              </w:rPr>
              <w:t>Управление занятости населения</w:t>
            </w:r>
          </w:p>
        </w:tc>
        <w:tc>
          <w:tcPr>
            <w:tcW w:w="2374" w:type="dxa"/>
          </w:tcPr>
          <w:p w:rsidR="00967F09" w:rsidRPr="00F943F8" w:rsidRDefault="00967F09" w:rsidP="00F943F8">
            <w:pPr>
              <w:spacing w:line="240" w:lineRule="auto"/>
              <w:jc w:val="center"/>
              <w:rPr>
                <w:rFonts w:ascii="Times New Roman" w:hAnsi="Times New Roman"/>
                <w:sz w:val="28"/>
                <w:szCs w:val="28"/>
              </w:rPr>
            </w:pPr>
            <w:r w:rsidRPr="00F943F8">
              <w:rPr>
                <w:rFonts w:ascii="Times New Roman" w:hAnsi="Times New Roman"/>
                <w:sz w:val="28"/>
                <w:szCs w:val="28"/>
              </w:rPr>
              <w:t>2013</w:t>
            </w:r>
            <w:r w:rsidR="003932A1" w:rsidRPr="00F943F8">
              <w:rPr>
                <w:rFonts w:ascii="Times New Roman" w:hAnsi="Times New Roman"/>
                <w:sz w:val="28"/>
                <w:szCs w:val="28"/>
              </w:rPr>
              <w:t xml:space="preserve"> год</w:t>
            </w:r>
          </w:p>
          <w:p w:rsidR="00967F09" w:rsidRPr="00F943F8" w:rsidRDefault="00967F09" w:rsidP="00F943F8">
            <w:pPr>
              <w:spacing w:line="240" w:lineRule="auto"/>
              <w:jc w:val="center"/>
              <w:rPr>
                <w:rFonts w:ascii="Times New Roman" w:hAnsi="Times New Roman"/>
                <w:sz w:val="28"/>
                <w:szCs w:val="28"/>
              </w:rPr>
            </w:pPr>
          </w:p>
          <w:p w:rsidR="00967F09" w:rsidRPr="00F943F8" w:rsidRDefault="00967F09" w:rsidP="00F943F8">
            <w:pPr>
              <w:spacing w:line="240" w:lineRule="auto"/>
              <w:jc w:val="center"/>
              <w:rPr>
                <w:rFonts w:ascii="Times New Roman" w:hAnsi="Times New Roman"/>
                <w:sz w:val="28"/>
                <w:szCs w:val="28"/>
              </w:rPr>
            </w:pPr>
          </w:p>
          <w:p w:rsidR="00967F09" w:rsidRPr="00F943F8" w:rsidRDefault="00967F09" w:rsidP="00F943F8">
            <w:pPr>
              <w:spacing w:line="240" w:lineRule="auto"/>
              <w:jc w:val="center"/>
              <w:rPr>
                <w:rFonts w:ascii="Times New Roman" w:hAnsi="Times New Roman"/>
                <w:sz w:val="28"/>
                <w:szCs w:val="28"/>
              </w:rPr>
            </w:pPr>
            <w:r w:rsidRPr="00F943F8">
              <w:rPr>
                <w:rFonts w:ascii="Times New Roman" w:hAnsi="Times New Roman"/>
                <w:sz w:val="28"/>
                <w:szCs w:val="28"/>
              </w:rPr>
              <w:t>2013</w:t>
            </w:r>
            <w:r w:rsidR="003932A1" w:rsidRPr="00F943F8">
              <w:rPr>
                <w:rFonts w:ascii="Times New Roman" w:hAnsi="Times New Roman"/>
                <w:sz w:val="28"/>
                <w:szCs w:val="28"/>
              </w:rPr>
              <w:t xml:space="preserve"> год</w:t>
            </w:r>
          </w:p>
        </w:tc>
        <w:tc>
          <w:tcPr>
            <w:tcW w:w="2374" w:type="dxa"/>
          </w:tcPr>
          <w:p w:rsidR="00967F09" w:rsidRPr="00F943F8" w:rsidRDefault="00967F09" w:rsidP="00F943F8">
            <w:pPr>
              <w:spacing w:line="240" w:lineRule="auto"/>
              <w:jc w:val="center"/>
              <w:rPr>
                <w:rFonts w:ascii="Times New Roman" w:hAnsi="Times New Roman"/>
                <w:sz w:val="28"/>
                <w:szCs w:val="28"/>
              </w:rPr>
            </w:pPr>
            <w:r w:rsidRPr="00F943F8">
              <w:rPr>
                <w:rFonts w:ascii="Times New Roman" w:hAnsi="Times New Roman"/>
                <w:sz w:val="28"/>
                <w:szCs w:val="28"/>
              </w:rPr>
              <w:t>2015</w:t>
            </w:r>
            <w:r w:rsidR="003932A1" w:rsidRPr="00F943F8">
              <w:rPr>
                <w:rFonts w:ascii="Times New Roman" w:hAnsi="Times New Roman"/>
                <w:sz w:val="28"/>
                <w:szCs w:val="28"/>
              </w:rPr>
              <w:t xml:space="preserve"> год</w:t>
            </w:r>
          </w:p>
          <w:p w:rsidR="00967F09" w:rsidRPr="00F943F8" w:rsidRDefault="00967F09" w:rsidP="00F943F8">
            <w:pPr>
              <w:spacing w:line="240" w:lineRule="auto"/>
              <w:jc w:val="center"/>
              <w:rPr>
                <w:rFonts w:ascii="Times New Roman" w:hAnsi="Times New Roman"/>
                <w:sz w:val="28"/>
                <w:szCs w:val="28"/>
              </w:rPr>
            </w:pPr>
          </w:p>
          <w:p w:rsidR="00967F09" w:rsidRPr="00F943F8" w:rsidRDefault="00967F09" w:rsidP="00F943F8">
            <w:pPr>
              <w:spacing w:line="240" w:lineRule="auto"/>
              <w:jc w:val="center"/>
              <w:rPr>
                <w:rFonts w:ascii="Times New Roman" w:hAnsi="Times New Roman"/>
                <w:sz w:val="28"/>
                <w:szCs w:val="28"/>
              </w:rPr>
            </w:pPr>
          </w:p>
          <w:p w:rsidR="00967F09" w:rsidRPr="00F943F8" w:rsidRDefault="00967F09" w:rsidP="00F943F8">
            <w:pPr>
              <w:spacing w:line="240" w:lineRule="auto"/>
              <w:jc w:val="center"/>
              <w:rPr>
                <w:rFonts w:ascii="Times New Roman" w:hAnsi="Times New Roman"/>
                <w:sz w:val="28"/>
                <w:szCs w:val="28"/>
              </w:rPr>
            </w:pPr>
            <w:r w:rsidRPr="00F943F8">
              <w:rPr>
                <w:rFonts w:ascii="Times New Roman" w:hAnsi="Times New Roman"/>
                <w:sz w:val="28"/>
                <w:szCs w:val="28"/>
              </w:rPr>
              <w:t>2015</w:t>
            </w:r>
            <w:r w:rsidR="003932A1" w:rsidRPr="00F943F8">
              <w:rPr>
                <w:rFonts w:ascii="Times New Roman" w:hAnsi="Times New Roman"/>
                <w:sz w:val="28"/>
                <w:szCs w:val="28"/>
              </w:rPr>
              <w:t xml:space="preserve"> год</w:t>
            </w:r>
          </w:p>
        </w:tc>
        <w:tc>
          <w:tcPr>
            <w:tcW w:w="2464" w:type="dxa"/>
          </w:tcPr>
          <w:p w:rsidR="00967F09" w:rsidRPr="00F943F8" w:rsidRDefault="00967F09" w:rsidP="00F943F8">
            <w:pPr>
              <w:spacing w:line="240" w:lineRule="auto"/>
              <w:jc w:val="center"/>
              <w:rPr>
                <w:rFonts w:ascii="Times New Roman" w:hAnsi="Times New Roman"/>
                <w:sz w:val="28"/>
                <w:szCs w:val="28"/>
              </w:rPr>
            </w:pPr>
            <w:r w:rsidRPr="00F943F8">
              <w:rPr>
                <w:rFonts w:ascii="Times New Roman" w:hAnsi="Times New Roman"/>
                <w:sz w:val="28"/>
                <w:szCs w:val="28"/>
              </w:rPr>
              <w:t>205</w:t>
            </w:r>
          </w:p>
          <w:p w:rsidR="00967F09" w:rsidRPr="00F943F8" w:rsidRDefault="00967F09" w:rsidP="00F943F8">
            <w:pPr>
              <w:spacing w:line="240" w:lineRule="auto"/>
              <w:jc w:val="center"/>
              <w:rPr>
                <w:rFonts w:ascii="Times New Roman" w:hAnsi="Times New Roman"/>
                <w:sz w:val="28"/>
                <w:szCs w:val="28"/>
              </w:rPr>
            </w:pPr>
          </w:p>
          <w:p w:rsidR="00967F09" w:rsidRPr="00F943F8" w:rsidRDefault="00967F09" w:rsidP="00F943F8">
            <w:pPr>
              <w:spacing w:line="240" w:lineRule="auto"/>
              <w:jc w:val="center"/>
              <w:rPr>
                <w:rFonts w:ascii="Times New Roman" w:hAnsi="Times New Roman"/>
                <w:sz w:val="28"/>
                <w:szCs w:val="28"/>
              </w:rPr>
            </w:pPr>
          </w:p>
          <w:p w:rsidR="00967F09" w:rsidRPr="00F943F8" w:rsidRDefault="00967F09" w:rsidP="00F943F8">
            <w:pPr>
              <w:spacing w:line="240" w:lineRule="auto"/>
              <w:jc w:val="center"/>
              <w:rPr>
                <w:rFonts w:ascii="Times New Roman" w:hAnsi="Times New Roman"/>
                <w:sz w:val="28"/>
                <w:szCs w:val="28"/>
              </w:rPr>
            </w:pPr>
            <w:r w:rsidRPr="00F943F8">
              <w:rPr>
                <w:rFonts w:ascii="Times New Roman" w:hAnsi="Times New Roman"/>
                <w:sz w:val="28"/>
                <w:szCs w:val="28"/>
              </w:rPr>
              <w:t>205</w:t>
            </w:r>
          </w:p>
        </w:tc>
        <w:tc>
          <w:tcPr>
            <w:tcW w:w="2407" w:type="dxa"/>
          </w:tcPr>
          <w:p w:rsidR="00967F09" w:rsidRPr="00F943F8" w:rsidRDefault="00967F09" w:rsidP="00F943F8">
            <w:pPr>
              <w:spacing w:line="240" w:lineRule="auto"/>
              <w:jc w:val="center"/>
              <w:rPr>
                <w:rFonts w:ascii="Times New Roman" w:hAnsi="Times New Roman"/>
                <w:sz w:val="28"/>
                <w:szCs w:val="28"/>
              </w:rPr>
            </w:pPr>
          </w:p>
        </w:tc>
      </w:tr>
      <w:tr w:rsidR="005F6FCA" w:rsidRPr="00967F09" w:rsidTr="00967F09">
        <w:tc>
          <w:tcPr>
            <w:tcW w:w="2744" w:type="dxa"/>
          </w:tcPr>
          <w:p w:rsidR="00967F09" w:rsidRPr="00967F09" w:rsidRDefault="00116234" w:rsidP="00967F09">
            <w:pPr>
              <w:pStyle w:val="ConsPlusCell"/>
              <w:rPr>
                <w:rFonts w:ascii="Times New Roman" w:hAnsi="Times New Roman" w:cs="Times New Roman"/>
                <w:sz w:val="28"/>
                <w:szCs w:val="28"/>
              </w:rPr>
            </w:pPr>
            <w:r>
              <w:rPr>
                <w:rFonts w:ascii="Times New Roman" w:hAnsi="Times New Roman" w:cs="Times New Roman"/>
                <w:sz w:val="28"/>
                <w:szCs w:val="28"/>
              </w:rPr>
              <w:t>3.</w:t>
            </w:r>
            <w:r w:rsidR="00E04D23">
              <w:rPr>
                <w:rFonts w:ascii="Times New Roman" w:hAnsi="Times New Roman" w:cs="Times New Roman"/>
                <w:sz w:val="28"/>
                <w:szCs w:val="28"/>
              </w:rPr>
              <w:t xml:space="preserve"> </w:t>
            </w:r>
            <w:r w:rsidR="00967F09" w:rsidRPr="00967F09">
              <w:rPr>
                <w:rFonts w:ascii="Times New Roman" w:hAnsi="Times New Roman" w:cs="Times New Roman"/>
                <w:sz w:val="28"/>
                <w:szCs w:val="28"/>
              </w:rPr>
              <w:t>Единовременная выплата участникам Программы и членам их семей на медицинское освидетельствование для выявления инфекционных заболеваний,  представляющих опасность для окружающих</w:t>
            </w:r>
          </w:p>
        </w:tc>
        <w:tc>
          <w:tcPr>
            <w:tcW w:w="2423"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Управление занятости населения</w:t>
            </w:r>
          </w:p>
          <w:p w:rsidR="00967F09" w:rsidRPr="00967F09" w:rsidRDefault="00967F09" w:rsidP="00967F09">
            <w:pPr>
              <w:spacing w:line="240" w:lineRule="auto"/>
              <w:jc w:val="center"/>
              <w:rPr>
                <w:rFonts w:ascii="Times New Roman" w:hAnsi="Times New Roman"/>
                <w:sz w:val="28"/>
                <w:szCs w:val="28"/>
              </w:rPr>
            </w:pP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2013</w:t>
            </w:r>
            <w:r w:rsidR="003932A1">
              <w:rPr>
                <w:rFonts w:ascii="Times New Roman" w:hAnsi="Times New Roman"/>
                <w:sz w:val="28"/>
                <w:szCs w:val="28"/>
              </w:rPr>
              <w:t xml:space="preserve"> год</w:t>
            </w: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2015</w:t>
            </w:r>
            <w:r w:rsidR="003932A1">
              <w:rPr>
                <w:rFonts w:ascii="Times New Roman" w:hAnsi="Times New Roman"/>
                <w:sz w:val="28"/>
                <w:szCs w:val="28"/>
              </w:rPr>
              <w:t xml:space="preserve"> год</w:t>
            </w:r>
          </w:p>
        </w:tc>
        <w:tc>
          <w:tcPr>
            <w:tcW w:w="246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w:t>
            </w:r>
          </w:p>
        </w:tc>
        <w:tc>
          <w:tcPr>
            <w:tcW w:w="2407" w:type="dxa"/>
          </w:tcPr>
          <w:p w:rsidR="00967F09" w:rsidRPr="00967F09" w:rsidRDefault="00967F09" w:rsidP="00967F09">
            <w:pPr>
              <w:spacing w:line="240" w:lineRule="auto"/>
              <w:jc w:val="center"/>
              <w:rPr>
                <w:rFonts w:ascii="Times New Roman" w:hAnsi="Times New Roman"/>
                <w:sz w:val="28"/>
                <w:szCs w:val="28"/>
              </w:rPr>
            </w:pPr>
          </w:p>
        </w:tc>
      </w:tr>
      <w:tr w:rsidR="005F6FCA" w:rsidRPr="00967F09" w:rsidTr="00967F09">
        <w:tc>
          <w:tcPr>
            <w:tcW w:w="2744" w:type="dxa"/>
          </w:tcPr>
          <w:p w:rsidR="00967F09" w:rsidRPr="00967F09" w:rsidRDefault="00116234" w:rsidP="00967F09">
            <w:pPr>
              <w:pStyle w:val="ConsPlusCell"/>
              <w:rPr>
                <w:rFonts w:ascii="Times New Roman" w:hAnsi="Times New Roman" w:cs="Times New Roman"/>
                <w:sz w:val="28"/>
                <w:szCs w:val="28"/>
              </w:rPr>
            </w:pPr>
            <w:r>
              <w:rPr>
                <w:rFonts w:ascii="Times New Roman" w:hAnsi="Times New Roman" w:cs="Times New Roman"/>
                <w:sz w:val="28"/>
                <w:szCs w:val="28"/>
              </w:rPr>
              <w:t>4.</w:t>
            </w:r>
            <w:r w:rsidR="00E04D23">
              <w:rPr>
                <w:rFonts w:ascii="Times New Roman" w:hAnsi="Times New Roman" w:cs="Times New Roman"/>
                <w:sz w:val="28"/>
                <w:szCs w:val="28"/>
              </w:rPr>
              <w:t xml:space="preserve"> </w:t>
            </w:r>
            <w:r w:rsidR="00967F09" w:rsidRPr="00967F09">
              <w:rPr>
                <w:rFonts w:ascii="Times New Roman" w:hAnsi="Times New Roman" w:cs="Times New Roman"/>
                <w:sz w:val="28"/>
                <w:szCs w:val="28"/>
              </w:rPr>
              <w:t>Единовременная выплата участникам Программы и членам их семей, переселившимся в сельскую местность Воронежской области</w:t>
            </w:r>
          </w:p>
        </w:tc>
        <w:tc>
          <w:tcPr>
            <w:tcW w:w="2423"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Управление занятости населения</w:t>
            </w:r>
          </w:p>
          <w:p w:rsidR="00967F09" w:rsidRPr="00967F09" w:rsidRDefault="00967F09" w:rsidP="00967F09">
            <w:pPr>
              <w:spacing w:line="240" w:lineRule="auto"/>
              <w:jc w:val="center"/>
              <w:rPr>
                <w:rFonts w:ascii="Times New Roman" w:hAnsi="Times New Roman"/>
                <w:sz w:val="28"/>
                <w:szCs w:val="28"/>
              </w:rPr>
            </w:pP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2013</w:t>
            </w:r>
            <w:r w:rsidR="003932A1">
              <w:rPr>
                <w:rFonts w:ascii="Times New Roman" w:hAnsi="Times New Roman"/>
                <w:sz w:val="28"/>
                <w:szCs w:val="28"/>
              </w:rPr>
              <w:t xml:space="preserve"> год</w:t>
            </w: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2015</w:t>
            </w:r>
            <w:r w:rsidR="003932A1">
              <w:rPr>
                <w:rFonts w:ascii="Times New Roman" w:hAnsi="Times New Roman"/>
                <w:sz w:val="28"/>
                <w:szCs w:val="28"/>
              </w:rPr>
              <w:t xml:space="preserve"> год</w:t>
            </w:r>
          </w:p>
        </w:tc>
        <w:tc>
          <w:tcPr>
            <w:tcW w:w="246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422</w:t>
            </w:r>
          </w:p>
        </w:tc>
        <w:tc>
          <w:tcPr>
            <w:tcW w:w="2407" w:type="dxa"/>
          </w:tcPr>
          <w:p w:rsidR="00967F09" w:rsidRPr="00967F09" w:rsidRDefault="00967F09" w:rsidP="00967F09">
            <w:pPr>
              <w:spacing w:line="240" w:lineRule="auto"/>
              <w:jc w:val="center"/>
              <w:rPr>
                <w:rFonts w:ascii="Times New Roman" w:hAnsi="Times New Roman"/>
                <w:sz w:val="28"/>
                <w:szCs w:val="28"/>
              </w:rPr>
            </w:pPr>
          </w:p>
        </w:tc>
      </w:tr>
      <w:tr w:rsidR="005F6FCA" w:rsidRPr="00967F09" w:rsidTr="00967F09">
        <w:tc>
          <w:tcPr>
            <w:tcW w:w="2744" w:type="dxa"/>
          </w:tcPr>
          <w:p w:rsidR="00967F09" w:rsidRPr="00967F09" w:rsidRDefault="00116234" w:rsidP="00967F09">
            <w:pPr>
              <w:pStyle w:val="ConsPlusCell"/>
              <w:rPr>
                <w:rFonts w:ascii="Times New Roman" w:hAnsi="Times New Roman" w:cs="Times New Roman"/>
                <w:sz w:val="28"/>
                <w:szCs w:val="28"/>
              </w:rPr>
            </w:pPr>
            <w:r>
              <w:rPr>
                <w:rFonts w:ascii="Times New Roman" w:hAnsi="Times New Roman" w:cs="Times New Roman"/>
                <w:sz w:val="28"/>
                <w:szCs w:val="28"/>
              </w:rPr>
              <w:t>5.</w:t>
            </w:r>
            <w:r w:rsidR="00E04D23">
              <w:rPr>
                <w:rFonts w:ascii="Times New Roman" w:hAnsi="Times New Roman" w:cs="Times New Roman"/>
                <w:sz w:val="28"/>
                <w:szCs w:val="28"/>
              </w:rPr>
              <w:t xml:space="preserve"> </w:t>
            </w:r>
            <w:r w:rsidR="00967F09" w:rsidRPr="00967F09">
              <w:rPr>
                <w:rFonts w:ascii="Times New Roman" w:hAnsi="Times New Roman" w:cs="Times New Roman"/>
                <w:sz w:val="28"/>
                <w:szCs w:val="28"/>
              </w:rPr>
              <w:t>Единовременная выплата участникам Программы  на временное размещение</w:t>
            </w:r>
          </w:p>
        </w:tc>
        <w:tc>
          <w:tcPr>
            <w:tcW w:w="2423"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Управление занятости населения</w:t>
            </w:r>
          </w:p>
          <w:p w:rsidR="00967F09" w:rsidRPr="00967F09" w:rsidRDefault="00967F09" w:rsidP="00967F09">
            <w:pPr>
              <w:spacing w:line="240" w:lineRule="auto"/>
              <w:jc w:val="center"/>
              <w:rPr>
                <w:rFonts w:ascii="Times New Roman" w:hAnsi="Times New Roman"/>
                <w:sz w:val="28"/>
                <w:szCs w:val="28"/>
              </w:rPr>
            </w:pP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2013</w:t>
            </w:r>
            <w:r w:rsidR="003932A1">
              <w:rPr>
                <w:rFonts w:ascii="Times New Roman" w:hAnsi="Times New Roman"/>
                <w:sz w:val="28"/>
                <w:szCs w:val="28"/>
              </w:rPr>
              <w:t xml:space="preserve"> год</w:t>
            </w: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2015</w:t>
            </w:r>
            <w:r w:rsidR="003932A1">
              <w:rPr>
                <w:rFonts w:ascii="Times New Roman" w:hAnsi="Times New Roman"/>
                <w:sz w:val="28"/>
                <w:szCs w:val="28"/>
              </w:rPr>
              <w:t xml:space="preserve"> год</w:t>
            </w:r>
          </w:p>
        </w:tc>
        <w:tc>
          <w:tcPr>
            <w:tcW w:w="246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w:t>
            </w:r>
          </w:p>
        </w:tc>
        <w:tc>
          <w:tcPr>
            <w:tcW w:w="2407" w:type="dxa"/>
          </w:tcPr>
          <w:p w:rsidR="00967F09" w:rsidRPr="00967F09" w:rsidRDefault="00967F09" w:rsidP="00967F09">
            <w:pPr>
              <w:spacing w:line="240" w:lineRule="auto"/>
              <w:jc w:val="center"/>
              <w:rPr>
                <w:rFonts w:ascii="Times New Roman" w:hAnsi="Times New Roman"/>
                <w:sz w:val="28"/>
                <w:szCs w:val="28"/>
              </w:rPr>
            </w:pPr>
          </w:p>
        </w:tc>
      </w:tr>
      <w:tr w:rsidR="005F6FCA" w:rsidRPr="00967F09" w:rsidTr="00967F09">
        <w:tc>
          <w:tcPr>
            <w:tcW w:w="2744" w:type="dxa"/>
          </w:tcPr>
          <w:p w:rsidR="00967F09" w:rsidRPr="00967F09" w:rsidRDefault="00116234" w:rsidP="00967F09">
            <w:pPr>
              <w:pStyle w:val="ConsPlusCell"/>
              <w:rPr>
                <w:rFonts w:ascii="Times New Roman" w:hAnsi="Times New Roman" w:cs="Times New Roman"/>
                <w:sz w:val="28"/>
                <w:szCs w:val="28"/>
              </w:rPr>
            </w:pPr>
            <w:r>
              <w:rPr>
                <w:rFonts w:ascii="Times New Roman" w:hAnsi="Times New Roman" w:cs="Times New Roman"/>
                <w:sz w:val="28"/>
                <w:szCs w:val="28"/>
              </w:rPr>
              <w:t>6.</w:t>
            </w:r>
            <w:r w:rsidR="00E04D23">
              <w:rPr>
                <w:rFonts w:ascii="Times New Roman" w:hAnsi="Times New Roman" w:cs="Times New Roman"/>
                <w:sz w:val="28"/>
                <w:szCs w:val="28"/>
              </w:rPr>
              <w:t xml:space="preserve"> </w:t>
            </w:r>
            <w:r w:rsidR="00967F09" w:rsidRPr="00967F09">
              <w:rPr>
                <w:rFonts w:ascii="Times New Roman" w:hAnsi="Times New Roman" w:cs="Times New Roman"/>
                <w:sz w:val="28"/>
                <w:szCs w:val="28"/>
              </w:rPr>
              <w:t>Единовременная выплата участникам Программы, имеющим детей до 14 лет, прибывших на территорию области</w:t>
            </w:r>
          </w:p>
        </w:tc>
        <w:tc>
          <w:tcPr>
            <w:tcW w:w="2423"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Управление занятости населения</w:t>
            </w:r>
          </w:p>
          <w:p w:rsidR="00967F09" w:rsidRPr="00967F09" w:rsidRDefault="00967F09" w:rsidP="00967F09">
            <w:pPr>
              <w:spacing w:line="240" w:lineRule="auto"/>
              <w:jc w:val="center"/>
              <w:rPr>
                <w:rFonts w:ascii="Times New Roman" w:hAnsi="Times New Roman"/>
                <w:sz w:val="28"/>
                <w:szCs w:val="28"/>
              </w:rPr>
            </w:pP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2013</w:t>
            </w:r>
            <w:r w:rsidR="003932A1">
              <w:rPr>
                <w:rFonts w:ascii="Times New Roman" w:hAnsi="Times New Roman"/>
                <w:sz w:val="28"/>
                <w:szCs w:val="28"/>
              </w:rPr>
              <w:t xml:space="preserve"> год</w:t>
            </w: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2015</w:t>
            </w:r>
            <w:r w:rsidR="003932A1">
              <w:rPr>
                <w:rFonts w:ascii="Times New Roman" w:hAnsi="Times New Roman"/>
                <w:sz w:val="28"/>
                <w:szCs w:val="28"/>
              </w:rPr>
              <w:t xml:space="preserve"> год</w:t>
            </w:r>
          </w:p>
        </w:tc>
        <w:tc>
          <w:tcPr>
            <w:tcW w:w="246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w:t>
            </w:r>
          </w:p>
        </w:tc>
        <w:tc>
          <w:tcPr>
            <w:tcW w:w="2407" w:type="dxa"/>
          </w:tcPr>
          <w:p w:rsidR="00967F09" w:rsidRPr="00967F09" w:rsidRDefault="00967F09" w:rsidP="00967F09">
            <w:pPr>
              <w:spacing w:line="240" w:lineRule="auto"/>
              <w:jc w:val="center"/>
              <w:rPr>
                <w:rFonts w:ascii="Times New Roman" w:hAnsi="Times New Roman"/>
                <w:sz w:val="28"/>
                <w:szCs w:val="28"/>
              </w:rPr>
            </w:pPr>
          </w:p>
        </w:tc>
      </w:tr>
      <w:tr w:rsidR="00116234" w:rsidRPr="00967F09" w:rsidTr="00386C0F">
        <w:tc>
          <w:tcPr>
            <w:tcW w:w="14786" w:type="dxa"/>
            <w:gridSpan w:val="6"/>
          </w:tcPr>
          <w:p w:rsidR="00116234" w:rsidRPr="00116234" w:rsidRDefault="00116234" w:rsidP="00116234">
            <w:pPr>
              <w:spacing w:line="240" w:lineRule="auto"/>
              <w:jc w:val="both"/>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Обеспечение информационной поддержки Программы, позволяющей переселенцам ориентироваться на рынке труда и образовательных услуг области (создание единого информационного поля)</w:t>
            </w:r>
          </w:p>
        </w:tc>
      </w:tr>
      <w:tr w:rsidR="005F6FCA" w:rsidRPr="00967F09" w:rsidTr="007265CB">
        <w:tc>
          <w:tcPr>
            <w:tcW w:w="2744" w:type="dxa"/>
          </w:tcPr>
          <w:p w:rsidR="00967F09" w:rsidRPr="00967F09" w:rsidRDefault="00116234" w:rsidP="00967F09">
            <w:pPr>
              <w:pStyle w:val="ConsPlusCell"/>
              <w:rPr>
                <w:rFonts w:ascii="Times New Roman" w:hAnsi="Times New Roman" w:cs="Times New Roman"/>
                <w:sz w:val="28"/>
                <w:szCs w:val="28"/>
              </w:rPr>
            </w:pPr>
            <w:r>
              <w:rPr>
                <w:rFonts w:ascii="Times New Roman" w:hAnsi="Times New Roman" w:cs="Times New Roman"/>
                <w:sz w:val="28"/>
                <w:szCs w:val="28"/>
              </w:rPr>
              <w:t>1.</w:t>
            </w:r>
            <w:r w:rsidR="00E04D23">
              <w:rPr>
                <w:rFonts w:ascii="Times New Roman" w:hAnsi="Times New Roman" w:cs="Times New Roman"/>
                <w:sz w:val="28"/>
                <w:szCs w:val="28"/>
              </w:rPr>
              <w:t xml:space="preserve"> </w:t>
            </w:r>
            <w:r w:rsidR="00967F09" w:rsidRPr="00967F09">
              <w:rPr>
                <w:rFonts w:ascii="Times New Roman" w:hAnsi="Times New Roman" w:cs="Times New Roman"/>
                <w:sz w:val="28"/>
                <w:szCs w:val="28"/>
              </w:rPr>
              <w:t>Обеспечение деятельности информационно-справочной службы, изготовление информационных листков и буклетов, организация публикаций в СМИ, выступления  на телевидении  и радио</w:t>
            </w:r>
          </w:p>
        </w:tc>
        <w:tc>
          <w:tcPr>
            <w:tcW w:w="2423"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Управление занятости населения</w:t>
            </w:r>
          </w:p>
          <w:p w:rsidR="00967F09" w:rsidRPr="00967F09" w:rsidRDefault="00967F09" w:rsidP="00967F09">
            <w:pPr>
              <w:spacing w:line="240" w:lineRule="auto"/>
              <w:jc w:val="center"/>
              <w:rPr>
                <w:rFonts w:ascii="Times New Roman" w:hAnsi="Times New Roman"/>
                <w:sz w:val="28"/>
                <w:szCs w:val="28"/>
              </w:rPr>
            </w:pP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2013</w:t>
            </w:r>
            <w:r w:rsidR="003932A1">
              <w:rPr>
                <w:rFonts w:ascii="Times New Roman" w:hAnsi="Times New Roman"/>
                <w:sz w:val="28"/>
                <w:szCs w:val="28"/>
              </w:rPr>
              <w:t xml:space="preserve"> год</w:t>
            </w: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2015</w:t>
            </w:r>
            <w:r w:rsidR="003932A1">
              <w:rPr>
                <w:rFonts w:ascii="Times New Roman" w:hAnsi="Times New Roman"/>
                <w:sz w:val="28"/>
                <w:szCs w:val="28"/>
              </w:rPr>
              <w:t xml:space="preserve"> год</w:t>
            </w:r>
          </w:p>
        </w:tc>
        <w:tc>
          <w:tcPr>
            <w:tcW w:w="246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4500</w:t>
            </w:r>
          </w:p>
        </w:tc>
        <w:tc>
          <w:tcPr>
            <w:tcW w:w="2407" w:type="dxa"/>
          </w:tcPr>
          <w:p w:rsidR="00967F09" w:rsidRPr="00967F09" w:rsidRDefault="00967F09" w:rsidP="00967F09">
            <w:pPr>
              <w:spacing w:line="240" w:lineRule="auto"/>
              <w:jc w:val="center"/>
              <w:rPr>
                <w:rFonts w:ascii="Times New Roman" w:hAnsi="Times New Roman"/>
                <w:sz w:val="28"/>
                <w:szCs w:val="28"/>
              </w:rPr>
            </w:pPr>
          </w:p>
        </w:tc>
      </w:tr>
      <w:tr w:rsidR="00E4778C" w:rsidRPr="00967F09" w:rsidTr="007265CB">
        <w:tc>
          <w:tcPr>
            <w:tcW w:w="2744" w:type="dxa"/>
          </w:tcPr>
          <w:p w:rsidR="00E4778C" w:rsidRPr="00945E9E" w:rsidRDefault="00A26C0B" w:rsidP="00A26C0B">
            <w:pPr>
              <w:spacing w:after="0" w:line="240" w:lineRule="auto"/>
              <w:jc w:val="both"/>
              <w:rPr>
                <w:rFonts w:ascii="Times New Roman" w:hAnsi="Times New Roman"/>
                <w:color w:val="000000" w:themeColor="text1"/>
                <w:sz w:val="28"/>
                <w:szCs w:val="28"/>
              </w:rPr>
            </w:pPr>
            <w:r w:rsidRPr="00945E9E">
              <w:rPr>
                <w:rFonts w:ascii="Times New Roman" w:hAnsi="Times New Roman"/>
                <w:color w:val="000000" w:themeColor="text1"/>
                <w:sz w:val="28"/>
                <w:szCs w:val="28"/>
              </w:rPr>
              <w:t>2.</w:t>
            </w:r>
            <w:r w:rsidR="00E04D23">
              <w:rPr>
                <w:rFonts w:ascii="Times New Roman" w:hAnsi="Times New Roman"/>
                <w:color w:val="000000" w:themeColor="text1"/>
                <w:sz w:val="28"/>
                <w:szCs w:val="28"/>
              </w:rPr>
              <w:t xml:space="preserve"> </w:t>
            </w:r>
            <w:r w:rsidR="00E4778C" w:rsidRPr="00945E9E">
              <w:rPr>
                <w:rFonts w:ascii="Times New Roman" w:hAnsi="Times New Roman"/>
                <w:color w:val="000000" w:themeColor="text1"/>
                <w:sz w:val="28"/>
                <w:szCs w:val="28"/>
              </w:rPr>
              <w:t>Р</w:t>
            </w:r>
            <w:r w:rsidRPr="00945E9E">
              <w:rPr>
                <w:rFonts w:ascii="Times New Roman" w:hAnsi="Times New Roman"/>
                <w:color w:val="000000" w:themeColor="text1"/>
                <w:sz w:val="28"/>
                <w:szCs w:val="28"/>
              </w:rPr>
              <w:t xml:space="preserve">азмещение информации </w:t>
            </w:r>
            <w:r w:rsidR="00E4778C" w:rsidRPr="00945E9E">
              <w:rPr>
                <w:rFonts w:ascii="Times New Roman" w:hAnsi="Times New Roman"/>
                <w:color w:val="000000" w:themeColor="text1"/>
                <w:sz w:val="28"/>
                <w:szCs w:val="28"/>
              </w:rPr>
              <w:t xml:space="preserve">об уровне обеспеченности трудовыми ресурсами территории вселения, возможности трудоустройства участников Государственной программы и членов их семей, </w:t>
            </w:r>
            <w:r w:rsidR="00E4778C" w:rsidRPr="00945E9E">
              <w:rPr>
                <w:rFonts w:ascii="Times New Roman" w:hAnsi="Times New Roman"/>
                <w:color w:val="000000" w:themeColor="text1"/>
                <w:sz w:val="28"/>
                <w:szCs w:val="28"/>
              </w:rPr>
              <w:br/>
              <w:t>включая занятия предпринимательской, сельскохозяйственной деятельностью или агропромышленным производством</w:t>
            </w:r>
            <w:r w:rsidR="00CA1A9B">
              <w:rPr>
                <w:rFonts w:ascii="Times New Roman" w:hAnsi="Times New Roman"/>
                <w:color w:val="000000" w:themeColor="text1"/>
                <w:sz w:val="28"/>
                <w:szCs w:val="28"/>
              </w:rPr>
              <w:t>,</w:t>
            </w:r>
            <w:r w:rsidR="00E4778C" w:rsidRPr="00945E9E">
              <w:rPr>
                <w:rFonts w:ascii="Times New Roman" w:hAnsi="Times New Roman"/>
                <w:color w:val="000000" w:themeColor="text1"/>
                <w:sz w:val="28"/>
                <w:szCs w:val="28"/>
              </w:rPr>
              <w:t xml:space="preserve"> и получения профессионального образования, в том числе послевузовского и дополнительного, оказания социальной поддержки, временного и постоянного жилищного обустройства на информационном ресурсе АИС «Соотечественники»</w:t>
            </w:r>
          </w:p>
          <w:p w:rsidR="00E4778C" w:rsidRPr="00945E9E" w:rsidRDefault="00E4778C" w:rsidP="00967F09">
            <w:pPr>
              <w:pStyle w:val="ConsPlusCell"/>
              <w:rPr>
                <w:rFonts w:ascii="Times New Roman" w:hAnsi="Times New Roman" w:cs="Times New Roman"/>
                <w:color w:val="000000" w:themeColor="text1"/>
                <w:sz w:val="28"/>
                <w:szCs w:val="28"/>
              </w:rPr>
            </w:pPr>
          </w:p>
        </w:tc>
        <w:tc>
          <w:tcPr>
            <w:tcW w:w="2423" w:type="dxa"/>
          </w:tcPr>
          <w:p w:rsidR="00A26C0B" w:rsidRPr="00967F09" w:rsidRDefault="00A26C0B" w:rsidP="00A26C0B">
            <w:pPr>
              <w:spacing w:line="240" w:lineRule="auto"/>
              <w:jc w:val="center"/>
              <w:rPr>
                <w:rFonts w:ascii="Times New Roman" w:hAnsi="Times New Roman"/>
                <w:sz w:val="28"/>
                <w:szCs w:val="28"/>
              </w:rPr>
            </w:pPr>
            <w:r w:rsidRPr="00967F09">
              <w:rPr>
                <w:rFonts w:ascii="Times New Roman" w:hAnsi="Times New Roman"/>
                <w:sz w:val="28"/>
                <w:szCs w:val="28"/>
              </w:rPr>
              <w:t>Управление занятости населения</w:t>
            </w:r>
          </w:p>
          <w:p w:rsidR="00E4778C" w:rsidRPr="00967F09" w:rsidRDefault="00E4778C" w:rsidP="00967F09">
            <w:pPr>
              <w:spacing w:line="240" w:lineRule="auto"/>
              <w:jc w:val="center"/>
              <w:rPr>
                <w:rFonts w:ascii="Times New Roman" w:hAnsi="Times New Roman"/>
                <w:sz w:val="28"/>
                <w:szCs w:val="28"/>
              </w:rPr>
            </w:pPr>
          </w:p>
        </w:tc>
        <w:tc>
          <w:tcPr>
            <w:tcW w:w="2374" w:type="dxa"/>
          </w:tcPr>
          <w:p w:rsidR="00E4778C" w:rsidRPr="00967F09" w:rsidRDefault="00A26C0B" w:rsidP="00967F09">
            <w:pPr>
              <w:spacing w:line="240" w:lineRule="auto"/>
              <w:jc w:val="center"/>
              <w:rPr>
                <w:rFonts w:ascii="Times New Roman" w:hAnsi="Times New Roman"/>
                <w:sz w:val="28"/>
                <w:szCs w:val="28"/>
              </w:rPr>
            </w:pPr>
            <w:r>
              <w:rPr>
                <w:rFonts w:ascii="Times New Roman" w:hAnsi="Times New Roman"/>
                <w:sz w:val="28"/>
                <w:szCs w:val="28"/>
              </w:rPr>
              <w:t>2013 год</w:t>
            </w:r>
          </w:p>
        </w:tc>
        <w:tc>
          <w:tcPr>
            <w:tcW w:w="2374" w:type="dxa"/>
          </w:tcPr>
          <w:p w:rsidR="00E4778C" w:rsidRPr="00967F09" w:rsidRDefault="00A26C0B" w:rsidP="00967F09">
            <w:pPr>
              <w:spacing w:line="240" w:lineRule="auto"/>
              <w:jc w:val="center"/>
              <w:rPr>
                <w:rFonts w:ascii="Times New Roman" w:hAnsi="Times New Roman"/>
                <w:sz w:val="28"/>
                <w:szCs w:val="28"/>
              </w:rPr>
            </w:pPr>
            <w:r>
              <w:rPr>
                <w:rFonts w:ascii="Times New Roman" w:hAnsi="Times New Roman"/>
                <w:sz w:val="28"/>
                <w:szCs w:val="28"/>
              </w:rPr>
              <w:t>2015 год</w:t>
            </w:r>
          </w:p>
        </w:tc>
        <w:tc>
          <w:tcPr>
            <w:tcW w:w="2464" w:type="dxa"/>
          </w:tcPr>
          <w:p w:rsidR="00E4778C" w:rsidRPr="00967F09" w:rsidRDefault="00A26C0B" w:rsidP="00967F09">
            <w:pPr>
              <w:spacing w:line="240" w:lineRule="auto"/>
              <w:jc w:val="center"/>
              <w:rPr>
                <w:rFonts w:ascii="Times New Roman" w:hAnsi="Times New Roman"/>
                <w:sz w:val="28"/>
                <w:szCs w:val="28"/>
              </w:rPr>
            </w:pPr>
            <w:r>
              <w:rPr>
                <w:rFonts w:ascii="Times New Roman" w:hAnsi="Times New Roman"/>
                <w:sz w:val="28"/>
                <w:szCs w:val="28"/>
              </w:rPr>
              <w:t>-</w:t>
            </w:r>
          </w:p>
        </w:tc>
        <w:tc>
          <w:tcPr>
            <w:tcW w:w="2407" w:type="dxa"/>
          </w:tcPr>
          <w:p w:rsidR="00E4778C" w:rsidRPr="00967F09" w:rsidRDefault="00E4778C" w:rsidP="00967F09">
            <w:pPr>
              <w:spacing w:line="240" w:lineRule="auto"/>
              <w:jc w:val="center"/>
              <w:rPr>
                <w:rFonts w:ascii="Times New Roman" w:hAnsi="Times New Roman"/>
                <w:sz w:val="28"/>
                <w:szCs w:val="28"/>
              </w:rPr>
            </w:pPr>
          </w:p>
        </w:tc>
      </w:tr>
      <w:tr w:rsidR="005F6FCA" w:rsidRPr="00967F09" w:rsidTr="007265CB">
        <w:tc>
          <w:tcPr>
            <w:tcW w:w="2744" w:type="dxa"/>
          </w:tcPr>
          <w:p w:rsidR="00967F09" w:rsidRPr="00945E9E" w:rsidRDefault="009B08AB" w:rsidP="00967F09">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3</w:t>
            </w:r>
            <w:r w:rsidR="00116234" w:rsidRPr="00945E9E">
              <w:rPr>
                <w:rFonts w:ascii="Times New Roman" w:hAnsi="Times New Roman" w:cs="Times New Roman"/>
                <w:color w:val="000000" w:themeColor="text1"/>
                <w:sz w:val="28"/>
                <w:szCs w:val="28"/>
              </w:rPr>
              <w:t>.</w:t>
            </w:r>
            <w:r w:rsidR="00E04D23">
              <w:rPr>
                <w:rFonts w:ascii="Times New Roman" w:hAnsi="Times New Roman" w:cs="Times New Roman"/>
                <w:color w:val="000000" w:themeColor="text1"/>
                <w:sz w:val="28"/>
                <w:szCs w:val="28"/>
              </w:rPr>
              <w:t xml:space="preserve"> </w:t>
            </w:r>
            <w:r w:rsidR="00967F09" w:rsidRPr="00945E9E">
              <w:rPr>
                <w:rFonts w:ascii="Times New Roman" w:hAnsi="Times New Roman" w:cs="Times New Roman"/>
                <w:color w:val="000000" w:themeColor="text1"/>
                <w:sz w:val="28"/>
                <w:szCs w:val="28"/>
              </w:rPr>
              <w:t xml:space="preserve">Проведение видеоконференций </w:t>
            </w:r>
            <w:r w:rsidR="00E04D23">
              <w:rPr>
                <w:rFonts w:ascii="Times New Roman" w:hAnsi="Times New Roman" w:cs="Times New Roman"/>
                <w:color w:val="000000" w:themeColor="text1"/>
                <w:sz w:val="28"/>
                <w:szCs w:val="28"/>
              </w:rPr>
              <w:t xml:space="preserve">с соотечественниками </w:t>
            </w:r>
            <w:r w:rsidR="00967F09" w:rsidRPr="00945E9E">
              <w:rPr>
                <w:rFonts w:ascii="Times New Roman" w:hAnsi="Times New Roman" w:cs="Times New Roman"/>
                <w:color w:val="000000" w:themeColor="text1"/>
                <w:sz w:val="28"/>
                <w:szCs w:val="28"/>
              </w:rPr>
              <w:t>и презентаций Программы с выездом за рубеж</w:t>
            </w:r>
          </w:p>
        </w:tc>
        <w:tc>
          <w:tcPr>
            <w:tcW w:w="2423"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Управление занятости населения</w:t>
            </w:r>
          </w:p>
          <w:p w:rsidR="00967F09" w:rsidRDefault="00967F09" w:rsidP="00967F09">
            <w:pPr>
              <w:spacing w:line="240" w:lineRule="auto"/>
              <w:jc w:val="center"/>
              <w:rPr>
                <w:rFonts w:ascii="Times New Roman" w:hAnsi="Times New Roman"/>
                <w:sz w:val="28"/>
                <w:szCs w:val="28"/>
              </w:rPr>
            </w:pPr>
          </w:p>
          <w:p w:rsidR="002E07BA" w:rsidRPr="00967F09" w:rsidRDefault="002E07BA" w:rsidP="00967F09">
            <w:pPr>
              <w:spacing w:line="240" w:lineRule="auto"/>
              <w:jc w:val="center"/>
              <w:rPr>
                <w:rFonts w:ascii="Times New Roman" w:hAnsi="Times New Roman"/>
                <w:sz w:val="28"/>
                <w:szCs w:val="28"/>
              </w:rPr>
            </w:pP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2013</w:t>
            </w:r>
            <w:r w:rsidR="003932A1">
              <w:rPr>
                <w:rFonts w:ascii="Times New Roman" w:hAnsi="Times New Roman"/>
                <w:sz w:val="28"/>
                <w:szCs w:val="28"/>
              </w:rPr>
              <w:t xml:space="preserve"> год</w:t>
            </w:r>
          </w:p>
        </w:tc>
        <w:tc>
          <w:tcPr>
            <w:tcW w:w="237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2015</w:t>
            </w:r>
            <w:r w:rsidR="003932A1">
              <w:rPr>
                <w:rFonts w:ascii="Times New Roman" w:hAnsi="Times New Roman"/>
                <w:sz w:val="28"/>
                <w:szCs w:val="28"/>
              </w:rPr>
              <w:t xml:space="preserve"> год</w:t>
            </w:r>
          </w:p>
        </w:tc>
        <w:tc>
          <w:tcPr>
            <w:tcW w:w="2464" w:type="dxa"/>
          </w:tcPr>
          <w:p w:rsidR="00967F09" w:rsidRPr="00967F09" w:rsidRDefault="00967F09" w:rsidP="00967F09">
            <w:pPr>
              <w:spacing w:line="240" w:lineRule="auto"/>
              <w:jc w:val="center"/>
              <w:rPr>
                <w:rFonts w:ascii="Times New Roman" w:hAnsi="Times New Roman"/>
                <w:sz w:val="28"/>
                <w:szCs w:val="28"/>
              </w:rPr>
            </w:pPr>
            <w:r w:rsidRPr="00967F09">
              <w:rPr>
                <w:rFonts w:ascii="Times New Roman" w:hAnsi="Times New Roman"/>
                <w:sz w:val="28"/>
                <w:szCs w:val="28"/>
              </w:rPr>
              <w:t>-</w:t>
            </w:r>
          </w:p>
        </w:tc>
        <w:tc>
          <w:tcPr>
            <w:tcW w:w="2407" w:type="dxa"/>
          </w:tcPr>
          <w:p w:rsidR="00967F09" w:rsidRPr="00967F09" w:rsidRDefault="00967F09" w:rsidP="00967F09">
            <w:pPr>
              <w:spacing w:line="240" w:lineRule="auto"/>
              <w:jc w:val="center"/>
              <w:rPr>
                <w:rFonts w:ascii="Times New Roman" w:hAnsi="Times New Roman"/>
                <w:sz w:val="28"/>
                <w:szCs w:val="28"/>
              </w:rPr>
            </w:pPr>
          </w:p>
        </w:tc>
      </w:tr>
      <w:tr w:rsidR="00386C0F" w:rsidRPr="00967F09" w:rsidTr="007265CB">
        <w:tc>
          <w:tcPr>
            <w:tcW w:w="2744" w:type="dxa"/>
          </w:tcPr>
          <w:p w:rsidR="00386C0F" w:rsidRPr="007265CB" w:rsidRDefault="00386C0F" w:rsidP="003932A1">
            <w:pPr>
              <w:pStyle w:val="ConsPlusCell"/>
              <w:rPr>
                <w:rFonts w:ascii="Times New Roman" w:hAnsi="Times New Roman" w:cs="Times New Roman"/>
                <w:sz w:val="28"/>
                <w:szCs w:val="28"/>
              </w:rPr>
            </w:pPr>
            <w:r>
              <w:rPr>
                <w:rFonts w:ascii="Times New Roman" w:hAnsi="Times New Roman" w:cs="Times New Roman"/>
                <w:sz w:val="28"/>
                <w:szCs w:val="28"/>
                <w:lang w:val="en-US"/>
              </w:rPr>
              <w:t>IV</w:t>
            </w:r>
            <w:r w:rsidR="007265CB">
              <w:rPr>
                <w:rFonts w:ascii="Times New Roman" w:hAnsi="Times New Roman" w:cs="Times New Roman"/>
                <w:sz w:val="28"/>
                <w:szCs w:val="28"/>
              </w:rPr>
              <w:t xml:space="preserve">. </w:t>
            </w:r>
            <w:r w:rsidR="007265CB">
              <w:rPr>
                <w:rFonts w:ascii="Times New Roman" w:hAnsi="Times New Roman"/>
                <w:color w:val="000000"/>
                <w:sz w:val="28"/>
                <w:szCs w:val="28"/>
              </w:rPr>
              <w:t>Р</w:t>
            </w:r>
            <w:r w:rsidR="007265CB" w:rsidRPr="007407EF">
              <w:rPr>
                <w:rFonts w:ascii="Times New Roman" w:hAnsi="Times New Roman"/>
                <w:color w:val="000000"/>
                <w:sz w:val="28"/>
                <w:szCs w:val="28"/>
              </w:rPr>
              <w:t>еконструкция нежилого встроенного помещения для временного размещения переселенцев</w:t>
            </w:r>
          </w:p>
        </w:tc>
        <w:tc>
          <w:tcPr>
            <w:tcW w:w="2423" w:type="dxa"/>
          </w:tcPr>
          <w:p w:rsidR="007265CB" w:rsidRDefault="007265CB" w:rsidP="007265CB">
            <w:pPr>
              <w:spacing w:after="0" w:line="240" w:lineRule="auto"/>
              <w:jc w:val="center"/>
              <w:rPr>
                <w:rFonts w:ascii="Times New Roman" w:hAnsi="Times New Roman"/>
                <w:sz w:val="28"/>
                <w:szCs w:val="28"/>
              </w:rPr>
            </w:pPr>
            <w:r>
              <w:rPr>
                <w:rFonts w:ascii="Times New Roman" w:hAnsi="Times New Roman"/>
                <w:sz w:val="28"/>
                <w:szCs w:val="28"/>
              </w:rPr>
              <w:t xml:space="preserve">Департамент </w:t>
            </w:r>
          </w:p>
          <w:p w:rsidR="007265CB" w:rsidRDefault="007265CB" w:rsidP="007265CB">
            <w:pPr>
              <w:spacing w:after="0" w:line="240" w:lineRule="auto"/>
              <w:jc w:val="center"/>
              <w:rPr>
                <w:rFonts w:ascii="Times New Roman" w:hAnsi="Times New Roman"/>
                <w:sz w:val="28"/>
                <w:szCs w:val="28"/>
              </w:rPr>
            </w:pPr>
            <w:r>
              <w:rPr>
                <w:rFonts w:ascii="Times New Roman" w:hAnsi="Times New Roman"/>
                <w:sz w:val="28"/>
                <w:szCs w:val="28"/>
              </w:rPr>
              <w:t xml:space="preserve">архитектуры и строительной </w:t>
            </w:r>
          </w:p>
          <w:p w:rsidR="00386C0F" w:rsidRPr="00967F09" w:rsidRDefault="007265CB" w:rsidP="007265CB">
            <w:pPr>
              <w:spacing w:after="0" w:line="240" w:lineRule="auto"/>
              <w:jc w:val="center"/>
              <w:rPr>
                <w:rFonts w:ascii="Times New Roman" w:hAnsi="Times New Roman"/>
                <w:sz w:val="28"/>
                <w:szCs w:val="28"/>
              </w:rPr>
            </w:pPr>
            <w:r>
              <w:rPr>
                <w:rFonts w:ascii="Times New Roman" w:hAnsi="Times New Roman"/>
                <w:sz w:val="28"/>
                <w:szCs w:val="28"/>
              </w:rPr>
              <w:t>политики</w:t>
            </w:r>
          </w:p>
        </w:tc>
        <w:tc>
          <w:tcPr>
            <w:tcW w:w="2374" w:type="dxa"/>
          </w:tcPr>
          <w:p w:rsidR="00386C0F" w:rsidRPr="00967F09" w:rsidRDefault="007265CB" w:rsidP="00967F09">
            <w:pPr>
              <w:spacing w:line="240" w:lineRule="auto"/>
              <w:jc w:val="center"/>
              <w:rPr>
                <w:rFonts w:ascii="Times New Roman" w:hAnsi="Times New Roman"/>
                <w:sz w:val="28"/>
                <w:szCs w:val="28"/>
              </w:rPr>
            </w:pPr>
            <w:r>
              <w:rPr>
                <w:rFonts w:ascii="Times New Roman" w:hAnsi="Times New Roman"/>
                <w:sz w:val="28"/>
                <w:szCs w:val="28"/>
              </w:rPr>
              <w:t>2012</w:t>
            </w:r>
            <w:r w:rsidR="003932A1">
              <w:rPr>
                <w:rFonts w:ascii="Times New Roman" w:hAnsi="Times New Roman"/>
                <w:sz w:val="28"/>
                <w:szCs w:val="28"/>
              </w:rPr>
              <w:t xml:space="preserve"> год</w:t>
            </w:r>
          </w:p>
        </w:tc>
        <w:tc>
          <w:tcPr>
            <w:tcW w:w="2374" w:type="dxa"/>
          </w:tcPr>
          <w:p w:rsidR="00386C0F" w:rsidRPr="00967F09" w:rsidRDefault="007265CB" w:rsidP="00967F09">
            <w:pPr>
              <w:spacing w:line="240" w:lineRule="auto"/>
              <w:jc w:val="center"/>
              <w:rPr>
                <w:rFonts w:ascii="Times New Roman" w:hAnsi="Times New Roman"/>
                <w:sz w:val="28"/>
                <w:szCs w:val="28"/>
              </w:rPr>
            </w:pPr>
            <w:r>
              <w:rPr>
                <w:rFonts w:ascii="Times New Roman" w:hAnsi="Times New Roman"/>
                <w:sz w:val="28"/>
                <w:szCs w:val="28"/>
              </w:rPr>
              <w:t>2015</w:t>
            </w:r>
            <w:r w:rsidR="003932A1">
              <w:rPr>
                <w:rFonts w:ascii="Times New Roman" w:hAnsi="Times New Roman"/>
                <w:sz w:val="28"/>
                <w:szCs w:val="28"/>
              </w:rPr>
              <w:t xml:space="preserve"> год</w:t>
            </w:r>
          </w:p>
        </w:tc>
        <w:tc>
          <w:tcPr>
            <w:tcW w:w="2464" w:type="dxa"/>
          </w:tcPr>
          <w:p w:rsidR="00386C0F" w:rsidRPr="00967F09" w:rsidRDefault="0054211B" w:rsidP="00967F09">
            <w:pPr>
              <w:spacing w:line="240" w:lineRule="auto"/>
              <w:jc w:val="center"/>
              <w:rPr>
                <w:rFonts w:ascii="Times New Roman" w:hAnsi="Times New Roman"/>
                <w:sz w:val="28"/>
                <w:szCs w:val="28"/>
              </w:rPr>
            </w:pPr>
            <w:r>
              <w:rPr>
                <w:rFonts w:ascii="Times New Roman" w:hAnsi="Times New Roman"/>
                <w:sz w:val="28"/>
                <w:szCs w:val="28"/>
              </w:rPr>
              <w:t>-</w:t>
            </w:r>
          </w:p>
        </w:tc>
        <w:tc>
          <w:tcPr>
            <w:tcW w:w="2407" w:type="dxa"/>
          </w:tcPr>
          <w:p w:rsidR="00386C0F" w:rsidRPr="00967F09" w:rsidRDefault="00386C0F" w:rsidP="00967F09">
            <w:pPr>
              <w:spacing w:line="240" w:lineRule="auto"/>
              <w:jc w:val="center"/>
              <w:rPr>
                <w:rFonts w:ascii="Times New Roman" w:hAnsi="Times New Roman"/>
                <w:sz w:val="28"/>
                <w:szCs w:val="28"/>
              </w:rPr>
            </w:pPr>
          </w:p>
        </w:tc>
      </w:tr>
    </w:tbl>
    <w:p w:rsidR="00861637" w:rsidRDefault="00861637" w:rsidP="00861637">
      <w:pPr>
        <w:pStyle w:val="ConsPlusNormal"/>
        <w:widowControl/>
        <w:tabs>
          <w:tab w:val="left" w:pos="3192"/>
        </w:tabs>
        <w:spacing w:line="360" w:lineRule="auto"/>
        <w:ind w:firstLine="709"/>
        <w:jc w:val="center"/>
        <w:rPr>
          <w:rFonts w:ascii="Times New Roman" w:hAnsi="Times New Roman"/>
          <w:sz w:val="28"/>
          <w:szCs w:val="28"/>
        </w:rPr>
      </w:pPr>
    </w:p>
    <w:p w:rsidR="00B5609E" w:rsidRDefault="00B5609E" w:rsidP="00B5609E">
      <w:pPr>
        <w:pStyle w:val="ConsPlusNormal"/>
        <w:widowControl/>
        <w:ind w:firstLine="709"/>
        <w:jc w:val="right"/>
        <w:rPr>
          <w:rFonts w:ascii="Times New Roman" w:hAnsi="Times New Roman"/>
          <w:sz w:val="28"/>
          <w:szCs w:val="28"/>
        </w:rPr>
      </w:pPr>
    </w:p>
    <w:p w:rsidR="00B5609E" w:rsidRDefault="00B5609E" w:rsidP="00B5609E">
      <w:pPr>
        <w:pStyle w:val="ConsPlusNormal"/>
        <w:widowControl/>
        <w:ind w:firstLine="709"/>
        <w:jc w:val="right"/>
        <w:rPr>
          <w:rFonts w:ascii="Times New Roman" w:hAnsi="Times New Roman"/>
          <w:sz w:val="28"/>
          <w:szCs w:val="28"/>
        </w:rPr>
      </w:pPr>
    </w:p>
    <w:p w:rsidR="00B5609E" w:rsidRDefault="00B5609E" w:rsidP="00B5609E">
      <w:pPr>
        <w:pStyle w:val="ConsPlusNormal"/>
        <w:widowControl/>
        <w:ind w:firstLine="709"/>
        <w:jc w:val="right"/>
        <w:rPr>
          <w:rFonts w:ascii="Times New Roman" w:hAnsi="Times New Roman"/>
          <w:sz w:val="28"/>
          <w:szCs w:val="28"/>
        </w:rPr>
      </w:pPr>
    </w:p>
    <w:p w:rsidR="00B5609E" w:rsidRDefault="00B5609E" w:rsidP="00B5609E">
      <w:pPr>
        <w:pStyle w:val="ConsPlusNormal"/>
        <w:widowControl/>
        <w:ind w:firstLine="709"/>
        <w:jc w:val="right"/>
        <w:rPr>
          <w:rFonts w:ascii="Times New Roman" w:hAnsi="Times New Roman"/>
          <w:sz w:val="28"/>
          <w:szCs w:val="28"/>
        </w:rPr>
      </w:pPr>
    </w:p>
    <w:p w:rsidR="00B5609E" w:rsidRDefault="00B5609E" w:rsidP="00B5609E">
      <w:pPr>
        <w:pStyle w:val="ConsPlusNormal"/>
        <w:widowControl/>
        <w:ind w:firstLine="709"/>
        <w:jc w:val="right"/>
        <w:rPr>
          <w:rFonts w:ascii="Times New Roman" w:hAnsi="Times New Roman"/>
          <w:sz w:val="28"/>
          <w:szCs w:val="28"/>
        </w:rPr>
      </w:pPr>
    </w:p>
    <w:p w:rsidR="00B5609E" w:rsidRDefault="00B5609E" w:rsidP="00B5609E">
      <w:pPr>
        <w:pStyle w:val="ConsPlusNormal"/>
        <w:widowControl/>
        <w:ind w:firstLine="709"/>
        <w:jc w:val="right"/>
        <w:rPr>
          <w:rFonts w:ascii="Times New Roman" w:hAnsi="Times New Roman"/>
          <w:sz w:val="28"/>
          <w:szCs w:val="28"/>
        </w:rPr>
      </w:pPr>
    </w:p>
    <w:p w:rsidR="00C25B05" w:rsidRDefault="00C25B05" w:rsidP="00B5609E">
      <w:pPr>
        <w:pStyle w:val="ConsPlusNormal"/>
        <w:widowControl/>
        <w:ind w:firstLine="709"/>
        <w:jc w:val="right"/>
        <w:rPr>
          <w:rFonts w:ascii="Times New Roman" w:hAnsi="Times New Roman"/>
          <w:sz w:val="28"/>
          <w:szCs w:val="28"/>
        </w:rPr>
      </w:pPr>
    </w:p>
    <w:p w:rsidR="004C08A9" w:rsidRDefault="004C08A9" w:rsidP="004C08A9">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Приложение № 3                                                                                                                                                                          </w:t>
      </w:r>
    </w:p>
    <w:p w:rsidR="004C08A9" w:rsidRDefault="004C08A9" w:rsidP="004C08A9">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к долгосрочной  областной целевой </w:t>
      </w:r>
    </w:p>
    <w:p w:rsidR="004C08A9" w:rsidRDefault="004C08A9" w:rsidP="004C08A9">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программе  </w:t>
      </w:r>
      <w:r w:rsidRPr="0008318F">
        <w:rPr>
          <w:rFonts w:ascii="Times New Roman" w:hAnsi="Times New Roman"/>
          <w:sz w:val="28"/>
          <w:szCs w:val="28"/>
        </w:rPr>
        <w:t xml:space="preserve">«Оказание содействия </w:t>
      </w:r>
    </w:p>
    <w:p w:rsidR="004C08A9" w:rsidRDefault="004C08A9" w:rsidP="004C08A9">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добровольному </w:t>
      </w:r>
      <w:r>
        <w:rPr>
          <w:rFonts w:ascii="Times New Roman" w:hAnsi="Times New Roman"/>
          <w:sz w:val="28"/>
          <w:szCs w:val="28"/>
        </w:rPr>
        <w:t>п</w:t>
      </w:r>
      <w:r w:rsidRPr="0008318F">
        <w:rPr>
          <w:rFonts w:ascii="Times New Roman" w:hAnsi="Times New Roman"/>
          <w:sz w:val="28"/>
          <w:szCs w:val="28"/>
        </w:rPr>
        <w:t>ереселению</w:t>
      </w:r>
      <w:r>
        <w:rPr>
          <w:rFonts w:ascii="Times New Roman" w:hAnsi="Times New Roman"/>
          <w:sz w:val="28"/>
          <w:szCs w:val="28"/>
        </w:rPr>
        <w:t xml:space="preserve"> </w:t>
      </w:r>
      <w:r w:rsidRPr="0008318F">
        <w:rPr>
          <w:rFonts w:ascii="Times New Roman" w:hAnsi="Times New Roman"/>
          <w:sz w:val="28"/>
          <w:szCs w:val="28"/>
        </w:rPr>
        <w:t xml:space="preserve">в Воронежскую </w:t>
      </w:r>
    </w:p>
    <w:p w:rsidR="004C08A9" w:rsidRDefault="004C08A9" w:rsidP="004C08A9">
      <w:pPr>
        <w:pStyle w:val="ConsPlusNormal"/>
        <w:widowControl/>
        <w:ind w:firstLine="709"/>
        <w:jc w:val="right"/>
        <w:rPr>
          <w:rFonts w:ascii="Times New Roman" w:hAnsi="Times New Roman"/>
          <w:sz w:val="28"/>
          <w:szCs w:val="28"/>
        </w:rPr>
      </w:pPr>
      <w:r w:rsidRPr="0008318F">
        <w:rPr>
          <w:rFonts w:ascii="Times New Roman" w:hAnsi="Times New Roman"/>
          <w:sz w:val="28"/>
          <w:szCs w:val="28"/>
        </w:rPr>
        <w:t>область</w:t>
      </w:r>
      <w:r>
        <w:rPr>
          <w:rFonts w:ascii="Times New Roman" w:hAnsi="Times New Roman"/>
          <w:sz w:val="28"/>
          <w:szCs w:val="28"/>
        </w:rPr>
        <w:t xml:space="preserve"> </w:t>
      </w:r>
      <w:r w:rsidRPr="0008318F">
        <w:rPr>
          <w:rFonts w:ascii="Times New Roman" w:hAnsi="Times New Roman"/>
          <w:sz w:val="28"/>
          <w:szCs w:val="28"/>
        </w:rPr>
        <w:t xml:space="preserve"> соотечественников, проживающих</w:t>
      </w:r>
    </w:p>
    <w:p w:rsidR="004C08A9" w:rsidRDefault="004C08A9" w:rsidP="004C08A9">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 за рубежом</w:t>
      </w:r>
      <w:r w:rsidR="00855054">
        <w:rPr>
          <w:rFonts w:ascii="Times New Roman" w:hAnsi="Times New Roman"/>
          <w:sz w:val="28"/>
          <w:szCs w:val="28"/>
        </w:rPr>
        <w:t>, на</w:t>
      </w:r>
      <w:r w:rsidRPr="0008318F">
        <w:rPr>
          <w:rFonts w:ascii="Times New Roman" w:hAnsi="Times New Roman"/>
          <w:sz w:val="28"/>
          <w:szCs w:val="28"/>
        </w:rPr>
        <w:t xml:space="preserve"> 2013 – 2015 годы»</w:t>
      </w:r>
    </w:p>
    <w:p w:rsidR="004C08A9" w:rsidRDefault="004C08A9" w:rsidP="004C08A9">
      <w:pPr>
        <w:pStyle w:val="ConsPlusNormal"/>
        <w:widowControl/>
        <w:tabs>
          <w:tab w:val="left" w:pos="3192"/>
        </w:tabs>
        <w:spacing w:line="360" w:lineRule="auto"/>
        <w:ind w:firstLine="709"/>
        <w:jc w:val="right"/>
        <w:rPr>
          <w:rFonts w:ascii="Times New Roman" w:hAnsi="Times New Roman"/>
          <w:sz w:val="28"/>
          <w:szCs w:val="28"/>
        </w:rPr>
      </w:pPr>
    </w:p>
    <w:p w:rsidR="004C08A9" w:rsidRDefault="004C08A9" w:rsidP="004C08A9">
      <w:pPr>
        <w:pStyle w:val="ConsPlusNormal"/>
        <w:widowControl/>
        <w:tabs>
          <w:tab w:val="left" w:pos="3192"/>
        </w:tabs>
        <w:ind w:firstLine="709"/>
        <w:jc w:val="center"/>
        <w:rPr>
          <w:rFonts w:ascii="Times New Roman" w:hAnsi="Times New Roman"/>
          <w:sz w:val="28"/>
          <w:szCs w:val="28"/>
        </w:rPr>
      </w:pPr>
      <w:r>
        <w:rPr>
          <w:rFonts w:ascii="Times New Roman" w:hAnsi="Times New Roman"/>
          <w:sz w:val="28"/>
          <w:szCs w:val="28"/>
        </w:rPr>
        <w:t xml:space="preserve">Перечень нормативных правовых актов, принимаемых субъектом Российской Федерации в целях реализации </w:t>
      </w:r>
    </w:p>
    <w:p w:rsidR="004C08A9" w:rsidRDefault="004C08A9" w:rsidP="004C08A9">
      <w:pPr>
        <w:pStyle w:val="ConsPlusNormal"/>
        <w:widowControl/>
        <w:ind w:firstLine="709"/>
        <w:jc w:val="center"/>
        <w:rPr>
          <w:rFonts w:ascii="Times New Roman" w:hAnsi="Times New Roman"/>
          <w:sz w:val="28"/>
          <w:szCs w:val="28"/>
        </w:rPr>
      </w:pPr>
      <w:r>
        <w:rPr>
          <w:rFonts w:ascii="Times New Roman" w:hAnsi="Times New Roman"/>
          <w:color w:val="000000"/>
          <w:sz w:val="28"/>
          <w:szCs w:val="28"/>
        </w:rPr>
        <w:t xml:space="preserve">долгосрочной областной целевой программы </w:t>
      </w:r>
      <w:r w:rsidRPr="0008318F">
        <w:rPr>
          <w:rFonts w:ascii="Times New Roman" w:hAnsi="Times New Roman"/>
          <w:sz w:val="28"/>
          <w:szCs w:val="28"/>
        </w:rPr>
        <w:t>«Оказание содействия добровольному переселению</w:t>
      </w:r>
    </w:p>
    <w:p w:rsidR="004C08A9" w:rsidRDefault="004C08A9" w:rsidP="004C08A9">
      <w:pPr>
        <w:pStyle w:val="ConsPlusNormal"/>
        <w:widowControl/>
        <w:ind w:firstLine="709"/>
        <w:jc w:val="center"/>
        <w:rPr>
          <w:rFonts w:ascii="Times New Roman" w:hAnsi="Times New Roman"/>
          <w:sz w:val="28"/>
          <w:szCs w:val="28"/>
        </w:rPr>
      </w:pPr>
      <w:r w:rsidRPr="0008318F">
        <w:rPr>
          <w:rFonts w:ascii="Times New Roman" w:hAnsi="Times New Roman"/>
          <w:sz w:val="28"/>
          <w:szCs w:val="28"/>
        </w:rPr>
        <w:t>в Воронежскую область соотечественников, проживающих за рубежом</w:t>
      </w:r>
      <w:r w:rsidR="00855054">
        <w:rPr>
          <w:rFonts w:ascii="Times New Roman" w:hAnsi="Times New Roman"/>
          <w:sz w:val="28"/>
          <w:szCs w:val="28"/>
        </w:rPr>
        <w:t>, на</w:t>
      </w:r>
      <w:r w:rsidRPr="0008318F">
        <w:rPr>
          <w:rFonts w:ascii="Times New Roman" w:hAnsi="Times New Roman"/>
          <w:sz w:val="28"/>
          <w:szCs w:val="28"/>
        </w:rPr>
        <w:t xml:space="preserve"> </w:t>
      </w:r>
      <w:r w:rsidR="00855054">
        <w:rPr>
          <w:rFonts w:ascii="Times New Roman" w:hAnsi="Times New Roman"/>
          <w:sz w:val="28"/>
          <w:szCs w:val="28"/>
        </w:rPr>
        <w:t>2013 – 2015 годы</w:t>
      </w:r>
      <w:r w:rsidRPr="0008318F">
        <w:rPr>
          <w:rFonts w:ascii="Times New Roman" w:hAnsi="Times New Roman"/>
          <w:sz w:val="28"/>
          <w:szCs w:val="28"/>
        </w:rPr>
        <w:t>»</w:t>
      </w:r>
    </w:p>
    <w:p w:rsidR="004C08A9" w:rsidRDefault="004C08A9" w:rsidP="004C08A9">
      <w:pPr>
        <w:pStyle w:val="ConsPlusNormal"/>
        <w:widowControl/>
        <w:tabs>
          <w:tab w:val="left" w:pos="3192"/>
        </w:tabs>
        <w:spacing w:line="360" w:lineRule="auto"/>
        <w:ind w:firstLine="70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529"/>
        <w:gridCol w:w="2837"/>
        <w:gridCol w:w="3014"/>
        <w:gridCol w:w="3014"/>
      </w:tblGrid>
      <w:tr w:rsidR="004C08A9" w:rsidRPr="00613C42" w:rsidTr="004C08A9">
        <w:tc>
          <w:tcPr>
            <w:tcW w:w="675" w:type="dxa"/>
          </w:tcPr>
          <w:p w:rsidR="004C08A9" w:rsidRPr="00613C42" w:rsidRDefault="004C08A9" w:rsidP="004C08A9">
            <w:pPr>
              <w:pStyle w:val="ConsPlusNormal"/>
              <w:widowControl/>
              <w:tabs>
                <w:tab w:val="left" w:pos="3192"/>
              </w:tabs>
              <w:spacing w:line="360" w:lineRule="auto"/>
              <w:ind w:firstLine="0"/>
              <w:jc w:val="center"/>
              <w:rPr>
                <w:rFonts w:ascii="Times New Roman" w:hAnsi="Times New Roman"/>
                <w:sz w:val="28"/>
                <w:szCs w:val="28"/>
              </w:rPr>
            </w:pPr>
            <w:r w:rsidRPr="00613C42">
              <w:rPr>
                <w:rFonts w:ascii="Times New Roman" w:hAnsi="Times New Roman"/>
                <w:sz w:val="28"/>
                <w:szCs w:val="28"/>
              </w:rPr>
              <w:t>№ п/п</w:t>
            </w:r>
          </w:p>
        </w:tc>
        <w:tc>
          <w:tcPr>
            <w:tcW w:w="5529" w:type="dxa"/>
          </w:tcPr>
          <w:p w:rsidR="004C08A9" w:rsidRPr="00613C42" w:rsidRDefault="004C08A9" w:rsidP="004C08A9">
            <w:pPr>
              <w:pStyle w:val="ConsPlusNormal"/>
              <w:widowControl/>
              <w:tabs>
                <w:tab w:val="left" w:pos="3192"/>
              </w:tabs>
              <w:spacing w:line="360" w:lineRule="auto"/>
              <w:ind w:firstLine="0"/>
              <w:jc w:val="center"/>
              <w:rPr>
                <w:rFonts w:ascii="Times New Roman" w:hAnsi="Times New Roman"/>
                <w:sz w:val="28"/>
                <w:szCs w:val="28"/>
              </w:rPr>
            </w:pPr>
            <w:r w:rsidRPr="00613C42">
              <w:rPr>
                <w:rFonts w:ascii="Times New Roman" w:hAnsi="Times New Roman"/>
                <w:sz w:val="28"/>
                <w:szCs w:val="28"/>
              </w:rPr>
              <w:t>Вид нормативного правового акта</w:t>
            </w:r>
          </w:p>
        </w:tc>
        <w:tc>
          <w:tcPr>
            <w:tcW w:w="2837" w:type="dxa"/>
          </w:tcPr>
          <w:p w:rsidR="004C08A9" w:rsidRPr="00613C42" w:rsidRDefault="004C08A9" w:rsidP="004C08A9">
            <w:pPr>
              <w:pStyle w:val="ConsPlusNormal"/>
              <w:widowControl/>
              <w:tabs>
                <w:tab w:val="left" w:pos="3192"/>
              </w:tabs>
              <w:ind w:firstLine="0"/>
              <w:jc w:val="center"/>
              <w:rPr>
                <w:rFonts w:ascii="Times New Roman" w:hAnsi="Times New Roman"/>
                <w:sz w:val="28"/>
                <w:szCs w:val="28"/>
              </w:rPr>
            </w:pPr>
            <w:r w:rsidRPr="00613C42">
              <w:rPr>
                <w:rFonts w:ascii="Times New Roman" w:hAnsi="Times New Roman"/>
                <w:sz w:val="28"/>
                <w:szCs w:val="28"/>
              </w:rPr>
              <w:t>Основные положения нормативного правового акта</w:t>
            </w:r>
          </w:p>
        </w:tc>
        <w:tc>
          <w:tcPr>
            <w:tcW w:w="3014" w:type="dxa"/>
          </w:tcPr>
          <w:p w:rsidR="004C08A9" w:rsidRPr="00613C42" w:rsidRDefault="004C08A9" w:rsidP="004C08A9">
            <w:pPr>
              <w:pStyle w:val="ConsPlusNormal"/>
              <w:widowControl/>
              <w:tabs>
                <w:tab w:val="left" w:pos="3192"/>
              </w:tabs>
              <w:spacing w:line="360" w:lineRule="auto"/>
              <w:ind w:firstLine="0"/>
              <w:jc w:val="center"/>
              <w:rPr>
                <w:rFonts w:ascii="Times New Roman" w:hAnsi="Times New Roman"/>
                <w:sz w:val="28"/>
                <w:szCs w:val="28"/>
              </w:rPr>
            </w:pPr>
            <w:r w:rsidRPr="00613C42">
              <w:rPr>
                <w:rFonts w:ascii="Times New Roman" w:hAnsi="Times New Roman"/>
                <w:sz w:val="28"/>
                <w:szCs w:val="28"/>
              </w:rPr>
              <w:t>Исполнители</w:t>
            </w:r>
          </w:p>
        </w:tc>
        <w:tc>
          <w:tcPr>
            <w:tcW w:w="3014" w:type="dxa"/>
          </w:tcPr>
          <w:p w:rsidR="004C08A9" w:rsidRPr="00613C42" w:rsidRDefault="004C08A9" w:rsidP="004C08A9">
            <w:pPr>
              <w:pStyle w:val="ConsPlusNormal"/>
              <w:widowControl/>
              <w:tabs>
                <w:tab w:val="left" w:pos="3192"/>
              </w:tabs>
              <w:ind w:firstLine="0"/>
              <w:jc w:val="center"/>
              <w:rPr>
                <w:rFonts w:ascii="Times New Roman" w:hAnsi="Times New Roman"/>
                <w:sz w:val="28"/>
                <w:szCs w:val="28"/>
              </w:rPr>
            </w:pPr>
            <w:r w:rsidRPr="00613C42">
              <w:rPr>
                <w:rFonts w:ascii="Times New Roman" w:hAnsi="Times New Roman"/>
                <w:sz w:val="28"/>
                <w:szCs w:val="28"/>
              </w:rPr>
              <w:t>Ожидаемые сроки принятия</w:t>
            </w:r>
            <w:r>
              <w:rPr>
                <w:rFonts w:ascii="Times New Roman" w:hAnsi="Times New Roman"/>
                <w:sz w:val="28"/>
                <w:szCs w:val="28"/>
              </w:rPr>
              <w:t xml:space="preserve"> нормативного правового акта</w:t>
            </w:r>
          </w:p>
        </w:tc>
      </w:tr>
      <w:tr w:rsidR="004C08A9" w:rsidRPr="00613C42" w:rsidTr="004C08A9">
        <w:tc>
          <w:tcPr>
            <w:tcW w:w="675" w:type="dxa"/>
          </w:tcPr>
          <w:p w:rsidR="004C08A9" w:rsidRPr="00613C42" w:rsidRDefault="004C08A9" w:rsidP="004C08A9">
            <w:pPr>
              <w:pStyle w:val="ConsPlusNormal"/>
              <w:widowControl/>
              <w:tabs>
                <w:tab w:val="left" w:pos="3192"/>
              </w:tabs>
              <w:spacing w:line="360" w:lineRule="auto"/>
              <w:ind w:firstLine="0"/>
              <w:jc w:val="center"/>
              <w:rPr>
                <w:rFonts w:ascii="Times New Roman" w:hAnsi="Times New Roman"/>
                <w:sz w:val="28"/>
                <w:szCs w:val="28"/>
              </w:rPr>
            </w:pPr>
            <w:r w:rsidRPr="00613C42">
              <w:rPr>
                <w:rFonts w:ascii="Times New Roman" w:hAnsi="Times New Roman"/>
                <w:sz w:val="28"/>
                <w:szCs w:val="28"/>
              </w:rPr>
              <w:t>1</w:t>
            </w:r>
          </w:p>
        </w:tc>
        <w:tc>
          <w:tcPr>
            <w:tcW w:w="5529" w:type="dxa"/>
          </w:tcPr>
          <w:p w:rsidR="004C08A9" w:rsidRPr="00613C42" w:rsidRDefault="00855054" w:rsidP="00855054">
            <w:pPr>
              <w:pStyle w:val="ConsPlusNormal"/>
              <w:widowControl/>
              <w:tabs>
                <w:tab w:val="left" w:pos="3192"/>
              </w:tabs>
              <w:ind w:firstLine="0"/>
              <w:jc w:val="both"/>
              <w:rPr>
                <w:rFonts w:ascii="Times New Roman" w:hAnsi="Times New Roman"/>
                <w:sz w:val="28"/>
                <w:szCs w:val="28"/>
              </w:rPr>
            </w:pPr>
            <w:r>
              <w:rPr>
                <w:rFonts w:ascii="Times New Roman" w:hAnsi="Times New Roman"/>
                <w:sz w:val="28"/>
                <w:szCs w:val="28"/>
              </w:rPr>
              <w:t xml:space="preserve">Постановление </w:t>
            </w:r>
            <w:r w:rsidR="004C08A9" w:rsidRPr="00613C42">
              <w:rPr>
                <w:rFonts w:ascii="Times New Roman" w:hAnsi="Times New Roman"/>
                <w:sz w:val="28"/>
                <w:szCs w:val="28"/>
              </w:rPr>
              <w:t>правительства Воронежской области</w:t>
            </w:r>
          </w:p>
        </w:tc>
        <w:tc>
          <w:tcPr>
            <w:tcW w:w="2837" w:type="dxa"/>
          </w:tcPr>
          <w:p w:rsidR="004C08A9" w:rsidRPr="00613C42" w:rsidRDefault="004C08A9" w:rsidP="004C08A9">
            <w:pPr>
              <w:pStyle w:val="ConsPlusNormal"/>
              <w:widowControl/>
              <w:tabs>
                <w:tab w:val="left" w:pos="3192"/>
              </w:tabs>
              <w:ind w:firstLine="0"/>
              <w:jc w:val="both"/>
              <w:rPr>
                <w:rFonts w:ascii="Times New Roman" w:hAnsi="Times New Roman"/>
                <w:sz w:val="28"/>
                <w:szCs w:val="28"/>
              </w:rPr>
            </w:pPr>
            <w:r w:rsidRPr="00613C42">
              <w:rPr>
                <w:rFonts w:ascii="Times New Roman" w:hAnsi="Times New Roman"/>
                <w:sz w:val="28"/>
                <w:szCs w:val="28"/>
              </w:rPr>
              <w:t>О создании межведомственной ко</w:t>
            </w:r>
            <w:r w:rsidR="009452EF">
              <w:rPr>
                <w:rFonts w:ascii="Times New Roman" w:hAnsi="Times New Roman"/>
                <w:sz w:val="28"/>
                <w:szCs w:val="28"/>
              </w:rPr>
              <w:t>миссии  по реализации Программы,</w:t>
            </w:r>
            <w:r w:rsidRPr="00613C42">
              <w:rPr>
                <w:rFonts w:ascii="Times New Roman" w:hAnsi="Times New Roman"/>
                <w:sz w:val="28"/>
                <w:szCs w:val="28"/>
              </w:rPr>
              <w:t xml:space="preserve"> </w:t>
            </w:r>
            <w:r>
              <w:rPr>
                <w:rFonts w:ascii="Times New Roman" w:hAnsi="Times New Roman"/>
                <w:sz w:val="28"/>
                <w:szCs w:val="28"/>
              </w:rPr>
              <w:t xml:space="preserve">определение </w:t>
            </w:r>
            <w:r w:rsidRPr="00613C42">
              <w:rPr>
                <w:rFonts w:ascii="Times New Roman" w:hAnsi="Times New Roman"/>
                <w:sz w:val="28"/>
                <w:szCs w:val="28"/>
              </w:rPr>
              <w:t>состава комиссии</w:t>
            </w:r>
            <w:r>
              <w:rPr>
                <w:rFonts w:ascii="Times New Roman" w:hAnsi="Times New Roman"/>
                <w:sz w:val="28"/>
                <w:szCs w:val="28"/>
              </w:rPr>
              <w:t xml:space="preserve"> по реализации Программы</w:t>
            </w:r>
          </w:p>
        </w:tc>
        <w:tc>
          <w:tcPr>
            <w:tcW w:w="3014" w:type="dxa"/>
          </w:tcPr>
          <w:p w:rsidR="004C08A9" w:rsidRPr="00613C42" w:rsidRDefault="004C08A9" w:rsidP="004C08A9">
            <w:pPr>
              <w:pStyle w:val="ConsPlusNormal"/>
              <w:widowControl/>
              <w:tabs>
                <w:tab w:val="left" w:pos="3192"/>
              </w:tabs>
              <w:ind w:firstLine="0"/>
              <w:jc w:val="both"/>
              <w:rPr>
                <w:rFonts w:ascii="Times New Roman" w:hAnsi="Times New Roman"/>
                <w:sz w:val="28"/>
                <w:szCs w:val="28"/>
              </w:rPr>
            </w:pPr>
            <w:r w:rsidRPr="00613C42">
              <w:rPr>
                <w:rFonts w:ascii="Times New Roman" w:hAnsi="Times New Roman"/>
                <w:sz w:val="28"/>
                <w:szCs w:val="28"/>
              </w:rPr>
              <w:t>Управление занятости населения Воронежской области</w:t>
            </w:r>
          </w:p>
        </w:tc>
        <w:tc>
          <w:tcPr>
            <w:tcW w:w="3014" w:type="dxa"/>
          </w:tcPr>
          <w:p w:rsidR="004C08A9" w:rsidRPr="00613C42" w:rsidRDefault="009179E5" w:rsidP="004C08A9">
            <w:pPr>
              <w:pStyle w:val="ConsPlusNormal"/>
              <w:widowControl/>
              <w:tabs>
                <w:tab w:val="left" w:pos="3192"/>
              </w:tabs>
              <w:spacing w:line="360" w:lineRule="auto"/>
              <w:ind w:firstLine="0"/>
              <w:jc w:val="center"/>
              <w:rPr>
                <w:rFonts w:ascii="Times New Roman" w:hAnsi="Times New Roman"/>
                <w:sz w:val="28"/>
                <w:szCs w:val="28"/>
              </w:rPr>
            </w:pPr>
            <w:r>
              <w:rPr>
                <w:rFonts w:ascii="Times New Roman" w:hAnsi="Times New Roman"/>
                <w:sz w:val="28"/>
                <w:szCs w:val="28"/>
              </w:rPr>
              <w:t>3</w:t>
            </w:r>
            <w:r w:rsidR="004C08A9" w:rsidRPr="00613C42">
              <w:rPr>
                <w:rFonts w:ascii="Times New Roman" w:hAnsi="Times New Roman"/>
                <w:sz w:val="28"/>
                <w:szCs w:val="28"/>
              </w:rPr>
              <w:t xml:space="preserve"> квартал 2013 года</w:t>
            </w:r>
          </w:p>
        </w:tc>
      </w:tr>
      <w:tr w:rsidR="004C08A9" w:rsidRPr="00613C42" w:rsidTr="004C08A9">
        <w:tc>
          <w:tcPr>
            <w:tcW w:w="675" w:type="dxa"/>
          </w:tcPr>
          <w:p w:rsidR="004C08A9" w:rsidRPr="00613C42" w:rsidRDefault="00855054" w:rsidP="004C08A9">
            <w:pPr>
              <w:pStyle w:val="ConsPlusNormal"/>
              <w:widowControl/>
              <w:tabs>
                <w:tab w:val="left" w:pos="3192"/>
              </w:tabs>
              <w:spacing w:line="360" w:lineRule="auto"/>
              <w:ind w:firstLine="0"/>
              <w:jc w:val="center"/>
              <w:rPr>
                <w:rFonts w:ascii="Times New Roman" w:hAnsi="Times New Roman"/>
                <w:sz w:val="28"/>
                <w:szCs w:val="28"/>
              </w:rPr>
            </w:pPr>
            <w:r>
              <w:rPr>
                <w:rFonts w:ascii="Times New Roman" w:hAnsi="Times New Roman"/>
                <w:sz w:val="28"/>
                <w:szCs w:val="28"/>
              </w:rPr>
              <w:t>2</w:t>
            </w:r>
          </w:p>
        </w:tc>
        <w:tc>
          <w:tcPr>
            <w:tcW w:w="5529" w:type="dxa"/>
          </w:tcPr>
          <w:p w:rsidR="004C08A9" w:rsidRPr="00613C42" w:rsidRDefault="004C08A9" w:rsidP="004C08A9">
            <w:pPr>
              <w:pStyle w:val="ConsPlusNormal"/>
              <w:widowControl/>
              <w:tabs>
                <w:tab w:val="left" w:pos="3192"/>
              </w:tabs>
              <w:spacing w:line="360" w:lineRule="auto"/>
              <w:ind w:firstLine="0"/>
              <w:jc w:val="both"/>
              <w:rPr>
                <w:rFonts w:ascii="Times New Roman" w:hAnsi="Times New Roman"/>
                <w:sz w:val="28"/>
                <w:szCs w:val="28"/>
              </w:rPr>
            </w:pPr>
            <w:r w:rsidRPr="00613C42">
              <w:rPr>
                <w:rFonts w:ascii="Times New Roman" w:hAnsi="Times New Roman"/>
                <w:sz w:val="28"/>
                <w:szCs w:val="28"/>
              </w:rPr>
              <w:t>Приказ уполномоченного органа</w:t>
            </w:r>
          </w:p>
          <w:p w:rsidR="004C08A9" w:rsidRPr="00613C42" w:rsidRDefault="004C08A9" w:rsidP="004C08A9">
            <w:pPr>
              <w:widowControl w:val="0"/>
              <w:autoSpaceDE w:val="0"/>
              <w:autoSpaceDN w:val="0"/>
              <w:adjustRightInd w:val="0"/>
              <w:spacing w:after="0" w:line="360" w:lineRule="auto"/>
              <w:ind w:firstLine="709"/>
              <w:jc w:val="both"/>
              <w:rPr>
                <w:rFonts w:ascii="Times New Roman" w:hAnsi="Times New Roman"/>
                <w:sz w:val="28"/>
                <w:szCs w:val="28"/>
              </w:rPr>
            </w:pPr>
          </w:p>
        </w:tc>
        <w:tc>
          <w:tcPr>
            <w:tcW w:w="2837" w:type="dxa"/>
          </w:tcPr>
          <w:p w:rsidR="004C08A9" w:rsidRPr="00613C42" w:rsidRDefault="004C08A9" w:rsidP="004C08A9">
            <w:pPr>
              <w:widowControl w:val="0"/>
              <w:autoSpaceDE w:val="0"/>
              <w:autoSpaceDN w:val="0"/>
              <w:adjustRightInd w:val="0"/>
              <w:spacing w:after="0" w:line="240" w:lineRule="auto"/>
              <w:jc w:val="both"/>
              <w:rPr>
                <w:rFonts w:ascii="Times New Roman" w:hAnsi="Times New Roman"/>
                <w:sz w:val="28"/>
                <w:szCs w:val="28"/>
              </w:rPr>
            </w:pPr>
            <w:r w:rsidRPr="00613C42">
              <w:rPr>
                <w:rFonts w:ascii="Times New Roman" w:hAnsi="Times New Roman"/>
                <w:sz w:val="28"/>
                <w:szCs w:val="28"/>
              </w:rPr>
              <w:t xml:space="preserve">Об утверждении порядка </w:t>
            </w:r>
            <w:r>
              <w:rPr>
                <w:rFonts w:ascii="Times New Roman" w:hAnsi="Times New Roman"/>
                <w:sz w:val="28"/>
                <w:szCs w:val="28"/>
              </w:rPr>
              <w:t>предоставления</w:t>
            </w:r>
            <w:r w:rsidRPr="00613C42">
              <w:rPr>
                <w:rFonts w:ascii="Times New Roman" w:hAnsi="Times New Roman"/>
                <w:sz w:val="28"/>
                <w:szCs w:val="28"/>
              </w:rPr>
              <w:t xml:space="preserve"> дополнительных гарантий и мер социальной поддержки </w:t>
            </w:r>
            <w:r w:rsidR="001D1BFC">
              <w:rPr>
                <w:rFonts w:ascii="Times New Roman" w:hAnsi="Times New Roman"/>
                <w:color w:val="000000"/>
                <w:sz w:val="28"/>
                <w:szCs w:val="28"/>
              </w:rPr>
              <w:t>переселившимся соотечественникам, оказание им помощи во временном жилищном обустройстве</w:t>
            </w:r>
            <w:r w:rsidR="001D1BFC">
              <w:rPr>
                <w:rFonts w:ascii="Times New Roman" w:hAnsi="Times New Roman"/>
                <w:sz w:val="28"/>
                <w:szCs w:val="28"/>
              </w:rPr>
              <w:t xml:space="preserve"> </w:t>
            </w:r>
          </w:p>
          <w:p w:rsidR="004C08A9" w:rsidRPr="00613C42" w:rsidRDefault="004C08A9" w:rsidP="004C08A9">
            <w:pPr>
              <w:pStyle w:val="ConsPlusNormal"/>
              <w:widowControl/>
              <w:tabs>
                <w:tab w:val="left" w:pos="3192"/>
              </w:tabs>
              <w:ind w:firstLine="0"/>
              <w:jc w:val="both"/>
              <w:rPr>
                <w:rFonts w:ascii="Times New Roman" w:hAnsi="Times New Roman"/>
                <w:sz w:val="28"/>
                <w:szCs w:val="28"/>
              </w:rPr>
            </w:pPr>
          </w:p>
        </w:tc>
        <w:tc>
          <w:tcPr>
            <w:tcW w:w="3014" w:type="dxa"/>
          </w:tcPr>
          <w:p w:rsidR="004C08A9" w:rsidRPr="00613C42" w:rsidRDefault="004C08A9" w:rsidP="004C08A9">
            <w:pPr>
              <w:pStyle w:val="ConsPlusNormal"/>
              <w:widowControl/>
              <w:tabs>
                <w:tab w:val="left" w:pos="3192"/>
              </w:tabs>
              <w:ind w:firstLine="0"/>
              <w:jc w:val="both"/>
              <w:rPr>
                <w:rFonts w:ascii="Times New Roman" w:hAnsi="Times New Roman"/>
                <w:sz w:val="28"/>
                <w:szCs w:val="28"/>
              </w:rPr>
            </w:pPr>
            <w:r w:rsidRPr="00613C42">
              <w:rPr>
                <w:rFonts w:ascii="Times New Roman" w:hAnsi="Times New Roman"/>
                <w:sz w:val="28"/>
                <w:szCs w:val="28"/>
              </w:rPr>
              <w:t>Управление занятости населения Воронежской области</w:t>
            </w:r>
          </w:p>
        </w:tc>
        <w:tc>
          <w:tcPr>
            <w:tcW w:w="3014" w:type="dxa"/>
          </w:tcPr>
          <w:p w:rsidR="004C08A9" w:rsidRPr="00613C42" w:rsidRDefault="00855054" w:rsidP="004C08A9">
            <w:pPr>
              <w:pStyle w:val="ConsPlusNormal"/>
              <w:widowControl/>
              <w:tabs>
                <w:tab w:val="left" w:pos="3192"/>
              </w:tabs>
              <w:spacing w:line="360" w:lineRule="auto"/>
              <w:ind w:firstLine="0"/>
              <w:jc w:val="center"/>
              <w:rPr>
                <w:rFonts w:ascii="Times New Roman" w:hAnsi="Times New Roman"/>
                <w:sz w:val="28"/>
                <w:szCs w:val="28"/>
              </w:rPr>
            </w:pPr>
            <w:r>
              <w:rPr>
                <w:rFonts w:ascii="Times New Roman" w:hAnsi="Times New Roman"/>
                <w:sz w:val="28"/>
                <w:szCs w:val="28"/>
              </w:rPr>
              <w:t>3</w:t>
            </w:r>
            <w:r w:rsidR="004C08A9" w:rsidRPr="00613C42">
              <w:rPr>
                <w:rFonts w:ascii="Times New Roman" w:hAnsi="Times New Roman"/>
                <w:sz w:val="28"/>
                <w:szCs w:val="28"/>
              </w:rPr>
              <w:t xml:space="preserve"> квартал 2013 года</w:t>
            </w:r>
          </w:p>
        </w:tc>
      </w:tr>
      <w:tr w:rsidR="004C08A9" w:rsidRPr="00613C42" w:rsidTr="004C08A9">
        <w:tc>
          <w:tcPr>
            <w:tcW w:w="675" w:type="dxa"/>
          </w:tcPr>
          <w:p w:rsidR="004C08A9" w:rsidRPr="00613C42" w:rsidRDefault="00855054" w:rsidP="004C08A9">
            <w:pPr>
              <w:pStyle w:val="ConsPlusNormal"/>
              <w:widowControl/>
              <w:tabs>
                <w:tab w:val="left" w:pos="3192"/>
              </w:tabs>
              <w:spacing w:line="360" w:lineRule="auto"/>
              <w:ind w:firstLine="0"/>
              <w:jc w:val="center"/>
              <w:rPr>
                <w:rFonts w:ascii="Times New Roman" w:hAnsi="Times New Roman"/>
                <w:sz w:val="28"/>
                <w:szCs w:val="28"/>
              </w:rPr>
            </w:pPr>
            <w:r>
              <w:rPr>
                <w:rFonts w:ascii="Times New Roman" w:hAnsi="Times New Roman"/>
                <w:sz w:val="28"/>
                <w:szCs w:val="28"/>
              </w:rPr>
              <w:t>3</w:t>
            </w:r>
          </w:p>
        </w:tc>
        <w:tc>
          <w:tcPr>
            <w:tcW w:w="5529" w:type="dxa"/>
          </w:tcPr>
          <w:p w:rsidR="004C08A9" w:rsidRPr="00613C42" w:rsidRDefault="004C08A9" w:rsidP="004C08A9">
            <w:pPr>
              <w:pStyle w:val="ConsPlusNormal"/>
              <w:widowControl/>
              <w:tabs>
                <w:tab w:val="left" w:pos="3192"/>
              </w:tabs>
              <w:spacing w:line="360" w:lineRule="auto"/>
              <w:ind w:firstLine="0"/>
              <w:jc w:val="both"/>
              <w:rPr>
                <w:rFonts w:ascii="Times New Roman" w:hAnsi="Times New Roman"/>
                <w:sz w:val="28"/>
                <w:szCs w:val="28"/>
              </w:rPr>
            </w:pPr>
            <w:r w:rsidRPr="00613C42">
              <w:rPr>
                <w:rFonts w:ascii="Times New Roman" w:hAnsi="Times New Roman"/>
                <w:sz w:val="28"/>
                <w:szCs w:val="28"/>
              </w:rPr>
              <w:t>Приказ уполномоченного органа</w:t>
            </w:r>
          </w:p>
          <w:p w:rsidR="004C08A9" w:rsidRPr="00613C42" w:rsidRDefault="004C08A9" w:rsidP="004C08A9">
            <w:pPr>
              <w:pStyle w:val="ConsPlusNormal"/>
              <w:widowControl/>
              <w:tabs>
                <w:tab w:val="left" w:pos="3192"/>
              </w:tabs>
              <w:spacing w:line="360" w:lineRule="auto"/>
              <w:ind w:firstLine="0"/>
              <w:jc w:val="both"/>
              <w:rPr>
                <w:rFonts w:ascii="Times New Roman" w:hAnsi="Times New Roman"/>
                <w:sz w:val="28"/>
                <w:szCs w:val="28"/>
              </w:rPr>
            </w:pPr>
          </w:p>
        </w:tc>
        <w:tc>
          <w:tcPr>
            <w:tcW w:w="2837" w:type="dxa"/>
          </w:tcPr>
          <w:p w:rsidR="004C08A9" w:rsidRPr="00613C42" w:rsidRDefault="004C08A9" w:rsidP="00E04D23">
            <w:pPr>
              <w:widowControl w:val="0"/>
              <w:autoSpaceDE w:val="0"/>
              <w:autoSpaceDN w:val="0"/>
              <w:adjustRightInd w:val="0"/>
              <w:spacing w:after="0" w:line="240" w:lineRule="auto"/>
              <w:jc w:val="both"/>
              <w:rPr>
                <w:rFonts w:ascii="Times New Roman" w:hAnsi="Times New Roman"/>
                <w:sz w:val="28"/>
                <w:szCs w:val="28"/>
              </w:rPr>
            </w:pPr>
            <w:r w:rsidRPr="00613C42">
              <w:rPr>
                <w:rFonts w:ascii="Times New Roman" w:hAnsi="Times New Roman"/>
                <w:sz w:val="28"/>
                <w:szCs w:val="28"/>
              </w:rPr>
              <w:t>Об утверждении государственного задания подведомственному учреждению</w:t>
            </w:r>
            <w:r w:rsidR="001508A8">
              <w:rPr>
                <w:rFonts w:ascii="Times New Roman" w:hAnsi="Times New Roman"/>
                <w:sz w:val="28"/>
                <w:szCs w:val="28"/>
              </w:rPr>
              <w:t xml:space="preserve"> на 2013 год и плановый период 2014</w:t>
            </w:r>
            <w:r w:rsidR="00E04D23">
              <w:rPr>
                <w:rFonts w:ascii="Times New Roman" w:hAnsi="Times New Roman"/>
                <w:sz w:val="28"/>
                <w:szCs w:val="28"/>
              </w:rPr>
              <w:t xml:space="preserve"> </w:t>
            </w:r>
            <w:r w:rsidR="001508A8">
              <w:rPr>
                <w:rFonts w:ascii="Times New Roman" w:hAnsi="Times New Roman"/>
                <w:sz w:val="28"/>
                <w:szCs w:val="28"/>
              </w:rPr>
              <w:t>-</w:t>
            </w:r>
            <w:r w:rsidR="00E04D23">
              <w:rPr>
                <w:rFonts w:ascii="Times New Roman" w:hAnsi="Times New Roman"/>
                <w:sz w:val="28"/>
                <w:szCs w:val="28"/>
              </w:rPr>
              <w:t xml:space="preserve"> </w:t>
            </w:r>
            <w:r w:rsidR="001508A8">
              <w:rPr>
                <w:rFonts w:ascii="Times New Roman" w:hAnsi="Times New Roman"/>
                <w:sz w:val="28"/>
                <w:szCs w:val="28"/>
              </w:rPr>
              <w:t>2015 год</w:t>
            </w:r>
            <w:r w:rsidR="00E04D23">
              <w:rPr>
                <w:rFonts w:ascii="Times New Roman" w:hAnsi="Times New Roman"/>
                <w:sz w:val="28"/>
                <w:szCs w:val="28"/>
              </w:rPr>
              <w:t>ов</w:t>
            </w:r>
          </w:p>
        </w:tc>
        <w:tc>
          <w:tcPr>
            <w:tcW w:w="3014" w:type="dxa"/>
          </w:tcPr>
          <w:p w:rsidR="004C08A9" w:rsidRPr="00613C42" w:rsidRDefault="004C08A9" w:rsidP="004C08A9">
            <w:pPr>
              <w:pStyle w:val="ConsPlusNormal"/>
              <w:widowControl/>
              <w:tabs>
                <w:tab w:val="left" w:pos="3192"/>
              </w:tabs>
              <w:ind w:firstLine="0"/>
              <w:jc w:val="both"/>
              <w:rPr>
                <w:rFonts w:ascii="Times New Roman" w:hAnsi="Times New Roman"/>
                <w:sz w:val="28"/>
                <w:szCs w:val="28"/>
              </w:rPr>
            </w:pPr>
            <w:r w:rsidRPr="00613C42">
              <w:rPr>
                <w:rFonts w:ascii="Times New Roman" w:hAnsi="Times New Roman"/>
                <w:sz w:val="28"/>
                <w:szCs w:val="28"/>
              </w:rPr>
              <w:t>Управление занятости населения Воронежской области</w:t>
            </w:r>
          </w:p>
        </w:tc>
        <w:tc>
          <w:tcPr>
            <w:tcW w:w="3014" w:type="dxa"/>
          </w:tcPr>
          <w:p w:rsidR="004C08A9" w:rsidRPr="00613C42" w:rsidRDefault="009321E6" w:rsidP="004C08A9">
            <w:pPr>
              <w:pStyle w:val="ConsPlusNormal"/>
              <w:widowControl/>
              <w:tabs>
                <w:tab w:val="left" w:pos="3192"/>
              </w:tabs>
              <w:spacing w:line="360" w:lineRule="auto"/>
              <w:ind w:firstLine="0"/>
              <w:jc w:val="center"/>
              <w:rPr>
                <w:rFonts w:ascii="Times New Roman" w:hAnsi="Times New Roman"/>
                <w:sz w:val="28"/>
                <w:szCs w:val="28"/>
              </w:rPr>
            </w:pPr>
            <w:r>
              <w:rPr>
                <w:rFonts w:ascii="Times New Roman" w:hAnsi="Times New Roman"/>
                <w:sz w:val="28"/>
                <w:szCs w:val="28"/>
              </w:rPr>
              <w:t>3</w:t>
            </w:r>
            <w:r w:rsidR="004C08A9" w:rsidRPr="00613C42">
              <w:rPr>
                <w:rFonts w:ascii="Times New Roman" w:hAnsi="Times New Roman"/>
                <w:sz w:val="28"/>
                <w:szCs w:val="28"/>
              </w:rPr>
              <w:t xml:space="preserve"> квартал 2013</w:t>
            </w:r>
            <w:r w:rsidR="00E04D23">
              <w:rPr>
                <w:rFonts w:ascii="Times New Roman" w:hAnsi="Times New Roman"/>
                <w:sz w:val="28"/>
                <w:szCs w:val="28"/>
              </w:rPr>
              <w:t xml:space="preserve"> года</w:t>
            </w:r>
          </w:p>
        </w:tc>
      </w:tr>
      <w:tr w:rsidR="004C08A9" w:rsidRPr="00613C42" w:rsidTr="004C08A9">
        <w:tc>
          <w:tcPr>
            <w:tcW w:w="675" w:type="dxa"/>
          </w:tcPr>
          <w:p w:rsidR="004C08A9" w:rsidRPr="00613C42" w:rsidRDefault="00855054" w:rsidP="004C08A9">
            <w:pPr>
              <w:pStyle w:val="ConsPlusNormal"/>
              <w:widowControl/>
              <w:tabs>
                <w:tab w:val="left" w:pos="3192"/>
              </w:tabs>
              <w:spacing w:line="360" w:lineRule="auto"/>
              <w:ind w:firstLine="0"/>
              <w:jc w:val="center"/>
              <w:rPr>
                <w:rFonts w:ascii="Times New Roman" w:hAnsi="Times New Roman"/>
                <w:sz w:val="28"/>
                <w:szCs w:val="28"/>
              </w:rPr>
            </w:pPr>
            <w:r>
              <w:rPr>
                <w:rFonts w:ascii="Times New Roman" w:hAnsi="Times New Roman"/>
                <w:sz w:val="28"/>
                <w:szCs w:val="28"/>
              </w:rPr>
              <w:t>4</w:t>
            </w:r>
          </w:p>
        </w:tc>
        <w:tc>
          <w:tcPr>
            <w:tcW w:w="5529" w:type="dxa"/>
          </w:tcPr>
          <w:p w:rsidR="004C08A9" w:rsidRPr="00613C42" w:rsidRDefault="004C08A9" w:rsidP="004C08A9">
            <w:pPr>
              <w:pStyle w:val="ConsPlusNormal"/>
              <w:widowControl/>
              <w:tabs>
                <w:tab w:val="left" w:pos="3192"/>
              </w:tabs>
              <w:spacing w:line="360" w:lineRule="auto"/>
              <w:ind w:firstLine="0"/>
              <w:jc w:val="both"/>
              <w:rPr>
                <w:rFonts w:ascii="Times New Roman" w:hAnsi="Times New Roman"/>
                <w:sz w:val="28"/>
                <w:szCs w:val="28"/>
              </w:rPr>
            </w:pPr>
            <w:r w:rsidRPr="00613C42">
              <w:rPr>
                <w:rFonts w:ascii="Times New Roman" w:hAnsi="Times New Roman"/>
                <w:sz w:val="28"/>
                <w:szCs w:val="28"/>
              </w:rPr>
              <w:t>Приказ уполномоченного органа</w:t>
            </w:r>
          </w:p>
        </w:tc>
        <w:tc>
          <w:tcPr>
            <w:tcW w:w="2837" w:type="dxa"/>
          </w:tcPr>
          <w:p w:rsidR="004C08A9" w:rsidRPr="00613C42" w:rsidRDefault="004C08A9" w:rsidP="004969F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 утверждении ведомственного перечня государственных услуг</w:t>
            </w:r>
            <w:r w:rsidR="001508A8">
              <w:rPr>
                <w:rFonts w:ascii="Times New Roman" w:hAnsi="Times New Roman"/>
                <w:sz w:val="28"/>
                <w:szCs w:val="28"/>
              </w:rPr>
              <w:t xml:space="preserve"> (работ), оказываемых (выполняемых) </w:t>
            </w:r>
            <w:r w:rsidR="004969F1">
              <w:rPr>
                <w:rFonts w:ascii="Times New Roman" w:hAnsi="Times New Roman"/>
                <w:sz w:val="28"/>
                <w:szCs w:val="28"/>
              </w:rPr>
              <w:t>подведомственным учреждением</w:t>
            </w:r>
            <w:r w:rsidR="00E04D23">
              <w:rPr>
                <w:rFonts w:ascii="Times New Roman" w:hAnsi="Times New Roman"/>
                <w:sz w:val="28"/>
                <w:szCs w:val="28"/>
              </w:rPr>
              <w:t>,</w:t>
            </w:r>
            <w:r w:rsidR="004969F1">
              <w:rPr>
                <w:rFonts w:ascii="Times New Roman" w:hAnsi="Times New Roman"/>
                <w:sz w:val="28"/>
                <w:szCs w:val="28"/>
              </w:rPr>
              <w:t xml:space="preserve"> </w:t>
            </w:r>
            <w:r w:rsidR="001508A8">
              <w:rPr>
                <w:rFonts w:ascii="Times New Roman" w:hAnsi="Times New Roman"/>
                <w:sz w:val="28"/>
                <w:szCs w:val="28"/>
              </w:rPr>
              <w:t>находящимся в ведении управления занятости населения Воронежской области</w:t>
            </w:r>
            <w:r w:rsidR="00E04D23">
              <w:rPr>
                <w:rFonts w:ascii="Times New Roman" w:hAnsi="Times New Roman"/>
                <w:sz w:val="28"/>
                <w:szCs w:val="28"/>
              </w:rPr>
              <w:t>,</w:t>
            </w:r>
            <w:r>
              <w:rPr>
                <w:rFonts w:ascii="Times New Roman" w:hAnsi="Times New Roman"/>
                <w:sz w:val="28"/>
                <w:szCs w:val="28"/>
              </w:rPr>
              <w:t xml:space="preserve"> </w:t>
            </w:r>
            <w:r w:rsidR="001508A8">
              <w:rPr>
                <w:rFonts w:ascii="Times New Roman" w:hAnsi="Times New Roman"/>
                <w:sz w:val="28"/>
                <w:szCs w:val="28"/>
              </w:rPr>
              <w:t>в качестве основных видов деятельности</w:t>
            </w:r>
          </w:p>
        </w:tc>
        <w:tc>
          <w:tcPr>
            <w:tcW w:w="3014" w:type="dxa"/>
          </w:tcPr>
          <w:p w:rsidR="004C08A9" w:rsidRPr="00613C42" w:rsidRDefault="004C08A9" w:rsidP="004C08A9">
            <w:pPr>
              <w:pStyle w:val="ConsPlusNormal"/>
              <w:widowControl/>
              <w:tabs>
                <w:tab w:val="left" w:pos="3192"/>
              </w:tabs>
              <w:ind w:firstLine="0"/>
              <w:jc w:val="both"/>
              <w:rPr>
                <w:rFonts w:ascii="Times New Roman" w:hAnsi="Times New Roman"/>
                <w:sz w:val="28"/>
                <w:szCs w:val="28"/>
              </w:rPr>
            </w:pPr>
            <w:r w:rsidRPr="00613C42">
              <w:rPr>
                <w:rFonts w:ascii="Times New Roman" w:hAnsi="Times New Roman"/>
                <w:sz w:val="28"/>
                <w:szCs w:val="28"/>
              </w:rPr>
              <w:t>Управление занятости населения Воронежской области</w:t>
            </w:r>
          </w:p>
        </w:tc>
        <w:tc>
          <w:tcPr>
            <w:tcW w:w="3014" w:type="dxa"/>
          </w:tcPr>
          <w:p w:rsidR="004C08A9" w:rsidRPr="00613C42" w:rsidRDefault="009321E6" w:rsidP="004C08A9">
            <w:pPr>
              <w:pStyle w:val="ConsPlusNormal"/>
              <w:widowControl/>
              <w:tabs>
                <w:tab w:val="left" w:pos="3192"/>
              </w:tabs>
              <w:spacing w:line="360" w:lineRule="auto"/>
              <w:ind w:firstLine="0"/>
              <w:jc w:val="center"/>
              <w:rPr>
                <w:rFonts w:ascii="Times New Roman" w:hAnsi="Times New Roman"/>
                <w:sz w:val="28"/>
                <w:szCs w:val="28"/>
              </w:rPr>
            </w:pPr>
            <w:r>
              <w:rPr>
                <w:rFonts w:ascii="Times New Roman" w:hAnsi="Times New Roman"/>
                <w:sz w:val="28"/>
                <w:szCs w:val="28"/>
              </w:rPr>
              <w:t>3</w:t>
            </w:r>
            <w:r w:rsidR="004C08A9" w:rsidRPr="00613C42">
              <w:rPr>
                <w:rFonts w:ascii="Times New Roman" w:hAnsi="Times New Roman"/>
                <w:sz w:val="28"/>
                <w:szCs w:val="28"/>
              </w:rPr>
              <w:t xml:space="preserve"> квартал 2013</w:t>
            </w:r>
            <w:r w:rsidR="00E04D23">
              <w:rPr>
                <w:rFonts w:ascii="Times New Roman" w:hAnsi="Times New Roman"/>
                <w:sz w:val="28"/>
                <w:szCs w:val="28"/>
              </w:rPr>
              <w:t xml:space="preserve"> года</w:t>
            </w:r>
          </w:p>
        </w:tc>
      </w:tr>
    </w:tbl>
    <w:p w:rsidR="004C08A9" w:rsidRDefault="004C08A9" w:rsidP="00B5609E">
      <w:pPr>
        <w:pStyle w:val="ConsPlusNormal"/>
        <w:widowControl/>
        <w:ind w:firstLine="709"/>
        <w:jc w:val="right"/>
        <w:rPr>
          <w:rFonts w:ascii="Times New Roman" w:hAnsi="Times New Roman"/>
          <w:sz w:val="28"/>
          <w:szCs w:val="28"/>
        </w:rPr>
      </w:pPr>
    </w:p>
    <w:p w:rsidR="004C08A9" w:rsidRDefault="004C08A9" w:rsidP="00B5609E">
      <w:pPr>
        <w:pStyle w:val="ConsPlusNormal"/>
        <w:widowControl/>
        <w:ind w:firstLine="709"/>
        <w:jc w:val="right"/>
        <w:rPr>
          <w:rFonts w:ascii="Times New Roman" w:hAnsi="Times New Roman"/>
          <w:sz w:val="28"/>
          <w:szCs w:val="28"/>
        </w:rPr>
      </w:pPr>
    </w:p>
    <w:p w:rsidR="004C08A9" w:rsidRDefault="004C08A9"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1508A8" w:rsidRDefault="001508A8" w:rsidP="00B5609E">
      <w:pPr>
        <w:pStyle w:val="ConsPlusNormal"/>
        <w:widowControl/>
        <w:ind w:firstLine="709"/>
        <w:jc w:val="right"/>
        <w:rPr>
          <w:rFonts w:ascii="Times New Roman" w:hAnsi="Times New Roman"/>
          <w:sz w:val="28"/>
          <w:szCs w:val="28"/>
        </w:rPr>
      </w:pPr>
    </w:p>
    <w:p w:rsidR="00B5609E" w:rsidRDefault="006B7551" w:rsidP="00B5609E">
      <w:pPr>
        <w:pStyle w:val="ConsPlusNormal"/>
        <w:widowControl/>
        <w:ind w:firstLine="709"/>
        <w:jc w:val="right"/>
        <w:rPr>
          <w:rFonts w:ascii="Times New Roman" w:hAnsi="Times New Roman"/>
          <w:sz w:val="28"/>
          <w:szCs w:val="28"/>
        </w:rPr>
      </w:pPr>
      <w:r w:rsidRPr="006B7551">
        <w:rPr>
          <w:rFonts w:ascii="Times New Roman" w:hAnsi="Times New Roman"/>
          <w:sz w:val="28"/>
          <w:szCs w:val="28"/>
        </w:rPr>
        <w:t>Приложение №4</w:t>
      </w:r>
      <w:r w:rsidR="00B5609E">
        <w:rPr>
          <w:rFonts w:ascii="Times New Roman" w:hAnsi="Times New Roman"/>
          <w:sz w:val="28"/>
          <w:szCs w:val="28"/>
        </w:rPr>
        <w:t xml:space="preserve"> </w:t>
      </w:r>
    </w:p>
    <w:p w:rsidR="00B5609E" w:rsidRDefault="00B5609E" w:rsidP="00B5609E">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к долгосрочной  областной целевой </w:t>
      </w:r>
    </w:p>
    <w:p w:rsidR="00B5609E" w:rsidRDefault="00B5609E" w:rsidP="00B5609E">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программе  </w:t>
      </w:r>
      <w:r w:rsidRPr="0008318F">
        <w:rPr>
          <w:rFonts w:ascii="Times New Roman" w:hAnsi="Times New Roman"/>
          <w:sz w:val="28"/>
          <w:szCs w:val="28"/>
        </w:rPr>
        <w:t xml:space="preserve">«Оказание содействия </w:t>
      </w:r>
    </w:p>
    <w:p w:rsidR="00B5609E" w:rsidRDefault="00B5609E" w:rsidP="00B5609E">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добровольному </w:t>
      </w:r>
      <w:r w:rsidR="003932A1">
        <w:rPr>
          <w:rFonts w:ascii="Times New Roman" w:hAnsi="Times New Roman"/>
          <w:sz w:val="28"/>
          <w:szCs w:val="28"/>
        </w:rPr>
        <w:t>п</w:t>
      </w:r>
      <w:r w:rsidRPr="0008318F">
        <w:rPr>
          <w:rFonts w:ascii="Times New Roman" w:hAnsi="Times New Roman"/>
          <w:sz w:val="28"/>
          <w:szCs w:val="28"/>
        </w:rPr>
        <w:t>ереселению</w:t>
      </w:r>
      <w:r>
        <w:rPr>
          <w:rFonts w:ascii="Times New Roman" w:hAnsi="Times New Roman"/>
          <w:sz w:val="28"/>
          <w:szCs w:val="28"/>
        </w:rPr>
        <w:t xml:space="preserve"> </w:t>
      </w:r>
      <w:r w:rsidRPr="0008318F">
        <w:rPr>
          <w:rFonts w:ascii="Times New Roman" w:hAnsi="Times New Roman"/>
          <w:sz w:val="28"/>
          <w:szCs w:val="28"/>
        </w:rPr>
        <w:t xml:space="preserve">в Воронежскую </w:t>
      </w:r>
    </w:p>
    <w:p w:rsidR="00B5609E" w:rsidRDefault="00B5609E" w:rsidP="00B5609E">
      <w:pPr>
        <w:pStyle w:val="ConsPlusNormal"/>
        <w:widowControl/>
        <w:ind w:firstLine="709"/>
        <w:jc w:val="right"/>
        <w:rPr>
          <w:rFonts w:ascii="Times New Roman" w:hAnsi="Times New Roman"/>
          <w:sz w:val="28"/>
          <w:szCs w:val="28"/>
        </w:rPr>
      </w:pPr>
      <w:r w:rsidRPr="0008318F">
        <w:rPr>
          <w:rFonts w:ascii="Times New Roman" w:hAnsi="Times New Roman"/>
          <w:sz w:val="28"/>
          <w:szCs w:val="28"/>
        </w:rPr>
        <w:t>область</w:t>
      </w:r>
      <w:r>
        <w:rPr>
          <w:rFonts w:ascii="Times New Roman" w:hAnsi="Times New Roman"/>
          <w:sz w:val="28"/>
          <w:szCs w:val="28"/>
        </w:rPr>
        <w:t xml:space="preserve"> </w:t>
      </w:r>
      <w:r w:rsidRPr="0008318F">
        <w:rPr>
          <w:rFonts w:ascii="Times New Roman" w:hAnsi="Times New Roman"/>
          <w:sz w:val="28"/>
          <w:szCs w:val="28"/>
        </w:rPr>
        <w:t xml:space="preserve"> соотечественников, проживающих</w:t>
      </w:r>
    </w:p>
    <w:p w:rsidR="00B5609E" w:rsidRDefault="00B5609E" w:rsidP="00B5609E">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 за рубежом</w:t>
      </w:r>
      <w:r w:rsidR="00855054">
        <w:rPr>
          <w:rFonts w:ascii="Times New Roman" w:hAnsi="Times New Roman"/>
          <w:sz w:val="28"/>
          <w:szCs w:val="28"/>
        </w:rPr>
        <w:t>, на</w:t>
      </w:r>
      <w:r w:rsidRPr="0008318F">
        <w:rPr>
          <w:rFonts w:ascii="Times New Roman" w:hAnsi="Times New Roman"/>
          <w:sz w:val="28"/>
          <w:szCs w:val="28"/>
        </w:rPr>
        <w:t xml:space="preserve"> 2013 – 2015 годы»</w:t>
      </w:r>
    </w:p>
    <w:p w:rsidR="00B5609E" w:rsidRPr="006B7551" w:rsidRDefault="00B5609E" w:rsidP="006B7551">
      <w:pPr>
        <w:jc w:val="right"/>
        <w:rPr>
          <w:rFonts w:ascii="Times New Roman" w:hAnsi="Times New Roman"/>
          <w:sz w:val="28"/>
          <w:szCs w:val="28"/>
        </w:rPr>
      </w:pPr>
    </w:p>
    <w:p w:rsidR="006B7551" w:rsidRPr="006B7551" w:rsidRDefault="006B7551" w:rsidP="006B7551">
      <w:pPr>
        <w:jc w:val="center"/>
        <w:rPr>
          <w:rFonts w:ascii="Times New Roman" w:hAnsi="Times New Roman"/>
          <w:sz w:val="28"/>
          <w:szCs w:val="28"/>
        </w:rPr>
      </w:pPr>
      <w:r w:rsidRPr="006B7551">
        <w:rPr>
          <w:rFonts w:ascii="Times New Roman" w:hAnsi="Times New Roman"/>
          <w:sz w:val="28"/>
          <w:szCs w:val="28"/>
        </w:rPr>
        <w:t xml:space="preserve">Объем финансовых ресурсов на реализацию основных мероприятий </w:t>
      </w:r>
      <w:r w:rsidR="00116234">
        <w:rPr>
          <w:rFonts w:ascii="Times New Roman" w:hAnsi="Times New Roman"/>
          <w:sz w:val="28"/>
          <w:szCs w:val="28"/>
        </w:rPr>
        <w:t>д</w:t>
      </w:r>
      <w:r w:rsidRPr="006B7551">
        <w:rPr>
          <w:rFonts w:ascii="Times New Roman" w:hAnsi="Times New Roman"/>
          <w:sz w:val="28"/>
          <w:szCs w:val="28"/>
        </w:rPr>
        <w:t>олгосрочной областной целевой программы «Оказание содействия добровольному переселению в Воронежскую область соотечественников, проживающих за рубежом</w:t>
      </w:r>
      <w:r w:rsidR="00855054">
        <w:rPr>
          <w:rFonts w:ascii="Times New Roman" w:hAnsi="Times New Roman"/>
          <w:sz w:val="28"/>
          <w:szCs w:val="28"/>
        </w:rPr>
        <w:t>, на</w:t>
      </w:r>
      <w:r w:rsidRPr="006B7551">
        <w:rPr>
          <w:rFonts w:ascii="Times New Roman" w:hAnsi="Times New Roman"/>
          <w:sz w:val="28"/>
          <w:szCs w:val="28"/>
        </w:rPr>
        <w:t xml:space="preserve"> 2013–2015 годы</w:t>
      </w:r>
      <w:r w:rsidR="00116234">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8"/>
        <w:gridCol w:w="2062"/>
        <w:gridCol w:w="2652"/>
        <w:gridCol w:w="2535"/>
        <w:gridCol w:w="2336"/>
        <w:gridCol w:w="2536"/>
      </w:tblGrid>
      <w:tr w:rsidR="001A121C" w:rsidRPr="006B7551" w:rsidTr="001A121C">
        <w:tc>
          <w:tcPr>
            <w:tcW w:w="2886" w:type="dxa"/>
            <w:vMerge w:val="restart"/>
          </w:tcPr>
          <w:p w:rsidR="001A121C" w:rsidRPr="006B7551" w:rsidRDefault="001A121C" w:rsidP="001A121C">
            <w:pPr>
              <w:spacing w:line="240" w:lineRule="auto"/>
              <w:rPr>
                <w:rFonts w:ascii="Times New Roman" w:hAnsi="Times New Roman"/>
                <w:sz w:val="28"/>
                <w:szCs w:val="28"/>
              </w:rPr>
            </w:pPr>
            <w:r>
              <w:rPr>
                <w:rFonts w:ascii="Times New Roman" w:hAnsi="Times New Roman"/>
                <w:sz w:val="28"/>
                <w:szCs w:val="28"/>
              </w:rPr>
              <w:t>Наименование мероприятий Программы</w:t>
            </w:r>
          </w:p>
        </w:tc>
        <w:tc>
          <w:tcPr>
            <w:tcW w:w="2062" w:type="dxa"/>
            <w:vMerge w:val="restart"/>
          </w:tcPr>
          <w:p w:rsidR="001A121C" w:rsidRPr="006B7551" w:rsidRDefault="001A121C" w:rsidP="00613C42">
            <w:pPr>
              <w:spacing w:line="240" w:lineRule="auto"/>
              <w:jc w:val="center"/>
              <w:rPr>
                <w:rFonts w:ascii="Times New Roman" w:hAnsi="Times New Roman"/>
                <w:sz w:val="28"/>
                <w:szCs w:val="28"/>
                <w:highlight w:val="yellow"/>
              </w:rPr>
            </w:pPr>
            <w:r w:rsidRPr="001A121C">
              <w:rPr>
                <w:rFonts w:ascii="Times New Roman" w:hAnsi="Times New Roman"/>
                <w:sz w:val="28"/>
                <w:szCs w:val="28"/>
              </w:rPr>
              <w:t>Код бюджетной классификации</w:t>
            </w:r>
          </w:p>
        </w:tc>
        <w:tc>
          <w:tcPr>
            <w:tcW w:w="2662" w:type="dxa"/>
            <w:vMerge w:val="restart"/>
          </w:tcPr>
          <w:p w:rsidR="001A121C" w:rsidRPr="006B7551" w:rsidRDefault="00E04D23" w:rsidP="00613C42">
            <w:pPr>
              <w:spacing w:line="240" w:lineRule="auto"/>
              <w:jc w:val="center"/>
              <w:rPr>
                <w:rFonts w:ascii="Times New Roman" w:hAnsi="Times New Roman"/>
                <w:sz w:val="28"/>
                <w:szCs w:val="28"/>
              </w:rPr>
            </w:pPr>
            <w:r>
              <w:rPr>
                <w:rFonts w:ascii="Times New Roman" w:hAnsi="Times New Roman"/>
                <w:sz w:val="28"/>
                <w:szCs w:val="28"/>
              </w:rPr>
              <w:t>Объем финансирвания</w:t>
            </w:r>
          </w:p>
        </w:tc>
        <w:tc>
          <w:tcPr>
            <w:tcW w:w="7459" w:type="dxa"/>
            <w:gridSpan w:val="3"/>
          </w:tcPr>
          <w:p w:rsidR="001A121C" w:rsidRDefault="001A121C" w:rsidP="00386C0F">
            <w:pPr>
              <w:spacing w:after="0" w:line="240" w:lineRule="auto"/>
              <w:jc w:val="center"/>
              <w:rPr>
                <w:rFonts w:ascii="Times New Roman" w:hAnsi="Times New Roman"/>
                <w:sz w:val="28"/>
                <w:szCs w:val="28"/>
              </w:rPr>
            </w:pPr>
            <w:r w:rsidRPr="006B7551">
              <w:rPr>
                <w:rFonts w:ascii="Times New Roman" w:hAnsi="Times New Roman"/>
                <w:sz w:val="28"/>
                <w:szCs w:val="28"/>
              </w:rPr>
              <w:t>Ресурсное обеспечение</w:t>
            </w:r>
            <w:r w:rsidR="003932A1">
              <w:rPr>
                <w:rFonts w:ascii="Times New Roman" w:hAnsi="Times New Roman"/>
                <w:sz w:val="28"/>
                <w:szCs w:val="28"/>
              </w:rPr>
              <w:t xml:space="preserve"> реализации Программы</w:t>
            </w:r>
            <w:r w:rsidRPr="006B7551">
              <w:rPr>
                <w:rFonts w:ascii="Times New Roman" w:hAnsi="Times New Roman"/>
                <w:sz w:val="28"/>
                <w:szCs w:val="28"/>
              </w:rPr>
              <w:t xml:space="preserve"> (тыс.руб</w:t>
            </w:r>
            <w:r w:rsidR="003932A1">
              <w:rPr>
                <w:rFonts w:ascii="Times New Roman" w:hAnsi="Times New Roman"/>
                <w:sz w:val="28"/>
                <w:szCs w:val="28"/>
              </w:rPr>
              <w:t>лей</w:t>
            </w:r>
            <w:r w:rsidRPr="006B7551">
              <w:rPr>
                <w:rFonts w:ascii="Times New Roman" w:hAnsi="Times New Roman"/>
                <w:sz w:val="28"/>
                <w:szCs w:val="28"/>
              </w:rPr>
              <w:t>), годы</w:t>
            </w:r>
          </w:p>
          <w:p w:rsidR="001A121C" w:rsidRPr="006B7551" w:rsidRDefault="001A121C" w:rsidP="00386C0F">
            <w:pPr>
              <w:spacing w:after="0" w:line="240" w:lineRule="auto"/>
              <w:jc w:val="center"/>
              <w:rPr>
                <w:rFonts w:ascii="Times New Roman" w:hAnsi="Times New Roman"/>
                <w:sz w:val="28"/>
                <w:szCs w:val="28"/>
              </w:rPr>
            </w:pPr>
            <w:r>
              <w:rPr>
                <w:rFonts w:ascii="Times New Roman" w:hAnsi="Times New Roman"/>
                <w:sz w:val="28"/>
                <w:szCs w:val="28"/>
              </w:rPr>
              <w:t>(средства областного бюджета)</w:t>
            </w:r>
          </w:p>
        </w:tc>
      </w:tr>
      <w:tr w:rsidR="001A121C" w:rsidRPr="006B7551" w:rsidTr="001A121C">
        <w:tc>
          <w:tcPr>
            <w:tcW w:w="2886" w:type="dxa"/>
            <w:vMerge/>
          </w:tcPr>
          <w:p w:rsidR="001A121C" w:rsidRPr="006B7551" w:rsidRDefault="001A121C" w:rsidP="00613C42">
            <w:pPr>
              <w:spacing w:line="240" w:lineRule="auto"/>
              <w:rPr>
                <w:rFonts w:ascii="Times New Roman" w:hAnsi="Times New Roman"/>
                <w:sz w:val="28"/>
                <w:szCs w:val="28"/>
              </w:rPr>
            </w:pPr>
          </w:p>
        </w:tc>
        <w:tc>
          <w:tcPr>
            <w:tcW w:w="2062" w:type="dxa"/>
            <w:vMerge/>
          </w:tcPr>
          <w:p w:rsidR="001A121C" w:rsidRPr="006B7551" w:rsidRDefault="001A121C" w:rsidP="00613C42">
            <w:pPr>
              <w:spacing w:line="240" w:lineRule="auto"/>
              <w:jc w:val="center"/>
              <w:rPr>
                <w:rFonts w:ascii="Times New Roman" w:hAnsi="Times New Roman"/>
                <w:sz w:val="28"/>
                <w:szCs w:val="28"/>
              </w:rPr>
            </w:pPr>
          </w:p>
        </w:tc>
        <w:tc>
          <w:tcPr>
            <w:tcW w:w="2662" w:type="dxa"/>
            <w:vMerge/>
          </w:tcPr>
          <w:p w:rsidR="001A121C" w:rsidRPr="006B7551" w:rsidRDefault="001A121C" w:rsidP="00613C42">
            <w:pPr>
              <w:spacing w:line="240" w:lineRule="auto"/>
              <w:jc w:val="center"/>
              <w:rPr>
                <w:rFonts w:ascii="Times New Roman" w:hAnsi="Times New Roman"/>
                <w:sz w:val="28"/>
                <w:szCs w:val="28"/>
              </w:rPr>
            </w:pPr>
          </w:p>
        </w:tc>
        <w:tc>
          <w:tcPr>
            <w:tcW w:w="2550"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2013 (год начала реализации Программы)</w:t>
            </w:r>
          </w:p>
        </w:tc>
        <w:tc>
          <w:tcPr>
            <w:tcW w:w="2358"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2014</w:t>
            </w:r>
          </w:p>
        </w:tc>
        <w:tc>
          <w:tcPr>
            <w:tcW w:w="2551"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2015 (год окончания реализации Программы)</w:t>
            </w:r>
          </w:p>
        </w:tc>
      </w:tr>
      <w:tr w:rsidR="001A121C" w:rsidRPr="006B7551" w:rsidTr="001A121C">
        <w:tc>
          <w:tcPr>
            <w:tcW w:w="2886" w:type="dxa"/>
          </w:tcPr>
          <w:p w:rsidR="001A121C" w:rsidRPr="006B7551" w:rsidRDefault="001A121C" w:rsidP="00613C42">
            <w:pPr>
              <w:spacing w:line="240" w:lineRule="auto"/>
              <w:rPr>
                <w:rFonts w:ascii="Times New Roman" w:hAnsi="Times New Roman"/>
                <w:sz w:val="28"/>
                <w:szCs w:val="28"/>
              </w:rPr>
            </w:pPr>
            <w:r w:rsidRPr="006B7551">
              <w:rPr>
                <w:rFonts w:ascii="Times New Roman" w:hAnsi="Times New Roman"/>
                <w:sz w:val="28"/>
                <w:szCs w:val="28"/>
              </w:rPr>
              <w:t>Программа, в том числе:</w:t>
            </w:r>
          </w:p>
        </w:tc>
        <w:tc>
          <w:tcPr>
            <w:tcW w:w="2062" w:type="dxa"/>
          </w:tcPr>
          <w:p w:rsidR="001A121C" w:rsidRPr="006B7551" w:rsidRDefault="001A121C" w:rsidP="00613C42">
            <w:pPr>
              <w:spacing w:line="240" w:lineRule="auto"/>
              <w:jc w:val="center"/>
              <w:rPr>
                <w:rFonts w:ascii="Times New Roman" w:hAnsi="Times New Roman"/>
                <w:sz w:val="28"/>
                <w:szCs w:val="28"/>
              </w:rPr>
            </w:pPr>
          </w:p>
        </w:tc>
        <w:tc>
          <w:tcPr>
            <w:tcW w:w="2662"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Всего, в том числе:</w:t>
            </w:r>
          </w:p>
          <w:p w:rsidR="001A121C" w:rsidRPr="006B7551" w:rsidRDefault="00DE1717" w:rsidP="00613C42">
            <w:pPr>
              <w:spacing w:line="240" w:lineRule="auto"/>
              <w:jc w:val="center"/>
              <w:rPr>
                <w:rFonts w:ascii="Times New Roman" w:hAnsi="Times New Roman"/>
                <w:sz w:val="28"/>
                <w:szCs w:val="28"/>
              </w:rPr>
            </w:pPr>
            <w:r>
              <w:rPr>
                <w:rFonts w:ascii="Times New Roman" w:hAnsi="Times New Roman"/>
                <w:sz w:val="28"/>
                <w:szCs w:val="28"/>
              </w:rPr>
              <w:t>33</w:t>
            </w:r>
            <w:r w:rsidR="009452EF">
              <w:rPr>
                <w:rFonts w:ascii="Times New Roman" w:hAnsi="Times New Roman"/>
                <w:sz w:val="28"/>
                <w:szCs w:val="28"/>
              </w:rPr>
              <w:t>588,6</w:t>
            </w:r>
          </w:p>
        </w:tc>
        <w:tc>
          <w:tcPr>
            <w:tcW w:w="2550" w:type="dxa"/>
          </w:tcPr>
          <w:p w:rsidR="001A121C" w:rsidRPr="006B7551" w:rsidRDefault="009452EF" w:rsidP="00613C42">
            <w:pPr>
              <w:spacing w:line="240" w:lineRule="auto"/>
              <w:jc w:val="center"/>
              <w:rPr>
                <w:rFonts w:ascii="Times New Roman" w:hAnsi="Times New Roman"/>
                <w:sz w:val="28"/>
                <w:szCs w:val="28"/>
              </w:rPr>
            </w:pPr>
            <w:r>
              <w:rPr>
                <w:rFonts w:ascii="Times New Roman" w:hAnsi="Times New Roman"/>
                <w:sz w:val="28"/>
                <w:szCs w:val="28"/>
              </w:rPr>
              <w:t>28909,4</w:t>
            </w:r>
          </w:p>
        </w:tc>
        <w:tc>
          <w:tcPr>
            <w:tcW w:w="2358" w:type="dxa"/>
          </w:tcPr>
          <w:p w:rsidR="001A121C" w:rsidRPr="006B7551" w:rsidRDefault="00DE1717" w:rsidP="00613C42">
            <w:pPr>
              <w:spacing w:line="240" w:lineRule="auto"/>
              <w:jc w:val="center"/>
              <w:rPr>
                <w:rFonts w:ascii="Times New Roman" w:hAnsi="Times New Roman"/>
                <w:sz w:val="28"/>
                <w:szCs w:val="28"/>
              </w:rPr>
            </w:pPr>
            <w:r>
              <w:rPr>
                <w:rFonts w:ascii="Times New Roman" w:hAnsi="Times New Roman"/>
                <w:sz w:val="28"/>
                <w:szCs w:val="28"/>
              </w:rPr>
              <w:t>2</w:t>
            </w:r>
            <w:r w:rsidR="001A121C" w:rsidRPr="006B7551">
              <w:rPr>
                <w:rFonts w:ascii="Times New Roman" w:hAnsi="Times New Roman"/>
                <w:sz w:val="28"/>
                <w:szCs w:val="28"/>
              </w:rPr>
              <w:t>920,60</w:t>
            </w:r>
          </w:p>
        </w:tc>
        <w:tc>
          <w:tcPr>
            <w:tcW w:w="2551" w:type="dxa"/>
          </w:tcPr>
          <w:p w:rsidR="001A121C" w:rsidRPr="006B7551" w:rsidRDefault="00DE1717" w:rsidP="00613C42">
            <w:pPr>
              <w:spacing w:line="240" w:lineRule="auto"/>
              <w:jc w:val="center"/>
              <w:rPr>
                <w:rFonts w:ascii="Times New Roman" w:hAnsi="Times New Roman"/>
                <w:sz w:val="28"/>
                <w:szCs w:val="28"/>
              </w:rPr>
            </w:pPr>
            <w:r>
              <w:rPr>
                <w:rFonts w:ascii="Times New Roman" w:hAnsi="Times New Roman"/>
                <w:sz w:val="28"/>
                <w:szCs w:val="28"/>
              </w:rPr>
              <w:t>1</w:t>
            </w:r>
            <w:r w:rsidR="001A121C" w:rsidRPr="006B7551">
              <w:rPr>
                <w:rFonts w:ascii="Times New Roman" w:hAnsi="Times New Roman"/>
                <w:sz w:val="28"/>
                <w:szCs w:val="28"/>
              </w:rPr>
              <w:t>758,60</w:t>
            </w:r>
          </w:p>
        </w:tc>
      </w:tr>
      <w:tr w:rsidR="005553D5" w:rsidRPr="006B7551" w:rsidTr="002E07BA">
        <w:tc>
          <w:tcPr>
            <w:tcW w:w="15069" w:type="dxa"/>
            <w:gridSpan w:val="6"/>
          </w:tcPr>
          <w:p w:rsidR="005553D5" w:rsidRPr="00E04D23" w:rsidRDefault="005553D5" w:rsidP="00857D2B">
            <w:pPr>
              <w:pStyle w:val="aa"/>
              <w:numPr>
                <w:ilvl w:val="0"/>
                <w:numId w:val="16"/>
              </w:numPr>
              <w:spacing w:line="240" w:lineRule="auto"/>
              <w:jc w:val="center"/>
              <w:rPr>
                <w:rFonts w:ascii="Times New Roman" w:hAnsi="Times New Roman"/>
                <w:sz w:val="28"/>
                <w:szCs w:val="28"/>
              </w:rPr>
            </w:pPr>
            <w:r w:rsidRPr="00E04D23">
              <w:rPr>
                <w:rFonts w:ascii="Times New Roman" w:hAnsi="Times New Roman"/>
                <w:sz w:val="28"/>
                <w:szCs w:val="28"/>
              </w:rPr>
              <w:t>Осуществление мер по приему, обустройству</w:t>
            </w:r>
            <w:r w:rsidR="00E0435E" w:rsidRPr="00E04D23">
              <w:rPr>
                <w:rFonts w:ascii="Times New Roman" w:hAnsi="Times New Roman"/>
                <w:sz w:val="28"/>
                <w:szCs w:val="28"/>
              </w:rPr>
              <w:t>, занятости</w:t>
            </w:r>
            <w:r w:rsidRPr="00E04D23">
              <w:rPr>
                <w:rFonts w:ascii="Times New Roman" w:hAnsi="Times New Roman"/>
                <w:sz w:val="28"/>
                <w:szCs w:val="28"/>
              </w:rPr>
              <w:t xml:space="preserve"> и обеспечению жизнедеятельности прибывших соотечественников</w:t>
            </w:r>
          </w:p>
        </w:tc>
      </w:tr>
      <w:tr w:rsidR="009179E5" w:rsidRPr="006B7551" w:rsidTr="001A121C">
        <w:tc>
          <w:tcPr>
            <w:tcW w:w="2886" w:type="dxa"/>
          </w:tcPr>
          <w:p w:rsidR="009179E5" w:rsidRPr="00945E9E" w:rsidRDefault="009179E5" w:rsidP="00C20DDA">
            <w:pPr>
              <w:pStyle w:val="ConsPlusCell"/>
              <w:rPr>
                <w:rFonts w:ascii="Times New Roman" w:hAnsi="Times New Roman" w:cs="Times New Roman"/>
                <w:color w:val="000000" w:themeColor="text1"/>
                <w:sz w:val="28"/>
                <w:szCs w:val="28"/>
              </w:rPr>
            </w:pPr>
            <w:r w:rsidRPr="00945E9E">
              <w:rPr>
                <w:rFonts w:ascii="Times New Roman" w:hAnsi="Times New Roman" w:cs="Times New Roman"/>
                <w:color w:val="000000" w:themeColor="text1"/>
                <w:sz w:val="28"/>
                <w:szCs w:val="28"/>
              </w:rPr>
              <w:t>1.</w:t>
            </w:r>
            <w:r w:rsidR="00E04D23">
              <w:rPr>
                <w:rFonts w:ascii="Times New Roman" w:hAnsi="Times New Roman" w:cs="Times New Roman"/>
                <w:color w:val="000000" w:themeColor="text1"/>
                <w:sz w:val="28"/>
                <w:szCs w:val="28"/>
              </w:rPr>
              <w:t xml:space="preserve"> </w:t>
            </w:r>
            <w:r w:rsidR="00C20DDA" w:rsidRPr="00945E9E">
              <w:rPr>
                <w:rFonts w:ascii="Times New Roman" w:hAnsi="Times New Roman" w:cs="Times New Roman"/>
                <w:color w:val="000000" w:themeColor="text1"/>
                <w:sz w:val="28"/>
                <w:szCs w:val="28"/>
              </w:rPr>
              <w:t>Оказание с</w:t>
            </w:r>
            <w:r w:rsidRPr="00945E9E">
              <w:rPr>
                <w:rFonts w:ascii="Times New Roman" w:hAnsi="Times New Roman" w:cs="Times New Roman"/>
                <w:color w:val="000000" w:themeColor="text1"/>
                <w:sz w:val="28"/>
                <w:szCs w:val="28"/>
              </w:rPr>
              <w:t>одействи</w:t>
            </w:r>
            <w:r w:rsidR="00C20DDA" w:rsidRPr="00945E9E">
              <w:rPr>
                <w:rFonts w:ascii="Times New Roman" w:hAnsi="Times New Roman" w:cs="Times New Roman"/>
                <w:color w:val="000000" w:themeColor="text1"/>
                <w:sz w:val="28"/>
                <w:szCs w:val="28"/>
              </w:rPr>
              <w:t xml:space="preserve">я в </w:t>
            </w:r>
            <w:r w:rsidRPr="00945E9E">
              <w:rPr>
                <w:rFonts w:ascii="Times New Roman" w:hAnsi="Times New Roman" w:cs="Times New Roman"/>
                <w:color w:val="000000" w:themeColor="text1"/>
                <w:sz w:val="28"/>
                <w:szCs w:val="28"/>
              </w:rPr>
              <w:t xml:space="preserve"> трудоустройств</w:t>
            </w:r>
            <w:r w:rsidR="00C20DDA" w:rsidRPr="00945E9E">
              <w:rPr>
                <w:rFonts w:ascii="Times New Roman" w:hAnsi="Times New Roman" w:cs="Times New Roman"/>
                <w:color w:val="000000" w:themeColor="text1"/>
                <w:sz w:val="28"/>
                <w:szCs w:val="28"/>
              </w:rPr>
              <w:t>е</w:t>
            </w:r>
            <w:r w:rsidRPr="00945E9E">
              <w:rPr>
                <w:rFonts w:ascii="Times New Roman" w:hAnsi="Times New Roman" w:cs="Times New Roman"/>
                <w:color w:val="000000" w:themeColor="text1"/>
                <w:sz w:val="28"/>
                <w:szCs w:val="28"/>
              </w:rPr>
              <w:t xml:space="preserve"> </w:t>
            </w:r>
          </w:p>
        </w:tc>
        <w:tc>
          <w:tcPr>
            <w:tcW w:w="2062" w:type="dxa"/>
          </w:tcPr>
          <w:p w:rsidR="009179E5" w:rsidRPr="00945E9E" w:rsidRDefault="009179E5" w:rsidP="00613C42">
            <w:pPr>
              <w:spacing w:line="240" w:lineRule="auto"/>
              <w:jc w:val="center"/>
              <w:rPr>
                <w:rFonts w:ascii="Times New Roman" w:hAnsi="Times New Roman"/>
                <w:color w:val="000000" w:themeColor="text1"/>
                <w:sz w:val="28"/>
                <w:szCs w:val="28"/>
              </w:rPr>
            </w:pPr>
          </w:p>
        </w:tc>
        <w:tc>
          <w:tcPr>
            <w:tcW w:w="2662" w:type="dxa"/>
          </w:tcPr>
          <w:p w:rsidR="009179E5" w:rsidRPr="00945E9E" w:rsidRDefault="009179E5" w:rsidP="00613C42">
            <w:pPr>
              <w:spacing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0,00</w:t>
            </w:r>
          </w:p>
        </w:tc>
        <w:tc>
          <w:tcPr>
            <w:tcW w:w="2550" w:type="dxa"/>
          </w:tcPr>
          <w:p w:rsidR="009179E5" w:rsidRPr="00945E9E" w:rsidRDefault="009179E5" w:rsidP="00613C42">
            <w:pPr>
              <w:spacing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0,00</w:t>
            </w:r>
          </w:p>
        </w:tc>
        <w:tc>
          <w:tcPr>
            <w:tcW w:w="2358" w:type="dxa"/>
          </w:tcPr>
          <w:p w:rsidR="009179E5" w:rsidRPr="00945E9E" w:rsidRDefault="009179E5" w:rsidP="00613C42">
            <w:pPr>
              <w:spacing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0,00</w:t>
            </w:r>
          </w:p>
        </w:tc>
        <w:tc>
          <w:tcPr>
            <w:tcW w:w="2551" w:type="dxa"/>
          </w:tcPr>
          <w:p w:rsidR="009179E5" w:rsidRPr="00945E9E" w:rsidRDefault="009179E5" w:rsidP="00613C42">
            <w:pPr>
              <w:spacing w:line="240" w:lineRule="auto"/>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0,00</w:t>
            </w:r>
          </w:p>
        </w:tc>
      </w:tr>
      <w:tr w:rsidR="001A121C" w:rsidRPr="006B7551" w:rsidTr="001A121C">
        <w:tc>
          <w:tcPr>
            <w:tcW w:w="2886" w:type="dxa"/>
          </w:tcPr>
          <w:p w:rsidR="001A121C" w:rsidRPr="006B7551" w:rsidRDefault="001A121C" w:rsidP="00386C0F">
            <w:pPr>
              <w:pStyle w:val="ConsPlusCell"/>
              <w:rPr>
                <w:rFonts w:ascii="Times New Roman" w:hAnsi="Times New Roman" w:cs="Times New Roman"/>
                <w:sz w:val="28"/>
                <w:szCs w:val="28"/>
              </w:rPr>
            </w:pPr>
          </w:p>
        </w:tc>
        <w:tc>
          <w:tcPr>
            <w:tcW w:w="2062" w:type="dxa"/>
          </w:tcPr>
          <w:p w:rsidR="001A121C" w:rsidRPr="006B7551" w:rsidRDefault="001A121C" w:rsidP="00613C42">
            <w:pPr>
              <w:spacing w:line="240" w:lineRule="auto"/>
              <w:jc w:val="center"/>
              <w:rPr>
                <w:rFonts w:ascii="Times New Roman" w:hAnsi="Times New Roman"/>
                <w:sz w:val="28"/>
                <w:szCs w:val="28"/>
              </w:rPr>
            </w:pPr>
          </w:p>
        </w:tc>
        <w:tc>
          <w:tcPr>
            <w:tcW w:w="2662" w:type="dxa"/>
          </w:tcPr>
          <w:p w:rsidR="001A121C" w:rsidRPr="006B7551" w:rsidRDefault="001A121C" w:rsidP="00613C42">
            <w:pPr>
              <w:spacing w:line="240" w:lineRule="auto"/>
              <w:jc w:val="center"/>
              <w:rPr>
                <w:rFonts w:ascii="Times New Roman" w:hAnsi="Times New Roman"/>
                <w:sz w:val="28"/>
                <w:szCs w:val="28"/>
              </w:rPr>
            </w:pPr>
          </w:p>
        </w:tc>
        <w:tc>
          <w:tcPr>
            <w:tcW w:w="2550" w:type="dxa"/>
          </w:tcPr>
          <w:p w:rsidR="001A121C" w:rsidRPr="006B7551" w:rsidRDefault="001A121C" w:rsidP="00613C42">
            <w:pPr>
              <w:spacing w:line="240" w:lineRule="auto"/>
              <w:jc w:val="center"/>
              <w:rPr>
                <w:rFonts w:ascii="Times New Roman" w:hAnsi="Times New Roman"/>
                <w:sz w:val="28"/>
                <w:szCs w:val="28"/>
              </w:rPr>
            </w:pPr>
          </w:p>
        </w:tc>
        <w:tc>
          <w:tcPr>
            <w:tcW w:w="2358" w:type="dxa"/>
          </w:tcPr>
          <w:p w:rsidR="001A121C" w:rsidRPr="006B7551" w:rsidRDefault="001A121C" w:rsidP="00613C42">
            <w:pPr>
              <w:spacing w:line="240" w:lineRule="auto"/>
              <w:jc w:val="center"/>
              <w:rPr>
                <w:rFonts w:ascii="Times New Roman" w:hAnsi="Times New Roman"/>
                <w:sz w:val="28"/>
                <w:szCs w:val="28"/>
              </w:rPr>
            </w:pPr>
          </w:p>
        </w:tc>
        <w:tc>
          <w:tcPr>
            <w:tcW w:w="2551" w:type="dxa"/>
          </w:tcPr>
          <w:p w:rsidR="001A121C" w:rsidRPr="006B7551" w:rsidRDefault="001A121C" w:rsidP="00613C42">
            <w:pPr>
              <w:spacing w:line="240" w:lineRule="auto"/>
              <w:jc w:val="center"/>
              <w:rPr>
                <w:rFonts w:ascii="Times New Roman" w:hAnsi="Times New Roman"/>
                <w:sz w:val="28"/>
                <w:szCs w:val="28"/>
              </w:rPr>
            </w:pPr>
          </w:p>
        </w:tc>
      </w:tr>
      <w:tr w:rsidR="001A121C" w:rsidRPr="006B7551" w:rsidTr="00653C2B">
        <w:tc>
          <w:tcPr>
            <w:tcW w:w="15069" w:type="dxa"/>
            <w:gridSpan w:val="6"/>
          </w:tcPr>
          <w:p w:rsidR="001A121C" w:rsidRPr="00E04D23" w:rsidRDefault="001A121C" w:rsidP="00857D2B">
            <w:pPr>
              <w:pStyle w:val="aa"/>
              <w:numPr>
                <w:ilvl w:val="0"/>
                <w:numId w:val="16"/>
              </w:numPr>
              <w:spacing w:line="240" w:lineRule="auto"/>
              <w:jc w:val="center"/>
              <w:rPr>
                <w:rFonts w:ascii="Times New Roman" w:hAnsi="Times New Roman"/>
                <w:sz w:val="28"/>
                <w:szCs w:val="28"/>
              </w:rPr>
            </w:pPr>
            <w:r w:rsidRPr="00E04D23">
              <w:rPr>
                <w:rFonts w:ascii="Times New Roman" w:hAnsi="Times New Roman"/>
                <w:sz w:val="28"/>
                <w:szCs w:val="28"/>
              </w:rPr>
              <w:t>Предоставление дополнительных гарантий и мер социальной поддержки переселившимся соотечественникам</w:t>
            </w:r>
            <w:r w:rsidR="00B834F0" w:rsidRPr="00E04D23">
              <w:rPr>
                <w:rFonts w:ascii="Times New Roman" w:hAnsi="Times New Roman"/>
                <w:sz w:val="24"/>
                <w:szCs w:val="24"/>
              </w:rPr>
              <w:t xml:space="preserve">, </w:t>
            </w:r>
            <w:r w:rsidR="00B834F0" w:rsidRPr="00E04D23">
              <w:rPr>
                <w:rFonts w:ascii="Times New Roman" w:hAnsi="Times New Roman"/>
                <w:sz w:val="28"/>
                <w:szCs w:val="28"/>
              </w:rPr>
              <w:t>оказание им помощи во временном  жилищном обустройстве</w:t>
            </w:r>
          </w:p>
        </w:tc>
      </w:tr>
      <w:tr w:rsidR="001A121C" w:rsidRPr="006B7551" w:rsidTr="001A121C">
        <w:tc>
          <w:tcPr>
            <w:tcW w:w="2886" w:type="dxa"/>
          </w:tcPr>
          <w:p w:rsidR="001A121C" w:rsidRPr="006B7551" w:rsidRDefault="001A121C" w:rsidP="00613C42">
            <w:pPr>
              <w:pStyle w:val="ConsPlusCell"/>
              <w:rPr>
                <w:rFonts w:ascii="Times New Roman" w:hAnsi="Times New Roman" w:cs="Times New Roman"/>
                <w:sz w:val="28"/>
                <w:szCs w:val="28"/>
              </w:rPr>
            </w:pPr>
            <w:r>
              <w:rPr>
                <w:rFonts w:ascii="Times New Roman" w:hAnsi="Times New Roman" w:cs="Times New Roman"/>
                <w:sz w:val="28"/>
                <w:szCs w:val="28"/>
              </w:rPr>
              <w:t>1.</w:t>
            </w:r>
            <w:r w:rsidR="00E04D23">
              <w:rPr>
                <w:rFonts w:ascii="Times New Roman" w:hAnsi="Times New Roman" w:cs="Times New Roman"/>
                <w:sz w:val="28"/>
                <w:szCs w:val="28"/>
              </w:rPr>
              <w:t xml:space="preserve"> </w:t>
            </w:r>
            <w:r w:rsidRPr="006B7551">
              <w:rPr>
                <w:rFonts w:ascii="Times New Roman" w:hAnsi="Times New Roman" w:cs="Times New Roman"/>
                <w:sz w:val="28"/>
                <w:szCs w:val="28"/>
              </w:rPr>
              <w:t>Организация профессиональной ориентации</w:t>
            </w:r>
          </w:p>
        </w:tc>
        <w:tc>
          <w:tcPr>
            <w:tcW w:w="2062" w:type="dxa"/>
          </w:tcPr>
          <w:p w:rsidR="001A121C" w:rsidRPr="006B7551" w:rsidRDefault="001A121C" w:rsidP="00613C42">
            <w:pPr>
              <w:spacing w:line="240" w:lineRule="auto"/>
              <w:jc w:val="center"/>
              <w:rPr>
                <w:rFonts w:ascii="Times New Roman" w:hAnsi="Times New Roman"/>
                <w:sz w:val="28"/>
                <w:szCs w:val="28"/>
              </w:rPr>
            </w:pPr>
          </w:p>
        </w:tc>
        <w:tc>
          <w:tcPr>
            <w:tcW w:w="2662"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151,8</w:t>
            </w:r>
          </w:p>
        </w:tc>
        <w:tc>
          <w:tcPr>
            <w:tcW w:w="2550"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56,0</w:t>
            </w:r>
          </w:p>
        </w:tc>
        <w:tc>
          <w:tcPr>
            <w:tcW w:w="2358"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58,8</w:t>
            </w:r>
          </w:p>
        </w:tc>
        <w:tc>
          <w:tcPr>
            <w:tcW w:w="2551"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37,0</w:t>
            </w:r>
          </w:p>
        </w:tc>
      </w:tr>
      <w:tr w:rsidR="001A121C" w:rsidRPr="006B7551" w:rsidTr="001A121C">
        <w:tc>
          <w:tcPr>
            <w:tcW w:w="2886" w:type="dxa"/>
          </w:tcPr>
          <w:p w:rsidR="001A121C" w:rsidRPr="006B7551" w:rsidRDefault="001A121C" w:rsidP="00613C42">
            <w:pPr>
              <w:pStyle w:val="ConsPlusCell"/>
              <w:rPr>
                <w:rFonts w:ascii="Times New Roman" w:hAnsi="Times New Roman" w:cs="Times New Roman"/>
                <w:sz w:val="28"/>
                <w:szCs w:val="28"/>
              </w:rPr>
            </w:pPr>
            <w:r>
              <w:rPr>
                <w:rFonts w:ascii="Times New Roman" w:hAnsi="Times New Roman" w:cs="Times New Roman"/>
                <w:sz w:val="28"/>
                <w:szCs w:val="28"/>
              </w:rPr>
              <w:t>2.</w:t>
            </w:r>
            <w:r w:rsidR="00E04D23">
              <w:rPr>
                <w:rFonts w:ascii="Times New Roman" w:hAnsi="Times New Roman" w:cs="Times New Roman"/>
                <w:sz w:val="28"/>
                <w:szCs w:val="28"/>
              </w:rPr>
              <w:t xml:space="preserve"> </w:t>
            </w:r>
            <w:r w:rsidRPr="006B7551">
              <w:rPr>
                <w:rFonts w:ascii="Times New Roman" w:hAnsi="Times New Roman" w:cs="Times New Roman"/>
                <w:sz w:val="28"/>
                <w:szCs w:val="28"/>
              </w:rPr>
              <w:t>Профессиональное обучение</w:t>
            </w:r>
            <w:r>
              <w:rPr>
                <w:rFonts w:ascii="Times New Roman" w:hAnsi="Times New Roman" w:cs="Times New Roman"/>
                <w:sz w:val="28"/>
                <w:szCs w:val="28"/>
              </w:rPr>
              <w:t xml:space="preserve"> соотечественников</w:t>
            </w:r>
          </w:p>
          <w:p w:rsidR="001A121C" w:rsidRPr="006B7551" w:rsidRDefault="001A121C" w:rsidP="00613C42">
            <w:pPr>
              <w:pStyle w:val="ConsPlusCell"/>
              <w:rPr>
                <w:rFonts w:ascii="Times New Roman" w:hAnsi="Times New Roman" w:cs="Times New Roman"/>
                <w:sz w:val="28"/>
                <w:szCs w:val="28"/>
              </w:rPr>
            </w:pPr>
          </w:p>
          <w:p w:rsidR="001A121C" w:rsidRPr="006B7551" w:rsidRDefault="001A121C" w:rsidP="00613C42">
            <w:pPr>
              <w:pStyle w:val="ConsPlusCell"/>
              <w:rPr>
                <w:rFonts w:ascii="Times New Roman" w:hAnsi="Times New Roman" w:cs="Times New Roman"/>
                <w:sz w:val="28"/>
                <w:szCs w:val="28"/>
              </w:rPr>
            </w:pPr>
            <w:r w:rsidRPr="006B7551">
              <w:rPr>
                <w:rFonts w:ascii="Times New Roman" w:hAnsi="Times New Roman" w:cs="Times New Roman"/>
                <w:sz w:val="28"/>
                <w:szCs w:val="28"/>
              </w:rPr>
              <w:t>Выплата стипендии в период профессионального обучения</w:t>
            </w:r>
          </w:p>
        </w:tc>
        <w:tc>
          <w:tcPr>
            <w:tcW w:w="2062" w:type="dxa"/>
          </w:tcPr>
          <w:p w:rsidR="001A121C" w:rsidRPr="006B7551" w:rsidRDefault="001A121C" w:rsidP="00613C42">
            <w:pPr>
              <w:spacing w:line="240" w:lineRule="auto"/>
              <w:jc w:val="center"/>
              <w:rPr>
                <w:rFonts w:ascii="Times New Roman" w:hAnsi="Times New Roman"/>
                <w:sz w:val="28"/>
                <w:szCs w:val="28"/>
              </w:rPr>
            </w:pPr>
          </w:p>
        </w:tc>
        <w:tc>
          <w:tcPr>
            <w:tcW w:w="2662"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1971,8</w:t>
            </w: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261,4</w:t>
            </w:r>
          </w:p>
        </w:tc>
        <w:tc>
          <w:tcPr>
            <w:tcW w:w="2550"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738,5</w:t>
            </w: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102,0</w:t>
            </w:r>
          </w:p>
        </w:tc>
        <w:tc>
          <w:tcPr>
            <w:tcW w:w="2358"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775,4</w:t>
            </w: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102,0</w:t>
            </w:r>
          </w:p>
        </w:tc>
        <w:tc>
          <w:tcPr>
            <w:tcW w:w="2551"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457,9</w:t>
            </w: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613C42">
            <w:pPr>
              <w:spacing w:line="240" w:lineRule="auto"/>
              <w:jc w:val="center"/>
              <w:rPr>
                <w:rFonts w:ascii="Times New Roman" w:hAnsi="Times New Roman"/>
                <w:sz w:val="28"/>
                <w:szCs w:val="28"/>
              </w:rPr>
            </w:pPr>
          </w:p>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57,4</w:t>
            </w:r>
          </w:p>
        </w:tc>
      </w:tr>
      <w:tr w:rsidR="001A121C" w:rsidRPr="006B7551" w:rsidTr="001A121C">
        <w:tc>
          <w:tcPr>
            <w:tcW w:w="2886" w:type="dxa"/>
          </w:tcPr>
          <w:p w:rsidR="001A121C" w:rsidRPr="006B7551" w:rsidRDefault="001A121C" w:rsidP="00613C42">
            <w:pPr>
              <w:pStyle w:val="ConsPlusCell"/>
              <w:rPr>
                <w:rFonts w:ascii="Times New Roman" w:hAnsi="Times New Roman" w:cs="Times New Roman"/>
                <w:sz w:val="28"/>
                <w:szCs w:val="28"/>
              </w:rPr>
            </w:pPr>
            <w:r>
              <w:rPr>
                <w:rFonts w:ascii="Times New Roman" w:hAnsi="Times New Roman" w:cs="Times New Roman"/>
                <w:sz w:val="28"/>
                <w:szCs w:val="28"/>
              </w:rPr>
              <w:t>3.</w:t>
            </w:r>
            <w:r w:rsidR="00E04D23">
              <w:rPr>
                <w:rFonts w:ascii="Times New Roman" w:hAnsi="Times New Roman" w:cs="Times New Roman"/>
                <w:sz w:val="28"/>
                <w:szCs w:val="28"/>
              </w:rPr>
              <w:t xml:space="preserve"> </w:t>
            </w:r>
            <w:r w:rsidRPr="006B7551">
              <w:rPr>
                <w:rFonts w:ascii="Times New Roman" w:hAnsi="Times New Roman" w:cs="Times New Roman"/>
                <w:sz w:val="28"/>
                <w:szCs w:val="28"/>
              </w:rPr>
              <w:t>Единовременная выплата участникам Программы и членам их семей на медицинское освидетельствование для выявления инфекционных заболеваний,  представляющих опасность для окружающих</w:t>
            </w:r>
          </w:p>
        </w:tc>
        <w:tc>
          <w:tcPr>
            <w:tcW w:w="2062" w:type="dxa"/>
          </w:tcPr>
          <w:p w:rsidR="001A121C" w:rsidRPr="006B7551" w:rsidRDefault="001A121C" w:rsidP="00613C42">
            <w:pPr>
              <w:spacing w:line="240" w:lineRule="auto"/>
              <w:jc w:val="center"/>
              <w:rPr>
                <w:rFonts w:ascii="Times New Roman" w:hAnsi="Times New Roman"/>
                <w:sz w:val="28"/>
                <w:szCs w:val="28"/>
              </w:rPr>
            </w:pPr>
          </w:p>
        </w:tc>
        <w:tc>
          <w:tcPr>
            <w:tcW w:w="2662" w:type="dxa"/>
          </w:tcPr>
          <w:p w:rsidR="001A121C" w:rsidRPr="006B7551" w:rsidRDefault="001A121C" w:rsidP="00613C42">
            <w:pPr>
              <w:spacing w:line="240" w:lineRule="auto"/>
              <w:jc w:val="center"/>
              <w:rPr>
                <w:rFonts w:ascii="Times New Roman" w:hAnsi="Times New Roman"/>
                <w:sz w:val="28"/>
                <w:szCs w:val="28"/>
              </w:rPr>
            </w:pPr>
          </w:p>
        </w:tc>
        <w:tc>
          <w:tcPr>
            <w:tcW w:w="2550" w:type="dxa"/>
          </w:tcPr>
          <w:p w:rsidR="001A121C" w:rsidRPr="006B7551" w:rsidRDefault="00695871" w:rsidP="00613C42">
            <w:pPr>
              <w:spacing w:line="240" w:lineRule="auto"/>
              <w:jc w:val="center"/>
              <w:rPr>
                <w:rFonts w:ascii="Times New Roman" w:hAnsi="Times New Roman"/>
                <w:sz w:val="28"/>
                <w:szCs w:val="28"/>
              </w:rPr>
            </w:pPr>
            <w:r>
              <w:rPr>
                <w:rFonts w:ascii="Times New Roman" w:hAnsi="Times New Roman"/>
                <w:sz w:val="28"/>
                <w:szCs w:val="28"/>
              </w:rPr>
              <w:t>-</w:t>
            </w:r>
          </w:p>
        </w:tc>
        <w:tc>
          <w:tcPr>
            <w:tcW w:w="2358" w:type="dxa"/>
          </w:tcPr>
          <w:p w:rsidR="001A121C" w:rsidRPr="006B7551" w:rsidRDefault="00695871" w:rsidP="00613C42">
            <w:pPr>
              <w:spacing w:line="240" w:lineRule="auto"/>
              <w:jc w:val="center"/>
              <w:rPr>
                <w:rFonts w:ascii="Times New Roman" w:hAnsi="Times New Roman"/>
                <w:sz w:val="28"/>
                <w:szCs w:val="28"/>
              </w:rPr>
            </w:pPr>
            <w:r>
              <w:rPr>
                <w:rFonts w:ascii="Times New Roman" w:hAnsi="Times New Roman"/>
                <w:sz w:val="28"/>
                <w:szCs w:val="28"/>
              </w:rPr>
              <w:t>-</w:t>
            </w:r>
          </w:p>
        </w:tc>
        <w:tc>
          <w:tcPr>
            <w:tcW w:w="2551" w:type="dxa"/>
          </w:tcPr>
          <w:p w:rsidR="001A121C" w:rsidRPr="006B7551" w:rsidRDefault="00695871" w:rsidP="00613C42">
            <w:pPr>
              <w:spacing w:line="240" w:lineRule="auto"/>
              <w:jc w:val="center"/>
              <w:rPr>
                <w:rFonts w:ascii="Times New Roman" w:hAnsi="Times New Roman"/>
                <w:sz w:val="28"/>
                <w:szCs w:val="28"/>
              </w:rPr>
            </w:pPr>
            <w:r>
              <w:rPr>
                <w:rFonts w:ascii="Times New Roman" w:hAnsi="Times New Roman"/>
                <w:sz w:val="28"/>
                <w:szCs w:val="28"/>
              </w:rPr>
              <w:t>-</w:t>
            </w:r>
          </w:p>
        </w:tc>
      </w:tr>
      <w:tr w:rsidR="001A121C" w:rsidRPr="006B7551" w:rsidTr="001A121C">
        <w:tc>
          <w:tcPr>
            <w:tcW w:w="2886" w:type="dxa"/>
          </w:tcPr>
          <w:p w:rsidR="001A121C" w:rsidRPr="006B7551" w:rsidRDefault="001A121C" w:rsidP="003932A1">
            <w:pPr>
              <w:pStyle w:val="ConsPlusCell"/>
              <w:rPr>
                <w:rFonts w:ascii="Times New Roman" w:hAnsi="Times New Roman" w:cs="Times New Roman"/>
                <w:sz w:val="28"/>
                <w:szCs w:val="28"/>
              </w:rPr>
            </w:pPr>
            <w:r>
              <w:rPr>
                <w:rFonts w:ascii="Times New Roman" w:hAnsi="Times New Roman" w:cs="Times New Roman"/>
                <w:sz w:val="28"/>
                <w:szCs w:val="28"/>
              </w:rPr>
              <w:t>4.</w:t>
            </w:r>
            <w:r w:rsidR="00E04D23">
              <w:rPr>
                <w:rFonts w:ascii="Times New Roman" w:hAnsi="Times New Roman" w:cs="Times New Roman"/>
                <w:sz w:val="28"/>
                <w:szCs w:val="28"/>
              </w:rPr>
              <w:t xml:space="preserve"> </w:t>
            </w:r>
            <w:r w:rsidRPr="006B7551">
              <w:rPr>
                <w:rFonts w:ascii="Times New Roman" w:hAnsi="Times New Roman" w:cs="Times New Roman"/>
                <w:sz w:val="28"/>
                <w:szCs w:val="28"/>
              </w:rPr>
              <w:t>Единовременная выплата участникам Программы и членам их семей, переселившимся в сельскую местность Воронежской области</w:t>
            </w:r>
          </w:p>
        </w:tc>
        <w:tc>
          <w:tcPr>
            <w:tcW w:w="2062" w:type="dxa"/>
          </w:tcPr>
          <w:p w:rsidR="001A121C" w:rsidRPr="006B7551" w:rsidRDefault="001A121C" w:rsidP="00613C42">
            <w:pPr>
              <w:spacing w:line="240" w:lineRule="auto"/>
              <w:jc w:val="center"/>
              <w:rPr>
                <w:rFonts w:ascii="Times New Roman" w:hAnsi="Times New Roman"/>
                <w:sz w:val="28"/>
                <w:szCs w:val="28"/>
              </w:rPr>
            </w:pPr>
          </w:p>
        </w:tc>
        <w:tc>
          <w:tcPr>
            <w:tcW w:w="2662"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2110,0</w:t>
            </w:r>
          </w:p>
        </w:tc>
        <w:tc>
          <w:tcPr>
            <w:tcW w:w="2550"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1425,0</w:t>
            </w:r>
          </w:p>
        </w:tc>
        <w:tc>
          <w:tcPr>
            <w:tcW w:w="2358"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685,0</w:t>
            </w:r>
          </w:p>
        </w:tc>
        <w:tc>
          <w:tcPr>
            <w:tcW w:w="2551" w:type="dxa"/>
          </w:tcPr>
          <w:p w:rsidR="001A121C" w:rsidRPr="006B7551" w:rsidRDefault="001A121C" w:rsidP="00613C42">
            <w:pPr>
              <w:spacing w:line="240" w:lineRule="auto"/>
              <w:jc w:val="center"/>
              <w:rPr>
                <w:rFonts w:ascii="Times New Roman" w:hAnsi="Times New Roman"/>
                <w:sz w:val="28"/>
                <w:szCs w:val="28"/>
              </w:rPr>
            </w:pPr>
            <w:r w:rsidRPr="006B7551">
              <w:rPr>
                <w:rFonts w:ascii="Times New Roman" w:hAnsi="Times New Roman"/>
                <w:sz w:val="28"/>
                <w:szCs w:val="28"/>
              </w:rPr>
              <w:t>-</w:t>
            </w:r>
          </w:p>
        </w:tc>
      </w:tr>
      <w:tr w:rsidR="001A121C" w:rsidRPr="006B7551" w:rsidTr="001A121C">
        <w:tc>
          <w:tcPr>
            <w:tcW w:w="2886" w:type="dxa"/>
          </w:tcPr>
          <w:p w:rsidR="001A121C" w:rsidRPr="006B7551" w:rsidRDefault="001A121C" w:rsidP="00613C42">
            <w:pPr>
              <w:pStyle w:val="ConsPlusCell"/>
              <w:rPr>
                <w:rFonts w:ascii="Times New Roman" w:hAnsi="Times New Roman" w:cs="Times New Roman"/>
                <w:sz w:val="28"/>
                <w:szCs w:val="28"/>
              </w:rPr>
            </w:pPr>
            <w:r>
              <w:rPr>
                <w:rFonts w:ascii="Times New Roman" w:hAnsi="Times New Roman" w:cs="Times New Roman"/>
                <w:sz w:val="28"/>
                <w:szCs w:val="28"/>
              </w:rPr>
              <w:t>5.</w:t>
            </w:r>
            <w:r w:rsidR="00E04D23">
              <w:rPr>
                <w:rFonts w:ascii="Times New Roman" w:hAnsi="Times New Roman" w:cs="Times New Roman"/>
                <w:sz w:val="28"/>
                <w:szCs w:val="28"/>
              </w:rPr>
              <w:t xml:space="preserve"> </w:t>
            </w:r>
            <w:r w:rsidRPr="006B7551">
              <w:rPr>
                <w:rFonts w:ascii="Times New Roman" w:hAnsi="Times New Roman" w:cs="Times New Roman"/>
                <w:sz w:val="28"/>
                <w:szCs w:val="28"/>
              </w:rPr>
              <w:t>Единовременная выплата участникам Программы  на временное размещение</w:t>
            </w:r>
          </w:p>
        </w:tc>
        <w:tc>
          <w:tcPr>
            <w:tcW w:w="2062" w:type="dxa"/>
          </w:tcPr>
          <w:p w:rsidR="001A121C" w:rsidRPr="006B7551" w:rsidRDefault="001A121C" w:rsidP="00613C42">
            <w:pPr>
              <w:spacing w:line="240" w:lineRule="auto"/>
              <w:jc w:val="center"/>
              <w:rPr>
                <w:rFonts w:ascii="Times New Roman" w:hAnsi="Times New Roman"/>
                <w:sz w:val="28"/>
                <w:szCs w:val="28"/>
              </w:rPr>
            </w:pPr>
          </w:p>
        </w:tc>
        <w:tc>
          <w:tcPr>
            <w:tcW w:w="2662"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0,0</w:t>
            </w:r>
          </w:p>
        </w:tc>
        <w:tc>
          <w:tcPr>
            <w:tcW w:w="2550" w:type="dxa"/>
          </w:tcPr>
          <w:p w:rsidR="001A121C" w:rsidRPr="006B7551" w:rsidRDefault="00695871" w:rsidP="00613C42">
            <w:pPr>
              <w:spacing w:line="240" w:lineRule="auto"/>
              <w:jc w:val="center"/>
              <w:rPr>
                <w:rFonts w:ascii="Times New Roman" w:hAnsi="Times New Roman"/>
                <w:sz w:val="28"/>
                <w:szCs w:val="28"/>
              </w:rPr>
            </w:pPr>
            <w:r>
              <w:rPr>
                <w:rFonts w:ascii="Times New Roman" w:hAnsi="Times New Roman"/>
                <w:sz w:val="28"/>
                <w:szCs w:val="28"/>
              </w:rPr>
              <w:t>-</w:t>
            </w:r>
          </w:p>
        </w:tc>
        <w:tc>
          <w:tcPr>
            <w:tcW w:w="2358" w:type="dxa"/>
          </w:tcPr>
          <w:p w:rsidR="001A121C" w:rsidRPr="006B7551" w:rsidRDefault="00695871" w:rsidP="00613C42">
            <w:pPr>
              <w:spacing w:line="240" w:lineRule="auto"/>
              <w:jc w:val="center"/>
              <w:rPr>
                <w:rFonts w:ascii="Times New Roman" w:hAnsi="Times New Roman"/>
                <w:sz w:val="28"/>
                <w:szCs w:val="28"/>
              </w:rPr>
            </w:pPr>
            <w:r>
              <w:rPr>
                <w:rFonts w:ascii="Times New Roman" w:hAnsi="Times New Roman"/>
                <w:sz w:val="28"/>
                <w:szCs w:val="28"/>
              </w:rPr>
              <w:t>-</w:t>
            </w:r>
          </w:p>
        </w:tc>
        <w:tc>
          <w:tcPr>
            <w:tcW w:w="2551" w:type="dxa"/>
          </w:tcPr>
          <w:p w:rsidR="001A121C" w:rsidRPr="006B7551" w:rsidRDefault="00695871" w:rsidP="00613C42">
            <w:pPr>
              <w:spacing w:line="240" w:lineRule="auto"/>
              <w:jc w:val="center"/>
              <w:rPr>
                <w:rFonts w:ascii="Times New Roman" w:hAnsi="Times New Roman"/>
                <w:sz w:val="28"/>
                <w:szCs w:val="28"/>
              </w:rPr>
            </w:pPr>
            <w:r>
              <w:rPr>
                <w:rFonts w:ascii="Times New Roman" w:hAnsi="Times New Roman"/>
                <w:sz w:val="28"/>
                <w:szCs w:val="28"/>
              </w:rPr>
              <w:t>-</w:t>
            </w:r>
          </w:p>
        </w:tc>
      </w:tr>
      <w:tr w:rsidR="001A121C" w:rsidRPr="006B7551" w:rsidTr="001A121C">
        <w:tc>
          <w:tcPr>
            <w:tcW w:w="2886" w:type="dxa"/>
          </w:tcPr>
          <w:p w:rsidR="001A121C" w:rsidRPr="006B7551" w:rsidRDefault="001A121C" w:rsidP="00613C42">
            <w:pPr>
              <w:pStyle w:val="ConsPlusCell"/>
              <w:rPr>
                <w:rFonts w:ascii="Times New Roman" w:hAnsi="Times New Roman" w:cs="Times New Roman"/>
                <w:sz w:val="28"/>
                <w:szCs w:val="28"/>
              </w:rPr>
            </w:pPr>
            <w:r>
              <w:rPr>
                <w:rFonts w:ascii="Times New Roman" w:hAnsi="Times New Roman" w:cs="Times New Roman"/>
                <w:sz w:val="28"/>
                <w:szCs w:val="28"/>
              </w:rPr>
              <w:t>6.</w:t>
            </w:r>
            <w:r w:rsidR="00E04D23">
              <w:rPr>
                <w:rFonts w:ascii="Times New Roman" w:hAnsi="Times New Roman" w:cs="Times New Roman"/>
                <w:sz w:val="28"/>
                <w:szCs w:val="28"/>
              </w:rPr>
              <w:t xml:space="preserve"> </w:t>
            </w:r>
            <w:r w:rsidRPr="006B7551">
              <w:rPr>
                <w:rFonts w:ascii="Times New Roman" w:hAnsi="Times New Roman" w:cs="Times New Roman"/>
                <w:sz w:val="28"/>
                <w:szCs w:val="28"/>
              </w:rPr>
              <w:t>Единовременная выплата участникам Программы, имеющим детей до 14 лет, прибывших на территорию области</w:t>
            </w:r>
          </w:p>
        </w:tc>
        <w:tc>
          <w:tcPr>
            <w:tcW w:w="2062" w:type="dxa"/>
          </w:tcPr>
          <w:p w:rsidR="001A121C" w:rsidRPr="006B7551" w:rsidRDefault="001A121C" w:rsidP="00613C42">
            <w:pPr>
              <w:spacing w:line="240" w:lineRule="auto"/>
              <w:jc w:val="center"/>
              <w:rPr>
                <w:rFonts w:ascii="Times New Roman" w:hAnsi="Times New Roman"/>
                <w:sz w:val="28"/>
                <w:szCs w:val="28"/>
              </w:rPr>
            </w:pPr>
          </w:p>
        </w:tc>
        <w:tc>
          <w:tcPr>
            <w:tcW w:w="2662"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0,0</w:t>
            </w:r>
          </w:p>
        </w:tc>
        <w:tc>
          <w:tcPr>
            <w:tcW w:w="2550" w:type="dxa"/>
          </w:tcPr>
          <w:p w:rsidR="001A121C" w:rsidRPr="006B7551" w:rsidRDefault="00695871" w:rsidP="00613C42">
            <w:pPr>
              <w:spacing w:line="240" w:lineRule="auto"/>
              <w:jc w:val="center"/>
              <w:rPr>
                <w:rFonts w:ascii="Times New Roman" w:hAnsi="Times New Roman"/>
                <w:sz w:val="28"/>
                <w:szCs w:val="28"/>
              </w:rPr>
            </w:pPr>
            <w:r>
              <w:rPr>
                <w:rFonts w:ascii="Times New Roman" w:hAnsi="Times New Roman"/>
                <w:sz w:val="28"/>
                <w:szCs w:val="28"/>
              </w:rPr>
              <w:t>-</w:t>
            </w:r>
          </w:p>
        </w:tc>
        <w:tc>
          <w:tcPr>
            <w:tcW w:w="2358" w:type="dxa"/>
          </w:tcPr>
          <w:p w:rsidR="001A121C" w:rsidRPr="006B7551" w:rsidRDefault="00695871" w:rsidP="00613C42">
            <w:pPr>
              <w:spacing w:line="240" w:lineRule="auto"/>
              <w:jc w:val="center"/>
              <w:rPr>
                <w:rFonts w:ascii="Times New Roman" w:hAnsi="Times New Roman"/>
                <w:sz w:val="28"/>
                <w:szCs w:val="28"/>
              </w:rPr>
            </w:pPr>
            <w:r>
              <w:rPr>
                <w:rFonts w:ascii="Times New Roman" w:hAnsi="Times New Roman"/>
                <w:sz w:val="28"/>
                <w:szCs w:val="28"/>
              </w:rPr>
              <w:t>-</w:t>
            </w:r>
          </w:p>
        </w:tc>
        <w:tc>
          <w:tcPr>
            <w:tcW w:w="2551" w:type="dxa"/>
          </w:tcPr>
          <w:p w:rsidR="001A121C" w:rsidRPr="006B7551" w:rsidRDefault="00695871" w:rsidP="00613C42">
            <w:pPr>
              <w:spacing w:line="240" w:lineRule="auto"/>
              <w:jc w:val="center"/>
              <w:rPr>
                <w:rFonts w:ascii="Times New Roman" w:hAnsi="Times New Roman"/>
                <w:sz w:val="28"/>
                <w:szCs w:val="28"/>
              </w:rPr>
            </w:pPr>
            <w:r>
              <w:rPr>
                <w:rFonts w:ascii="Times New Roman" w:hAnsi="Times New Roman"/>
                <w:sz w:val="28"/>
                <w:szCs w:val="28"/>
              </w:rPr>
              <w:t>-</w:t>
            </w:r>
          </w:p>
        </w:tc>
      </w:tr>
      <w:tr w:rsidR="003E2375" w:rsidRPr="006B7551" w:rsidTr="00206EDE">
        <w:trPr>
          <w:trHeight w:val="814"/>
        </w:trPr>
        <w:tc>
          <w:tcPr>
            <w:tcW w:w="15069" w:type="dxa"/>
            <w:gridSpan w:val="6"/>
          </w:tcPr>
          <w:p w:rsidR="003E2375" w:rsidRPr="006454B3" w:rsidRDefault="003E2375" w:rsidP="00E0435E">
            <w:pPr>
              <w:spacing w:line="240" w:lineRule="auto"/>
              <w:jc w:val="center"/>
              <w:rPr>
                <w:rFonts w:ascii="Times New Roman" w:hAnsi="Times New Roman"/>
                <w:color w:val="FF0000"/>
                <w:sz w:val="28"/>
                <w:szCs w:val="28"/>
              </w:rPr>
            </w:pPr>
            <w:r>
              <w:rPr>
                <w:rFonts w:ascii="Times New Roman" w:hAnsi="Times New Roman"/>
                <w:sz w:val="28"/>
                <w:szCs w:val="28"/>
                <w:lang w:val="en-US"/>
              </w:rPr>
              <w:t>III</w:t>
            </w:r>
            <w:r>
              <w:rPr>
                <w:rFonts w:ascii="Times New Roman" w:hAnsi="Times New Roman"/>
                <w:sz w:val="28"/>
                <w:szCs w:val="28"/>
              </w:rPr>
              <w:t xml:space="preserve">. Обеспечение информационной поддержки Программы, позволяющей переселенцам ориентироваться на рынке труда и </w:t>
            </w:r>
            <w:r w:rsidR="00E04D23">
              <w:rPr>
                <w:rFonts w:ascii="Times New Roman" w:hAnsi="Times New Roman"/>
                <w:sz w:val="28"/>
                <w:szCs w:val="28"/>
              </w:rPr>
              <w:t xml:space="preserve">рынке </w:t>
            </w:r>
            <w:r>
              <w:rPr>
                <w:rFonts w:ascii="Times New Roman" w:hAnsi="Times New Roman"/>
                <w:sz w:val="28"/>
                <w:szCs w:val="28"/>
              </w:rPr>
              <w:t>образовательных услуг области (создание единого информационного поля)</w:t>
            </w:r>
          </w:p>
        </w:tc>
      </w:tr>
      <w:tr w:rsidR="001A121C" w:rsidRPr="006B7551" w:rsidTr="001A121C">
        <w:tc>
          <w:tcPr>
            <w:tcW w:w="2886" w:type="dxa"/>
          </w:tcPr>
          <w:p w:rsidR="001A121C" w:rsidRDefault="001A121C" w:rsidP="00613C42">
            <w:pPr>
              <w:pStyle w:val="ConsPlusCell"/>
              <w:rPr>
                <w:rFonts w:ascii="Times New Roman" w:hAnsi="Times New Roman" w:cs="Times New Roman"/>
                <w:sz w:val="28"/>
                <w:szCs w:val="28"/>
              </w:rPr>
            </w:pPr>
            <w:r>
              <w:rPr>
                <w:rFonts w:ascii="Times New Roman" w:hAnsi="Times New Roman" w:cs="Times New Roman"/>
                <w:sz w:val="28"/>
                <w:szCs w:val="28"/>
              </w:rPr>
              <w:t>1.</w:t>
            </w:r>
            <w:r w:rsidR="00E04D23">
              <w:rPr>
                <w:rFonts w:ascii="Times New Roman" w:hAnsi="Times New Roman" w:cs="Times New Roman"/>
                <w:sz w:val="28"/>
                <w:szCs w:val="28"/>
              </w:rPr>
              <w:t xml:space="preserve"> </w:t>
            </w:r>
            <w:r w:rsidRPr="006B7551">
              <w:rPr>
                <w:rFonts w:ascii="Times New Roman" w:hAnsi="Times New Roman" w:cs="Times New Roman"/>
                <w:sz w:val="28"/>
                <w:szCs w:val="28"/>
              </w:rPr>
              <w:t>Обеспечение деятельности информационно-справочной службы, изготовление информационных листков и буклетов, организация публикаций в СМИ, выступления  на телевидении  и радио</w:t>
            </w:r>
          </w:p>
          <w:p w:rsidR="00331154" w:rsidRPr="009D4FA2" w:rsidRDefault="00331154" w:rsidP="00613C42">
            <w:pPr>
              <w:pStyle w:val="ConsPlusCell"/>
              <w:rPr>
                <w:rFonts w:ascii="Times New Roman" w:hAnsi="Times New Roman" w:cs="Times New Roman"/>
                <w:color w:val="C0504D"/>
                <w:sz w:val="28"/>
                <w:szCs w:val="28"/>
              </w:rPr>
            </w:pPr>
          </w:p>
        </w:tc>
        <w:tc>
          <w:tcPr>
            <w:tcW w:w="2062" w:type="dxa"/>
          </w:tcPr>
          <w:p w:rsidR="001A121C" w:rsidRPr="006B7551" w:rsidRDefault="001A121C" w:rsidP="00613C42">
            <w:pPr>
              <w:spacing w:line="240" w:lineRule="auto"/>
              <w:jc w:val="center"/>
              <w:rPr>
                <w:rFonts w:ascii="Times New Roman" w:hAnsi="Times New Roman"/>
                <w:sz w:val="28"/>
                <w:szCs w:val="28"/>
              </w:rPr>
            </w:pPr>
          </w:p>
        </w:tc>
        <w:tc>
          <w:tcPr>
            <w:tcW w:w="2662"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484,5</w:t>
            </w:r>
          </w:p>
        </w:tc>
        <w:tc>
          <w:tcPr>
            <w:tcW w:w="2550"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178,8</w:t>
            </w:r>
          </w:p>
        </w:tc>
        <w:tc>
          <w:tcPr>
            <w:tcW w:w="2358"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199,4</w:t>
            </w:r>
          </w:p>
        </w:tc>
        <w:tc>
          <w:tcPr>
            <w:tcW w:w="2551"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106,3</w:t>
            </w:r>
          </w:p>
        </w:tc>
      </w:tr>
      <w:tr w:rsidR="00E4778C" w:rsidRPr="006B7551" w:rsidTr="001A121C">
        <w:tc>
          <w:tcPr>
            <w:tcW w:w="2886" w:type="dxa"/>
          </w:tcPr>
          <w:p w:rsidR="00E4778C" w:rsidRDefault="00A26C0B" w:rsidP="00A26C0B">
            <w:pPr>
              <w:spacing w:after="0" w:line="240" w:lineRule="auto"/>
              <w:jc w:val="both"/>
              <w:rPr>
                <w:rFonts w:ascii="Times New Roman" w:hAnsi="Times New Roman"/>
                <w:sz w:val="28"/>
                <w:szCs w:val="28"/>
              </w:rPr>
            </w:pPr>
            <w:r w:rsidRPr="00945E9E">
              <w:rPr>
                <w:rFonts w:ascii="Times New Roman" w:hAnsi="Times New Roman"/>
                <w:color w:val="000000" w:themeColor="text1"/>
                <w:sz w:val="28"/>
                <w:szCs w:val="28"/>
              </w:rPr>
              <w:t xml:space="preserve"> 2.</w:t>
            </w:r>
            <w:r w:rsidR="00E04D23">
              <w:rPr>
                <w:rFonts w:ascii="Times New Roman" w:hAnsi="Times New Roman"/>
                <w:color w:val="000000" w:themeColor="text1"/>
                <w:sz w:val="28"/>
                <w:szCs w:val="28"/>
              </w:rPr>
              <w:t xml:space="preserve"> </w:t>
            </w:r>
            <w:r w:rsidRPr="00945E9E">
              <w:rPr>
                <w:rFonts w:ascii="Times New Roman" w:hAnsi="Times New Roman"/>
                <w:color w:val="000000" w:themeColor="text1"/>
                <w:sz w:val="28"/>
                <w:szCs w:val="28"/>
              </w:rPr>
              <w:t xml:space="preserve">Размещение информации об уровне обеспеченности трудовыми ресурсами территории вселения, возможности трудоустройства участников Государственной программы и членов их семей, </w:t>
            </w:r>
            <w:r w:rsidRPr="00945E9E">
              <w:rPr>
                <w:rFonts w:ascii="Times New Roman" w:hAnsi="Times New Roman"/>
                <w:color w:val="000000" w:themeColor="text1"/>
                <w:sz w:val="28"/>
                <w:szCs w:val="28"/>
              </w:rPr>
              <w:br/>
              <w:t>включая занятия предпринимательской, сельскохозяйственной деятельностью или агропромышленным производством</w:t>
            </w:r>
            <w:r w:rsidR="00CA1A9B">
              <w:rPr>
                <w:rFonts w:ascii="Times New Roman" w:hAnsi="Times New Roman"/>
                <w:color w:val="000000" w:themeColor="text1"/>
                <w:sz w:val="28"/>
                <w:szCs w:val="28"/>
              </w:rPr>
              <w:t>,</w:t>
            </w:r>
            <w:r w:rsidRPr="00945E9E">
              <w:rPr>
                <w:rFonts w:ascii="Times New Roman" w:hAnsi="Times New Roman"/>
                <w:color w:val="000000" w:themeColor="text1"/>
                <w:sz w:val="28"/>
                <w:szCs w:val="28"/>
              </w:rPr>
              <w:t xml:space="preserve"> и получения профессионального образования, в том числе послевузовского и дополнительного,</w:t>
            </w:r>
            <w:r w:rsidRPr="00A26C0B">
              <w:rPr>
                <w:rFonts w:ascii="Times New Roman" w:hAnsi="Times New Roman"/>
                <w:color w:val="FF0000"/>
                <w:sz w:val="28"/>
                <w:szCs w:val="28"/>
              </w:rPr>
              <w:t xml:space="preserve"> </w:t>
            </w:r>
            <w:r w:rsidRPr="00945E9E">
              <w:rPr>
                <w:rFonts w:ascii="Times New Roman" w:hAnsi="Times New Roman"/>
                <w:color w:val="000000" w:themeColor="text1"/>
                <w:sz w:val="28"/>
                <w:szCs w:val="28"/>
              </w:rPr>
              <w:t>оказания социальной поддержки, временного и постоянного жилищного обустройства на информационном ресурсе АИС «Соотечественники»</w:t>
            </w:r>
          </w:p>
        </w:tc>
        <w:tc>
          <w:tcPr>
            <w:tcW w:w="2062" w:type="dxa"/>
          </w:tcPr>
          <w:p w:rsidR="00E4778C" w:rsidRPr="006B7551" w:rsidRDefault="00E4778C" w:rsidP="00613C42">
            <w:pPr>
              <w:spacing w:line="240" w:lineRule="auto"/>
              <w:jc w:val="center"/>
              <w:rPr>
                <w:rFonts w:ascii="Times New Roman" w:hAnsi="Times New Roman"/>
                <w:sz w:val="28"/>
                <w:szCs w:val="28"/>
              </w:rPr>
            </w:pPr>
          </w:p>
        </w:tc>
        <w:tc>
          <w:tcPr>
            <w:tcW w:w="2662" w:type="dxa"/>
          </w:tcPr>
          <w:p w:rsidR="00E4778C" w:rsidRPr="006B7551" w:rsidRDefault="00A26C0B" w:rsidP="00613C42">
            <w:pPr>
              <w:spacing w:line="240" w:lineRule="auto"/>
              <w:jc w:val="center"/>
              <w:rPr>
                <w:rFonts w:ascii="Times New Roman" w:hAnsi="Times New Roman"/>
                <w:sz w:val="28"/>
                <w:szCs w:val="28"/>
              </w:rPr>
            </w:pPr>
            <w:r>
              <w:rPr>
                <w:rFonts w:ascii="Times New Roman" w:hAnsi="Times New Roman"/>
                <w:sz w:val="28"/>
                <w:szCs w:val="28"/>
              </w:rPr>
              <w:t>-</w:t>
            </w:r>
          </w:p>
        </w:tc>
        <w:tc>
          <w:tcPr>
            <w:tcW w:w="2550" w:type="dxa"/>
          </w:tcPr>
          <w:p w:rsidR="00E4778C" w:rsidRPr="006B7551" w:rsidRDefault="00A26C0B" w:rsidP="00613C42">
            <w:pPr>
              <w:spacing w:line="240" w:lineRule="auto"/>
              <w:jc w:val="center"/>
              <w:rPr>
                <w:rFonts w:ascii="Times New Roman" w:hAnsi="Times New Roman"/>
                <w:sz w:val="28"/>
                <w:szCs w:val="28"/>
              </w:rPr>
            </w:pPr>
            <w:r>
              <w:rPr>
                <w:rFonts w:ascii="Times New Roman" w:hAnsi="Times New Roman"/>
                <w:sz w:val="28"/>
                <w:szCs w:val="28"/>
              </w:rPr>
              <w:t>-</w:t>
            </w:r>
          </w:p>
        </w:tc>
        <w:tc>
          <w:tcPr>
            <w:tcW w:w="2358" w:type="dxa"/>
          </w:tcPr>
          <w:p w:rsidR="00E4778C" w:rsidRPr="006B7551" w:rsidRDefault="00A26C0B" w:rsidP="00613C42">
            <w:pPr>
              <w:spacing w:line="240" w:lineRule="auto"/>
              <w:jc w:val="center"/>
              <w:rPr>
                <w:rFonts w:ascii="Times New Roman" w:hAnsi="Times New Roman"/>
                <w:sz w:val="28"/>
                <w:szCs w:val="28"/>
              </w:rPr>
            </w:pPr>
            <w:r>
              <w:rPr>
                <w:rFonts w:ascii="Times New Roman" w:hAnsi="Times New Roman"/>
                <w:sz w:val="28"/>
                <w:szCs w:val="28"/>
              </w:rPr>
              <w:t>-</w:t>
            </w:r>
          </w:p>
        </w:tc>
        <w:tc>
          <w:tcPr>
            <w:tcW w:w="2551" w:type="dxa"/>
          </w:tcPr>
          <w:p w:rsidR="00E4778C" w:rsidRPr="006B7551" w:rsidRDefault="00A26C0B" w:rsidP="00613C42">
            <w:pPr>
              <w:spacing w:line="240" w:lineRule="auto"/>
              <w:jc w:val="center"/>
              <w:rPr>
                <w:rFonts w:ascii="Times New Roman" w:hAnsi="Times New Roman"/>
                <w:sz w:val="28"/>
                <w:szCs w:val="28"/>
              </w:rPr>
            </w:pPr>
            <w:r>
              <w:rPr>
                <w:rFonts w:ascii="Times New Roman" w:hAnsi="Times New Roman"/>
                <w:sz w:val="28"/>
                <w:szCs w:val="28"/>
              </w:rPr>
              <w:t>-</w:t>
            </w:r>
          </w:p>
        </w:tc>
      </w:tr>
      <w:tr w:rsidR="001A121C" w:rsidRPr="006B7551" w:rsidTr="001A121C">
        <w:tc>
          <w:tcPr>
            <w:tcW w:w="2886" w:type="dxa"/>
          </w:tcPr>
          <w:p w:rsidR="001A121C" w:rsidRPr="006B7551" w:rsidRDefault="00A26C0B" w:rsidP="00613C42">
            <w:pPr>
              <w:pStyle w:val="ConsPlusCell"/>
              <w:rPr>
                <w:rFonts w:ascii="Times New Roman" w:hAnsi="Times New Roman" w:cs="Times New Roman"/>
                <w:sz w:val="28"/>
                <w:szCs w:val="28"/>
              </w:rPr>
            </w:pPr>
            <w:r>
              <w:rPr>
                <w:rFonts w:ascii="Times New Roman" w:hAnsi="Times New Roman" w:cs="Times New Roman"/>
                <w:sz w:val="28"/>
                <w:szCs w:val="28"/>
              </w:rPr>
              <w:t>3</w:t>
            </w:r>
            <w:r w:rsidR="001A121C">
              <w:rPr>
                <w:rFonts w:ascii="Times New Roman" w:hAnsi="Times New Roman" w:cs="Times New Roman"/>
                <w:sz w:val="28"/>
                <w:szCs w:val="28"/>
              </w:rPr>
              <w:t>.</w:t>
            </w:r>
            <w:r w:rsidR="00E04D23">
              <w:rPr>
                <w:rFonts w:ascii="Times New Roman" w:hAnsi="Times New Roman" w:cs="Times New Roman"/>
                <w:sz w:val="28"/>
                <w:szCs w:val="28"/>
              </w:rPr>
              <w:t xml:space="preserve"> </w:t>
            </w:r>
            <w:r w:rsidR="001A121C" w:rsidRPr="006B7551">
              <w:rPr>
                <w:rFonts w:ascii="Times New Roman" w:hAnsi="Times New Roman" w:cs="Times New Roman"/>
                <w:sz w:val="28"/>
                <w:szCs w:val="28"/>
              </w:rPr>
              <w:t>Проведение видеоконференций и презентаций Программы с выездом за рубеж</w:t>
            </w:r>
          </w:p>
        </w:tc>
        <w:tc>
          <w:tcPr>
            <w:tcW w:w="2062" w:type="dxa"/>
          </w:tcPr>
          <w:p w:rsidR="001A121C" w:rsidRPr="006B7551" w:rsidRDefault="001A121C" w:rsidP="00613C42">
            <w:pPr>
              <w:spacing w:line="240" w:lineRule="auto"/>
              <w:jc w:val="center"/>
              <w:rPr>
                <w:rFonts w:ascii="Times New Roman" w:hAnsi="Times New Roman"/>
                <w:sz w:val="28"/>
                <w:szCs w:val="28"/>
              </w:rPr>
            </w:pPr>
          </w:p>
        </w:tc>
        <w:tc>
          <w:tcPr>
            <w:tcW w:w="2662"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300,0</w:t>
            </w:r>
          </w:p>
        </w:tc>
        <w:tc>
          <w:tcPr>
            <w:tcW w:w="2550"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100,0</w:t>
            </w:r>
          </w:p>
        </w:tc>
        <w:tc>
          <w:tcPr>
            <w:tcW w:w="2358" w:type="dxa"/>
          </w:tcPr>
          <w:p w:rsidR="001A121C" w:rsidRPr="006B7551" w:rsidRDefault="0049131A" w:rsidP="00613C42">
            <w:pPr>
              <w:spacing w:line="240" w:lineRule="auto"/>
              <w:jc w:val="center"/>
              <w:rPr>
                <w:rFonts w:ascii="Times New Roman" w:hAnsi="Times New Roman"/>
                <w:sz w:val="28"/>
                <w:szCs w:val="28"/>
              </w:rPr>
            </w:pPr>
            <w:r>
              <w:rPr>
                <w:rFonts w:ascii="Times New Roman" w:hAnsi="Times New Roman"/>
                <w:sz w:val="28"/>
                <w:szCs w:val="28"/>
              </w:rPr>
              <w:t>100,0</w:t>
            </w:r>
          </w:p>
        </w:tc>
        <w:tc>
          <w:tcPr>
            <w:tcW w:w="2551" w:type="dxa"/>
          </w:tcPr>
          <w:p w:rsidR="001A121C" w:rsidRPr="006B7551" w:rsidRDefault="001A121C" w:rsidP="0049131A">
            <w:pPr>
              <w:spacing w:line="240" w:lineRule="auto"/>
              <w:jc w:val="center"/>
              <w:rPr>
                <w:rFonts w:ascii="Times New Roman" w:hAnsi="Times New Roman"/>
                <w:sz w:val="28"/>
                <w:szCs w:val="28"/>
              </w:rPr>
            </w:pPr>
            <w:r w:rsidRPr="006B7551">
              <w:rPr>
                <w:rFonts w:ascii="Times New Roman" w:hAnsi="Times New Roman"/>
                <w:sz w:val="28"/>
                <w:szCs w:val="28"/>
              </w:rPr>
              <w:t>100,0</w:t>
            </w:r>
          </w:p>
        </w:tc>
      </w:tr>
      <w:tr w:rsidR="001A121C" w:rsidRPr="006B7551" w:rsidTr="001A121C">
        <w:tc>
          <w:tcPr>
            <w:tcW w:w="2886" w:type="dxa"/>
          </w:tcPr>
          <w:p w:rsidR="001A121C" w:rsidRDefault="001A121C" w:rsidP="00613C42">
            <w:pPr>
              <w:pStyle w:val="ConsPlusCell"/>
              <w:rPr>
                <w:rFonts w:ascii="Times New Roman" w:hAnsi="Times New Roman"/>
                <w:color w:val="000000"/>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Pr>
                <w:rFonts w:ascii="Times New Roman" w:hAnsi="Times New Roman"/>
                <w:color w:val="000000"/>
                <w:sz w:val="28"/>
                <w:szCs w:val="28"/>
              </w:rPr>
              <w:t>Р</w:t>
            </w:r>
            <w:r w:rsidRPr="007407EF">
              <w:rPr>
                <w:rFonts w:ascii="Times New Roman" w:hAnsi="Times New Roman"/>
                <w:color w:val="000000"/>
                <w:sz w:val="28"/>
                <w:szCs w:val="28"/>
              </w:rPr>
              <w:t>еконструкция нежилого встроенного помещения для вре</w:t>
            </w:r>
            <w:r w:rsidR="00E04D23">
              <w:rPr>
                <w:rFonts w:ascii="Times New Roman" w:hAnsi="Times New Roman"/>
                <w:color w:val="000000"/>
                <w:sz w:val="28"/>
                <w:szCs w:val="28"/>
              </w:rPr>
              <w:t>менного размещения переселенцев</w:t>
            </w:r>
          </w:p>
          <w:p w:rsidR="0078159F" w:rsidRPr="009D4FA2" w:rsidRDefault="0078159F" w:rsidP="00613C42">
            <w:pPr>
              <w:pStyle w:val="ConsPlusCell"/>
              <w:rPr>
                <w:rFonts w:ascii="Times New Roman" w:hAnsi="Times New Roman" w:cs="Times New Roman"/>
                <w:color w:val="C0504D"/>
                <w:sz w:val="28"/>
                <w:szCs w:val="28"/>
              </w:rPr>
            </w:pPr>
          </w:p>
        </w:tc>
        <w:tc>
          <w:tcPr>
            <w:tcW w:w="2062" w:type="dxa"/>
          </w:tcPr>
          <w:p w:rsidR="001A121C" w:rsidRDefault="001A121C" w:rsidP="00613C42">
            <w:pPr>
              <w:spacing w:line="240" w:lineRule="auto"/>
              <w:jc w:val="center"/>
              <w:rPr>
                <w:rFonts w:ascii="Times New Roman" w:hAnsi="Times New Roman"/>
                <w:sz w:val="28"/>
                <w:szCs w:val="28"/>
              </w:rPr>
            </w:pPr>
          </w:p>
        </w:tc>
        <w:tc>
          <w:tcPr>
            <w:tcW w:w="2662" w:type="dxa"/>
          </w:tcPr>
          <w:p w:rsidR="001A121C" w:rsidRPr="006B7551" w:rsidRDefault="009452EF" w:rsidP="00DE1717">
            <w:pPr>
              <w:spacing w:line="240" w:lineRule="auto"/>
              <w:jc w:val="center"/>
              <w:rPr>
                <w:rFonts w:ascii="Times New Roman" w:hAnsi="Times New Roman"/>
                <w:sz w:val="28"/>
                <w:szCs w:val="28"/>
              </w:rPr>
            </w:pPr>
            <w:r>
              <w:rPr>
                <w:rFonts w:ascii="Times New Roman" w:hAnsi="Times New Roman"/>
                <w:sz w:val="28"/>
                <w:szCs w:val="28"/>
              </w:rPr>
              <w:t>2</w:t>
            </w:r>
            <w:r w:rsidR="00DE1717">
              <w:rPr>
                <w:rFonts w:ascii="Times New Roman" w:hAnsi="Times New Roman"/>
                <w:sz w:val="28"/>
                <w:szCs w:val="28"/>
              </w:rPr>
              <w:t>8</w:t>
            </w:r>
            <w:r>
              <w:rPr>
                <w:rFonts w:ascii="Times New Roman" w:hAnsi="Times New Roman"/>
                <w:sz w:val="28"/>
                <w:szCs w:val="28"/>
              </w:rPr>
              <w:t>309,1</w:t>
            </w:r>
          </w:p>
        </w:tc>
        <w:tc>
          <w:tcPr>
            <w:tcW w:w="2550" w:type="dxa"/>
          </w:tcPr>
          <w:p w:rsidR="001A121C" w:rsidRPr="006B7551" w:rsidRDefault="009452EF" w:rsidP="00613C42">
            <w:pPr>
              <w:spacing w:line="240" w:lineRule="auto"/>
              <w:jc w:val="center"/>
              <w:rPr>
                <w:rFonts w:ascii="Times New Roman" w:hAnsi="Times New Roman"/>
                <w:sz w:val="28"/>
                <w:szCs w:val="28"/>
              </w:rPr>
            </w:pPr>
            <w:r>
              <w:rPr>
                <w:rFonts w:ascii="Times New Roman" w:hAnsi="Times New Roman"/>
                <w:sz w:val="28"/>
                <w:szCs w:val="28"/>
              </w:rPr>
              <w:t>26309,1</w:t>
            </w:r>
          </w:p>
        </w:tc>
        <w:tc>
          <w:tcPr>
            <w:tcW w:w="2358" w:type="dxa"/>
          </w:tcPr>
          <w:p w:rsidR="001A121C" w:rsidRPr="006B7551" w:rsidRDefault="00DE1717" w:rsidP="00613C42">
            <w:pPr>
              <w:spacing w:line="240" w:lineRule="auto"/>
              <w:jc w:val="center"/>
              <w:rPr>
                <w:rFonts w:ascii="Times New Roman" w:hAnsi="Times New Roman"/>
                <w:sz w:val="28"/>
                <w:szCs w:val="28"/>
              </w:rPr>
            </w:pPr>
            <w:r>
              <w:rPr>
                <w:rFonts w:ascii="Times New Roman" w:hAnsi="Times New Roman"/>
                <w:sz w:val="28"/>
                <w:szCs w:val="28"/>
              </w:rPr>
              <w:t>100</w:t>
            </w:r>
            <w:r w:rsidR="001A121C">
              <w:rPr>
                <w:rFonts w:ascii="Times New Roman" w:hAnsi="Times New Roman"/>
                <w:sz w:val="28"/>
                <w:szCs w:val="28"/>
              </w:rPr>
              <w:t>0,0</w:t>
            </w:r>
          </w:p>
        </w:tc>
        <w:tc>
          <w:tcPr>
            <w:tcW w:w="2551" w:type="dxa"/>
          </w:tcPr>
          <w:p w:rsidR="001A121C" w:rsidRPr="006B7551" w:rsidRDefault="00DE1717" w:rsidP="00613C42">
            <w:pPr>
              <w:spacing w:line="240" w:lineRule="auto"/>
              <w:jc w:val="center"/>
              <w:rPr>
                <w:rFonts w:ascii="Times New Roman" w:hAnsi="Times New Roman"/>
                <w:sz w:val="28"/>
                <w:szCs w:val="28"/>
              </w:rPr>
            </w:pPr>
            <w:r>
              <w:rPr>
                <w:rFonts w:ascii="Times New Roman" w:hAnsi="Times New Roman"/>
                <w:sz w:val="28"/>
                <w:szCs w:val="28"/>
              </w:rPr>
              <w:t>100</w:t>
            </w:r>
            <w:r w:rsidR="001A121C">
              <w:rPr>
                <w:rFonts w:ascii="Times New Roman" w:hAnsi="Times New Roman"/>
                <w:sz w:val="28"/>
                <w:szCs w:val="28"/>
              </w:rPr>
              <w:t>0,0</w:t>
            </w:r>
          </w:p>
        </w:tc>
      </w:tr>
    </w:tbl>
    <w:p w:rsidR="006B7551" w:rsidRDefault="006B7551" w:rsidP="00861637">
      <w:pPr>
        <w:pStyle w:val="ConsPlusNormal"/>
        <w:widowControl/>
        <w:tabs>
          <w:tab w:val="left" w:pos="3192"/>
        </w:tabs>
        <w:spacing w:line="360" w:lineRule="auto"/>
        <w:ind w:firstLine="709"/>
        <w:jc w:val="center"/>
        <w:rPr>
          <w:rFonts w:ascii="Times New Roman" w:hAnsi="Times New Roman"/>
          <w:sz w:val="28"/>
          <w:szCs w:val="28"/>
        </w:rPr>
      </w:pPr>
    </w:p>
    <w:p w:rsidR="00D83A41" w:rsidRDefault="00D83A41" w:rsidP="00861637">
      <w:pPr>
        <w:pStyle w:val="ConsPlusNormal"/>
        <w:widowControl/>
        <w:tabs>
          <w:tab w:val="left" w:pos="3192"/>
        </w:tabs>
        <w:spacing w:line="360" w:lineRule="auto"/>
        <w:ind w:firstLine="709"/>
        <w:jc w:val="center"/>
        <w:rPr>
          <w:rFonts w:ascii="Times New Roman" w:hAnsi="Times New Roman"/>
          <w:sz w:val="28"/>
          <w:szCs w:val="28"/>
        </w:rPr>
      </w:pPr>
    </w:p>
    <w:p w:rsidR="00D83A41" w:rsidRDefault="00D83A41" w:rsidP="00861637">
      <w:pPr>
        <w:pStyle w:val="ConsPlusNormal"/>
        <w:widowControl/>
        <w:tabs>
          <w:tab w:val="left" w:pos="3192"/>
        </w:tabs>
        <w:spacing w:line="360" w:lineRule="auto"/>
        <w:ind w:firstLine="709"/>
        <w:jc w:val="center"/>
        <w:rPr>
          <w:rFonts w:ascii="Times New Roman" w:hAnsi="Times New Roman"/>
          <w:sz w:val="28"/>
          <w:szCs w:val="28"/>
        </w:rPr>
      </w:pPr>
    </w:p>
    <w:p w:rsidR="00D83A41" w:rsidRDefault="00D83A41" w:rsidP="00861637">
      <w:pPr>
        <w:pStyle w:val="ConsPlusNormal"/>
        <w:widowControl/>
        <w:tabs>
          <w:tab w:val="left" w:pos="3192"/>
        </w:tabs>
        <w:spacing w:line="360" w:lineRule="auto"/>
        <w:ind w:firstLine="709"/>
        <w:jc w:val="center"/>
        <w:rPr>
          <w:rFonts w:ascii="Times New Roman" w:hAnsi="Times New Roman"/>
          <w:sz w:val="28"/>
          <w:szCs w:val="28"/>
        </w:rPr>
      </w:pPr>
    </w:p>
    <w:p w:rsidR="00D83A41" w:rsidRDefault="00D83A41" w:rsidP="00D83A41">
      <w:pPr>
        <w:pStyle w:val="ConsPlusNormal"/>
        <w:widowControl/>
        <w:ind w:firstLine="709"/>
        <w:jc w:val="right"/>
        <w:rPr>
          <w:rFonts w:ascii="Times New Roman" w:hAnsi="Times New Roman"/>
          <w:sz w:val="28"/>
          <w:szCs w:val="28"/>
        </w:rPr>
      </w:pPr>
      <w:r w:rsidRPr="006B7551">
        <w:rPr>
          <w:rFonts w:ascii="Times New Roman" w:hAnsi="Times New Roman"/>
          <w:sz w:val="28"/>
          <w:szCs w:val="28"/>
        </w:rPr>
        <w:t>Приложение №</w:t>
      </w:r>
      <w:r>
        <w:rPr>
          <w:rFonts w:ascii="Times New Roman" w:hAnsi="Times New Roman"/>
          <w:sz w:val="28"/>
          <w:szCs w:val="28"/>
        </w:rPr>
        <w:t xml:space="preserve"> 5 </w:t>
      </w:r>
    </w:p>
    <w:p w:rsidR="00D83A41" w:rsidRDefault="00D83A41" w:rsidP="00D83A41">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к долгосрочной  областной целевой </w:t>
      </w:r>
    </w:p>
    <w:p w:rsidR="00D83A41" w:rsidRDefault="00D83A41" w:rsidP="00D83A41">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программе  </w:t>
      </w:r>
      <w:r w:rsidRPr="0008318F">
        <w:rPr>
          <w:rFonts w:ascii="Times New Roman" w:hAnsi="Times New Roman"/>
          <w:sz w:val="28"/>
          <w:szCs w:val="28"/>
        </w:rPr>
        <w:t xml:space="preserve">«Оказание содействия </w:t>
      </w:r>
    </w:p>
    <w:p w:rsidR="00D83A41" w:rsidRDefault="00D83A41" w:rsidP="00D83A41">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добровольному </w:t>
      </w:r>
      <w:r>
        <w:rPr>
          <w:rFonts w:ascii="Times New Roman" w:hAnsi="Times New Roman"/>
          <w:sz w:val="28"/>
          <w:szCs w:val="28"/>
        </w:rPr>
        <w:t>п</w:t>
      </w:r>
      <w:r w:rsidRPr="0008318F">
        <w:rPr>
          <w:rFonts w:ascii="Times New Roman" w:hAnsi="Times New Roman"/>
          <w:sz w:val="28"/>
          <w:szCs w:val="28"/>
        </w:rPr>
        <w:t>ереселению</w:t>
      </w:r>
      <w:r>
        <w:rPr>
          <w:rFonts w:ascii="Times New Roman" w:hAnsi="Times New Roman"/>
          <w:sz w:val="28"/>
          <w:szCs w:val="28"/>
        </w:rPr>
        <w:t xml:space="preserve"> </w:t>
      </w:r>
      <w:r w:rsidRPr="0008318F">
        <w:rPr>
          <w:rFonts w:ascii="Times New Roman" w:hAnsi="Times New Roman"/>
          <w:sz w:val="28"/>
          <w:szCs w:val="28"/>
        </w:rPr>
        <w:t xml:space="preserve">в Воронежскую </w:t>
      </w:r>
    </w:p>
    <w:p w:rsidR="00D83A41" w:rsidRDefault="00D83A41" w:rsidP="00D83A41">
      <w:pPr>
        <w:pStyle w:val="ConsPlusNormal"/>
        <w:widowControl/>
        <w:ind w:firstLine="709"/>
        <w:jc w:val="right"/>
        <w:rPr>
          <w:rFonts w:ascii="Times New Roman" w:hAnsi="Times New Roman"/>
          <w:sz w:val="28"/>
          <w:szCs w:val="28"/>
        </w:rPr>
      </w:pPr>
      <w:r w:rsidRPr="0008318F">
        <w:rPr>
          <w:rFonts w:ascii="Times New Roman" w:hAnsi="Times New Roman"/>
          <w:sz w:val="28"/>
          <w:szCs w:val="28"/>
        </w:rPr>
        <w:t>область</w:t>
      </w:r>
      <w:r>
        <w:rPr>
          <w:rFonts w:ascii="Times New Roman" w:hAnsi="Times New Roman"/>
          <w:sz w:val="28"/>
          <w:szCs w:val="28"/>
        </w:rPr>
        <w:t xml:space="preserve"> </w:t>
      </w:r>
      <w:r w:rsidRPr="0008318F">
        <w:rPr>
          <w:rFonts w:ascii="Times New Roman" w:hAnsi="Times New Roman"/>
          <w:sz w:val="28"/>
          <w:szCs w:val="28"/>
        </w:rPr>
        <w:t xml:space="preserve"> соотечественников, проживающих</w:t>
      </w:r>
    </w:p>
    <w:p w:rsidR="00D83A41" w:rsidRDefault="00D83A41" w:rsidP="00D83A41">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 за рубежом</w:t>
      </w:r>
      <w:r>
        <w:rPr>
          <w:rFonts w:ascii="Times New Roman" w:hAnsi="Times New Roman"/>
          <w:sz w:val="28"/>
          <w:szCs w:val="28"/>
        </w:rPr>
        <w:t>, на</w:t>
      </w:r>
      <w:r w:rsidRPr="0008318F">
        <w:rPr>
          <w:rFonts w:ascii="Times New Roman" w:hAnsi="Times New Roman"/>
          <w:sz w:val="28"/>
          <w:szCs w:val="28"/>
        </w:rPr>
        <w:t xml:space="preserve"> 2013 – 2015 годы»</w:t>
      </w:r>
    </w:p>
    <w:p w:rsidR="00D83A41" w:rsidRDefault="00D83A41" w:rsidP="00D83A41">
      <w:pPr>
        <w:pStyle w:val="ConsPlusNormal"/>
        <w:widowControl/>
        <w:ind w:firstLine="709"/>
        <w:jc w:val="right"/>
        <w:rPr>
          <w:rFonts w:ascii="Times New Roman" w:hAnsi="Times New Roman"/>
          <w:sz w:val="28"/>
          <w:szCs w:val="28"/>
        </w:rPr>
      </w:pPr>
    </w:p>
    <w:p w:rsidR="00D83A41" w:rsidRPr="005B715D" w:rsidRDefault="00D83A41" w:rsidP="00D83A41">
      <w:pPr>
        <w:pStyle w:val="ConsPlusNormal"/>
        <w:widowControl/>
        <w:ind w:firstLine="709"/>
        <w:jc w:val="center"/>
        <w:rPr>
          <w:rFonts w:ascii="Times New Roman" w:hAnsi="Times New Roman"/>
          <w:color w:val="FF0000"/>
          <w:sz w:val="28"/>
          <w:szCs w:val="28"/>
        </w:rPr>
      </w:pPr>
      <w:r>
        <w:rPr>
          <w:rFonts w:ascii="Times New Roman" w:hAnsi="Times New Roman"/>
          <w:sz w:val="28"/>
          <w:szCs w:val="28"/>
        </w:rPr>
        <w:t>Оценка готовности территори</w:t>
      </w:r>
      <w:r w:rsidR="00474638">
        <w:rPr>
          <w:rFonts w:ascii="Times New Roman" w:hAnsi="Times New Roman"/>
          <w:sz w:val="28"/>
          <w:szCs w:val="28"/>
        </w:rPr>
        <w:t>и вселения (Воронежская область)</w:t>
      </w:r>
      <w:r>
        <w:rPr>
          <w:rFonts w:ascii="Times New Roman" w:hAnsi="Times New Roman"/>
          <w:sz w:val="28"/>
          <w:szCs w:val="28"/>
        </w:rPr>
        <w:t xml:space="preserve"> к приему </w:t>
      </w:r>
      <w:r w:rsidRPr="00474638">
        <w:rPr>
          <w:rFonts w:ascii="Times New Roman" w:hAnsi="Times New Roman"/>
          <w:sz w:val="28"/>
          <w:szCs w:val="28"/>
        </w:rPr>
        <w:t>переселенцев</w:t>
      </w:r>
    </w:p>
    <w:p w:rsidR="00D83A41" w:rsidRPr="005B715D" w:rsidRDefault="00D83A41" w:rsidP="00D83A41">
      <w:pPr>
        <w:pStyle w:val="ConsPlusNormal"/>
        <w:widowControl/>
        <w:ind w:firstLine="709"/>
        <w:jc w:val="center"/>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43"/>
        <w:gridCol w:w="3014"/>
        <w:gridCol w:w="3014"/>
        <w:gridCol w:w="3014"/>
      </w:tblGrid>
      <w:tr w:rsidR="00D83A41" w:rsidRPr="005B715D" w:rsidTr="003D2293">
        <w:tc>
          <w:tcPr>
            <w:tcW w:w="138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 п/п</w:t>
            </w:r>
          </w:p>
        </w:tc>
        <w:tc>
          <w:tcPr>
            <w:tcW w:w="4643"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Наименование показателя</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Год</w:t>
            </w:r>
          </w:p>
        </w:tc>
        <w:tc>
          <w:tcPr>
            <w:tcW w:w="3014" w:type="dxa"/>
          </w:tcPr>
          <w:p w:rsidR="00D83A41" w:rsidRPr="00945E9E" w:rsidRDefault="00D83A41" w:rsidP="00E04D23">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Ед</w:t>
            </w:r>
            <w:r w:rsidR="00E04D23">
              <w:rPr>
                <w:rFonts w:ascii="Times New Roman" w:hAnsi="Times New Roman"/>
                <w:color w:val="000000" w:themeColor="text1"/>
                <w:sz w:val="28"/>
                <w:szCs w:val="28"/>
              </w:rPr>
              <w:t>иница</w:t>
            </w:r>
            <w:r w:rsidRPr="00945E9E">
              <w:rPr>
                <w:rFonts w:ascii="Times New Roman" w:hAnsi="Times New Roman"/>
                <w:color w:val="000000" w:themeColor="text1"/>
                <w:sz w:val="28"/>
                <w:szCs w:val="28"/>
              </w:rPr>
              <w:t xml:space="preserve"> измерения</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Значение показателя </w:t>
            </w:r>
            <w:r w:rsidR="007F02A6" w:rsidRPr="00945E9E">
              <w:rPr>
                <w:rFonts w:ascii="Times New Roman" w:hAnsi="Times New Roman"/>
                <w:color w:val="000000" w:themeColor="text1"/>
                <w:sz w:val="28"/>
                <w:szCs w:val="28"/>
              </w:rPr>
              <w:t xml:space="preserve">на </w:t>
            </w:r>
            <w:r w:rsidRPr="00945E9E">
              <w:rPr>
                <w:rFonts w:ascii="Times New Roman" w:hAnsi="Times New Roman"/>
                <w:color w:val="000000" w:themeColor="text1"/>
                <w:sz w:val="28"/>
                <w:szCs w:val="28"/>
              </w:rPr>
              <w:t>территории вселения на последнюю отчетную дату</w:t>
            </w:r>
            <w:r w:rsidR="007F02A6" w:rsidRPr="00945E9E">
              <w:rPr>
                <w:rFonts w:ascii="Times New Roman" w:hAnsi="Times New Roman"/>
                <w:color w:val="000000" w:themeColor="text1"/>
                <w:sz w:val="28"/>
                <w:szCs w:val="28"/>
              </w:rPr>
              <w:t xml:space="preserve"> (за последний отчетный период)</w:t>
            </w:r>
          </w:p>
        </w:tc>
      </w:tr>
      <w:tr w:rsidR="00D83A41" w:rsidRPr="005B715D" w:rsidTr="003D2293">
        <w:tc>
          <w:tcPr>
            <w:tcW w:w="138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w:t>
            </w:r>
          </w:p>
        </w:tc>
        <w:tc>
          <w:tcPr>
            <w:tcW w:w="4643" w:type="dxa"/>
          </w:tcPr>
          <w:p w:rsidR="00D83A41" w:rsidRPr="00945E9E" w:rsidRDefault="00D83A41" w:rsidP="00E04D23">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Общая численность населения на 01</w:t>
            </w:r>
            <w:r w:rsidR="00E04D23">
              <w:rPr>
                <w:rFonts w:ascii="Times New Roman" w:hAnsi="Times New Roman"/>
                <w:color w:val="000000" w:themeColor="text1"/>
                <w:sz w:val="28"/>
                <w:szCs w:val="28"/>
              </w:rPr>
              <w:t xml:space="preserve"> января </w:t>
            </w:r>
            <w:r w:rsidRPr="00945E9E">
              <w:rPr>
                <w:rFonts w:ascii="Times New Roman" w:hAnsi="Times New Roman"/>
                <w:color w:val="000000" w:themeColor="text1"/>
                <w:sz w:val="28"/>
                <w:szCs w:val="28"/>
              </w:rPr>
              <w:t xml:space="preserve"> текущего года</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2013</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тыс. чел.</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2334,8</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2331,5</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2330,4</w:t>
            </w:r>
          </w:p>
        </w:tc>
      </w:tr>
      <w:tr w:rsidR="00D83A41" w:rsidRPr="005B715D" w:rsidTr="003D2293">
        <w:tc>
          <w:tcPr>
            <w:tcW w:w="138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w:t>
            </w:r>
          </w:p>
        </w:tc>
        <w:tc>
          <w:tcPr>
            <w:tcW w:w="4643" w:type="dxa"/>
          </w:tcPr>
          <w:p w:rsidR="00D83A41" w:rsidRPr="00945E9E" w:rsidRDefault="00D83A41"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Естественный(ая) прирост (убыль) населения</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чел.</w:t>
            </w:r>
          </w:p>
        </w:tc>
        <w:tc>
          <w:tcPr>
            <w:tcW w:w="3014" w:type="dxa"/>
          </w:tcPr>
          <w:p w:rsidR="00D83A41" w:rsidRPr="00945E9E" w:rsidRDefault="008C6648"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w:t>
            </w:r>
            <w:r w:rsidR="009F5BAF" w:rsidRPr="00945E9E">
              <w:rPr>
                <w:rFonts w:ascii="Times New Roman" w:hAnsi="Times New Roman"/>
                <w:color w:val="000000" w:themeColor="text1"/>
                <w:sz w:val="28"/>
                <w:szCs w:val="28"/>
              </w:rPr>
              <w:t>15963</w:t>
            </w:r>
          </w:p>
          <w:p w:rsidR="009F5BAF" w:rsidRPr="00945E9E" w:rsidRDefault="008C6648"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w:t>
            </w:r>
            <w:r w:rsidR="009F5BAF" w:rsidRPr="00945E9E">
              <w:rPr>
                <w:rFonts w:ascii="Times New Roman" w:hAnsi="Times New Roman"/>
                <w:color w:val="000000" w:themeColor="text1"/>
                <w:sz w:val="28"/>
                <w:szCs w:val="28"/>
              </w:rPr>
              <w:t>13166</w:t>
            </w:r>
          </w:p>
          <w:p w:rsidR="009F5BAF" w:rsidRPr="00945E9E" w:rsidRDefault="008C6648" w:rsidP="008C6648">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-10800</w:t>
            </w:r>
          </w:p>
        </w:tc>
      </w:tr>
      <w:tr w:rsidR="00D83A41" w:rsidRPr="005B715D" w:rsidTr="003D2293">
        <w:tc>
          <w:tcPr>
            <w:tcW w:w="138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3.</w:t>
            </w:r>
          </w:p>
        </w:tc>
        <w:tc>
          <w:tcPr>
            <w:tcW w:w="4643" w:type="dxa"/>
          </w:tcPr>
          <w:p w:rsidR="00D83A41" w:rsidRPr="00945E9E" w:rsidRDefault="00D83A41"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Миграционный(ая) прирост (убыль) населения</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чел.</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5346</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9863</w:t>
            </w:r>
          </w:p>
          <w:p w:rsidR="009F5BAF" w:rsidRPr="00945E9E" w:rsidRDefault="008C6648"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9952</w:t>
            </w:r>
          </w:p>
        </w:tc>
      </w:tr>
      <w:tr w:rsidR="00D83A41" w:rsidRPr="005B715D" w:rsidTr="003D2293">
        <w:tc>
          <w:tcPr>
            <w:tcW w:w="138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4.</w:t>
            </w:r>
          </w:p>
        </w:tc>
        <w:tc>
          <w:tcPr>
            <w:tcW w:w="4643" w:type="dxa"/>
          </w:tcPr>
          <w:p w:rsidR="00D83A41" w:rsidRPr="00945E9E" w:rsidRDefault="00D83A41" w:rsidP="00E04D23">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Удельный вес численности трудоспособного населения в общей численности </w:t>
            </w:r>
            <w:r w:rsidR="00E04D23">
              <w:rPr>
                <w:rFonts w:ascii="Times New Roman" w:hAnsi="Times New Roman"/>
                <w:color w:val="000000" w:themeColor="text1"/>
                <w:sz w:val="28"/>
                <w:szCs w:val="28"/>
              </w:rPr>
              <w:t>н</w:t>
            </w:r>
            <w:r w:rsidRPr="00945E9E">
              <w:rPr>
                <w:rFonts w:ascii="Times New Roman" w:hAnsi="Times New Roman"/>
                <w:color w:val="000000" w:themeColor="text1"/>
                <w:sz w:val="28"/>
                <w:szCs w:val="28"/>
              </w:rPr>
              <w:t>аселения</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D83A41" w:rsidP="00E04D23">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 %</w:t>
            </w:r>
          </w:p>
        </w:tc>
        <w:tc>
          <w:tcPr>
            <w:tcW w:w="3014" w:type="dxa"/>
          </w:tcPr>
          <w:p w:rsidR="00D83A41" w:rsidRPr="00945E9E" w:rsidRDefault="00F57B34"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60,3</w:t>
            </w:r>
          </w:p>
          <w:p w:rsidR="00F57B34" w:rsidRPr="00945E9E" w:rsidRDefault="00F57B34"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60,1</w:t>
            </w:r>
          </w:p>
          <w:p w:rsidR="00F57B34" w:rsidRPr="00945E9E" w:rsidRDefault="00F57B34"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59,6</w:t>
            </w:r>
          </w:p>
        </w:tc>
      </w:tr>
      <w:tr w:rsidR="00D83A41" w:rsidRPr="005B715D" w:rsidTr="003D2293">
        <w:tc>
          <w:tcPr>
            <w:tcW w:w="138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w:t>
            </w:r>
          </w:p>
        </w:tc>
        <w:tc>
          <w:tcPr>
            <w:tcW w:w="4643" w:type="dxa"/>
          </w:tcPr>
          <w:p w:rsidR="00D83A41" w:rsidRPr="00945E9E" w:rsidRDefault="00D83A41"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Удельный вес занятых в экономике в общей численности трудоспособного населения</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тыс.</w:t>
            </w:r>
            <w:r w:rsidR="00E04D23">
              <w:rPr>
                <w:rFonts w:ascii="Times New Roman" w:hAnsi="Times New Roman"/>
                <w:color w:val="000000" w:themeColor="text1"/>
                <w:sz w:val="28"/>
                <w:szCs w:val="28"/>
              </w:rPr>
              <w:t xml:space="preserve"> </w:t>
            </w:r>
            <w:r w:rsidRPr="00945E9E">
              <w:rPr>
                <w:rFonts w:ascii="Times New Roman" w:hAnsi="Times New Roman"/>
                <w:color w:val="000000" w:themeColor="text1"/>
                <w:sz w:val="28"/>
                <w:szCs w:val="28"/>
              </w:rPr>
              <w:t>чел.</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58,4</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60,3</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61,0</w:t>
            </w:r>
          </w:p>
        </w:tc>
      </w:tr>
      <w:tr w:rsidR="00D83A41" w:rsidRPr="005B715D" w:rsidTr="003D2293">
        <w:tc>
          <w:tcPr>
            <w:tcW w:w="138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6.</w:t>
            </w:r>
          </w:p>
        </w:tc>
        <w:tc>
          <w:tcPr>
            <w:tcW w:w="4643" w:type="dxa"/>
          </w:tcPr>
          <w:p w:rsidR="00D83A41" w:rsidRPr="00945E9E" w:rsidRDefault="00D83A41"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Общая численность безработных (по методологии МОТ)</w:t>
            </w:r>
          </w:p>
        </w:tc>
        <w:tc>
          <w:tcPr>
            <w:tcW w:w="3014" w:type="dxa"/>
          </w:tcPr>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D83A41" w:rsidRPr="00945E9E" w:rsidRDefault="00D83A41"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чел.</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84755</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75562</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64582</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7.</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Уровень общей безработицы (по методологии МОТ)</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7,5</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6,4</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5,5</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8.</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Численность граждан, зарегистрированных в органах службы занятости в качестве безработных</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чел.</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48423</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40271</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30672</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9.</w:t>
            </w:r>
          </w:p>
        </w:tc>
        <w:tc>
          <w:tcPr>
            <w:tcW w:w="4643" w:type="dxa"/>
          </w:tcPr>
          <w:p w:rsidR="00D83A41" w:rsidRPr="00945E9E" w:rsidRDefault="00B13667" w:rsidP="00E04D23">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 xml:space="preserve">Уровень регистрируемой безработицы </w:t>
            </w:r>
            <w:r w:rsidR="00E04D23">
              <w:rPr>
                <w:rFonts w:ascii="Times New Roman" w:hAnsi="Times New Roman"/>
                <w:color w:val="000000" w:themeColor="text1"/>
                <w:sz w:val="28"/>
                <w:szCs w:val="28"/>
              </w:rPr>
              <w:t>к численности</w:t>
            </w:r>
            <w:r w:rsidRPr="00945E9E">
              <w:rPr>
                <w:rFonts w:ascii="Times New Roman" w:hAnsi="Times New Roman"/>
                <w:color w:val="000000" w:themeColor="text1"/>
                <w:sz w:val="28"/>
                <w:szCs w:val="28"/>
              </w:rPr>
              <w:t xml:space="preserve"> экономически активного населения</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E04D23">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2,1</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1,6</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1,4</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10.</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Напряженность на рынке труда (число безработных на 1 вакансию)</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ед</w:t>
            </w:r>
            <w:r w:rsidR="00B13667" w:rsidRPr="00945E9E">
              <w:rPr>
                <w:rFonts w:ascii="Times New Roman" w:hAnsi="Times New Roman"/>
                <w:color w:val="000000" w:themeColor="text1"/>
                <w:sz w:val="28"/>
                <w:szCs w:val="28"/>
              </w:rPr>
              <w:t>.</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1,8</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1,2</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1,1</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11.</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Численность привлеченных иностранных работников</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чел.</w:t>
            </w:r>
          </w:p>
        </w:tc>
        <w:tc>
          <w:tcPr>
            <w:tcW w:w="3014" w:type="dxa"/>
          </w:tcPr>
          <w:p w:rsidR="00D83A41" w:rsidRPr="00945E9E" w:rsidRDefault="007E22CD"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9472</w:t>
            </w:r>
          </w:p>
          <w:p w:rsidR="007E22CD" w:rsidRPr="00945E9E" w:rsidRDefault="007E22CD"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9189</w:t>
            </w:r>
          </w:p>
          <w:p w:rsidR="007E22CD" w:rsidRPr="00945E9E" w:rsidRDefault="007E22CD"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9560</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12.</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Прожиточный минимум</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руб.</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5594,0</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5662,0</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5756,0</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13.</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Количество жилья в среднем на 1 жителя</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F61C3F">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кв.</w:t>
            </w:r>
            <w:r w:rsidR="00F61C3F">
              <w:rPr>
                <w:rFonts w:ascii="Times New Roman" w:hAnsi="Times New Roman"/>
                <w:color w:val="000000" w:themeColor="text1"/>
                <w:sz w:val="28"/>
                <w:szCs w:val="28"/>
              </w:rPr>
              <w:t xml:space="preserve"> </w:t>
            </w:r>
            <w:r w:rsidRPr="00945E9E">
              <w:rPr>
                <w:rFonts w:ascii="Times New Roman" w:hAnsi="Times New Roman"/>
                <w:color w:val="000000" w:themeColor="text1"/>
                <w:sz w:val="28"/>
                <w:szCs w:val="28"/>
              </w:rPr>
              <w:t>м</w:t>
            </w:r>
            <w:r w:rsidR="00F61C3F">
              <w:rPr>
                <w:rFonts w:ascii="Times New Roman" w:hAnsi="Times New Roman"/>
                <w:color w:val="000000" w:themeColor="text1"/>
                <w:sz w:val="28"/>
                <w:szCs w:val="28"/>
              </w:rPr>
              <w:t>етр</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25,8</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26,2</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26,1</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14.</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Количество постоянного жилья для приема переселенцев</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F61C3F">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кв.</w:t>
            </w:r>
            <w:r w:rsidR="00F61C3F">
              <w:rPr>
                <w:rFonts w:ascii="Times New Roman" w:hAnsi="Times New Roman"/>
                <w:color w:val="000000" w:themeColor="text1"/>
                <w:sz w:val="28"/>
                <w:szCs w:val="28"/>
              </w:rPr>
              <w:t xml:space="preserve"> </w:t>
            </w:r>
            <w:r w:rsidRPr="00945E9E">
              <w:rPr>
                <w:rFonts w:ascii="Times New Roman" w:hAnsi="Times New Roman"/>
                <w:color w:val="000000" w:themeColor="text1"/>
                <w:sz w:val="28"/>
                <w:szCs w:val="28"/>
              </w:rPr>
              <w:t>м</w:t>
            </w:r>
            <w:r w:rsidR="00F61C3F">
              <w:rPr>
                <w:rFonts w:ascii="Times New Roman" w:hAnsi="Times New Roman"/>
                <w:color w:val="000000" w:themeColor="text1"/>
                <w:sz w:val="28"/>
                <w:szCs w:val="28"/>
              </w:rPr>
              <w:t>етр</w:t>
            </w:r>
          </w:p>
        </w:tc>
        <w:tc>
          <w:tcPr>
            <w:tcW w:w="3014" w:type="dxa"/>
          </w:tcPr>
          <w:p w:rsidR="00D83A41" w:rsidRPr="00945E9E" w:rsidRDefault="009F5E94"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w:t>
            </w:r>
          </w:p>
          <w:p w:rsidR="009F5E94" w:rsidRPr="00945E9E" w:rsidRDefault="009F5E94"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w:t>
            </w:r>
          </w:p>
          <w:p w:rsidR="009F5E94" w:rsidRPr="00945E9E" w:rsidRDefault="009F5E94"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15.</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Количество временного жилья для приема переселенцев</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кв.м</w:t>
            </w:r>
            <w:r w:rsidR="00F61C3F">
              <w:rPr>
                <w:rFonts w:ascii="Times New Roman" w:hAnsi="Times New Roman"/>
                <w:color w:val="000000" w:themeColor="text1"/>
                <w:sz w:val="28"/>
                <w:szCs w:val="28"/>
              </w:rPr>
              <w:t>етр</w:t>
            </w:r>
          </w:p>
        </w:tc>
        <w:tc>
          <w:tcPr>
            <w:tcW w:w="3014" w:type="dxa"/>
          </w:tcPr>
          <w:p w:rsidR="00D83A41" w:rsidRPr="00945E9E" w:rsidRDefault="0091022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w:t>
            </w:r>
          </w:p>
          <w:p w:rsidR="0091022F" w:rsidRPr="00945E9E" w:rsidRDefault="0091022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w:t>
            </w:r>
          </w:p>
          <w:p w:rsidR="0091022F" w:rsidRPr="00945E9E" w:rsidRDefault="0091022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536,5</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16.</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Количество мест в учреждениях дошкольного образования на 1 тыс. детей дошкольного возраста</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мест</w:t>
            </w:r>
          </w:p>
        </w:tc>
        <w:tc>
          <w:tcPr>
            <w:tcW w:w="3014" w:type="dxa"/>
          </w:tcPr>
          <w:p w:rsidR="00D83A41"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511</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532</w:t>
            </w:r>
          </w:p>
          <w:p w:rsidR="009F5BAF" w:rsidRPr="00945E9E" w:rsidRDefault="009F5BAF"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560</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17.</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Бюджетные доходы - всего</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тыс.</w:t>
            </w:r>
            <w:r w:rsidR="00F61C3F">
              <w:rPr>
                <w:rFonts w:ascii="Times New Roman" w:hAnsi="Times New Roman"/>
                <w:color w:val="000000" w:themeColor="text1"/>
                <w:sz w:val="28"/>
                <w:szCs w:val="28"/>
              </w:rPr>
              <w:t xml:space="preserve"> </w:t>
            </w:r>
            <w:r w:rsidRPr="00945E9E">
              <w:rPr>
                <w:rFonts w:ascii="Times New Roman" w:hAnsi="Times New Roman"/>
                <w:color w:val="000000" w:themeColor="text1"/>
                <w:sz w:val="28"/>
                <w:szCs w:val="28"/>
              </w:rPr>
              <w:t>руб.</w:t>
            </w:r>
          </w:p>
        </w:tc>
        <w:tc>
          <w:tcPr>
            <w:tcW w:w="3014" w:type="dxa"/>
          </w:tcPr>
          <w:p w:rsidR="00D83A41" w:rsidRPr="00945E9E" w:rsidRDefault="00313F5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54296598,2</w:t>
            </w:r>
          </w:p>
          <w:p w:rsidR="00313F57" w:rsidRPr="00945E9E" w:rsidRDefault="00313F5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58547286,7</w:t>
            </w:r>
          </w:p>
          <w:p w:rsidR="00313F57" w:rsidRPr="00945E9E" w:rsidRDefault="00313F5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69821001,4</w:t>
            </w:r>
          </w:p>
        </w:tc>
      </w:tr>
      <w:tr w:rsidR="00D83A41" w:rsidRPr="005B715D" w:rsidTr="003D2293">
        <w:tc>
          <w:tcPr>
            <w:tcW w:w="138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18.</w:t>
            </w:r>
          </w:p>
        </w:tc>
        <w:tc>
          <w:tcPr>
            <w:tcW w:w="4643" w:type="dxa"/>
          </w:tcPr>
          <w:p w:rsidR="00D83A41" w:rsidRPr="00945E9E" w:rsidRDefault="00B13667" w:rsidP="007F02A6">
            <w:pPr>
              <w:pStyle w:val="ConsPlusNormal"/>
              <w:widowControl/>
              <w:tabs>
                <w:tab w:val="left" w:pos="3192"/>
              </w:tabs>
              <w:ind w:firstLine="0"/>
              <w:rPr>
                <w:rFonts w:ascii="Times New Roman" w:hAnsi="Times New Roman"/>
                <w:color w:val="000000" w:themeColor="text1"/>
                <w:sz w:val="28"/>
                <w:szCs w:val="28"/>
              </w:rPr>
            </w:pPr>
            <w:r w:rsidRPr="00945E9E">
              <w:rPr>
                <w:rFonts w:ascii="Times New Roman" w:hAnsi="Times New Roman"/>
                <w:color w:val="000000" w:themeColor="text1"/>
                <w:sz w:val="28"/>
                <w:szCs w:val="28"/>
              </w:rPr>
              <w:t>Бюджетные расходы - всего</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2010</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2011</w:t>
            </w:r>
          </w:p>
          <w:p w:rsidR="00B13667"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2012</w:t>
            </w:r>
          </w:p>
        </w:tc>
        <w:tc>
          <w:tcPr>
            <w:tcW w:w="3014" w:type="dxa"/>
          </w:tcPr>
          <w:p w:rsidR="00D83A41" w:rsidRPr="00945E9E" w:rsidRDefault="00B1366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тыс.</w:t>
            </w:r>
            <w:r w:rsidR="00F61C3F">
              <w:rPr>
                <w:rFonts w:ascii="Times New Roman" w:hAnsi="Times New Roman"/>
                <w:color w:val="000000" w:themeColor="text1"/>
                <w:sz w:val="28"/>
                <w:szCs w:val="28"/>
              </w:rPr>
              <w:t xml:space="preserve"> </w:t>
            </w:r>
            <w:r w:rsidRPr="00945E9E">
              <w:rPr>
                <w:rFonts w:ascii="Times New Roman" w:hAnsi="Times New Roman"/>
                <w:color w:val="000000" w:themeColor="text1"/>
                <w:sz w:val="28"/>
                <w:szCs w:val="28"/>
              </w:rPr>
              <w:t>руб.</w:t>
            </w:r>
          </w:p>
        </w:tc>
        <w:tc>
          <w:tcPr>
            <w:tcW w:w="3014" w:type="dxa"/>
          </w:tcPr>
          <w:p w:rsidR="00D83A41" w:rsidRPr="00945E9E" w:rsidRDefault="00313F5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56043895,4</w:t>
            </w:r>
          </w:p>
          <w:p w:rsidR="00313F57" w:rsidRPr="00945E9E" w:rsidRDefault="00313F5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58577302,8</w:t>
            </w:r>
          </w:p>
          <w:p w:rsidR="00313F57" w:rsidRPr="00945E9E" w:rsidRDefault="00313F57" w:rsidP="00B13667">
            <w:pPr>
              <w:pStyle w:val="ConsPlusNormal"/>
              <w:widowControl/>
              <w:tabs>
                <w:tab w:val="left" w:pos="3192"/>
              </w:tabs>
              <w:ind w:firstLine="0"/>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69358140,1</w:t>
            </w:r>
          </w:p>
        </w:tc>
      </w:tr>
    </w:tbl>
    <w:p w:rsidR="00D83A41" w:rsidRDefault="00D83A41" w:rsidP="00861637">
      <w:pPr>
        <w:pStyle w:val="ConsPlusNormal"/>
        <w:widowControl/>
        <w:tabs>
          <w:tab w:val="left" w:pos="3192"/>
        </w:tabs>
        <w:spacing w:line="360" w:lineRule="auto"/>
        <w:ind w:firstLine="709"/>
        <w:jc w:val="center"/>
        <w:rPr>
          <w:rFonts w:ascii="Times New Roman" w:hAnsi="Times New Roman"/>
          <w:color w:val="FF0000"/>
          <w:sz w:val="28"/>
          <w:szCs w:val="28"/>
        </w:rPr>
      </w:pPr>
    </w:p>
    <w:p w:rsidR="00FD0841" w:rsidRDefault="00FD0841" w:rsidP="00861637">
      <w:pPr>
        <w:pStyle w:val="ConsPlusNormal"/>
        <w:widowControl/>
        <w:tabs>
          <w:tab w:val="left" w:pos="3192"/>
        </w:tabs>
        <w:spacing w:line="360" w:lineRule="auto"/>
        <w:ind w:firstLine="709"/>
        <w:jc w:val="center"/>
        <w:rPr>
          <w:rFonts w:ascii="Times New Roman" w:hAnsi="Times New Roman"/>
          <w:color w:val="FF0000"/>
          <w:sz w:val="28"/>
          <w:szCs w:val="28"/>
        </w:rPr>
      </w:pPr>
    </w:p>
    <w:p w:rsidR="00FD0841" w:rsidRDefault="00FD0841" w:rsidP="00861637">
      <w:pPr>
        <w:pStyle w:val="ConsPlusNormal"/>
        <w:widowControl/>
        <w:tabs>
          <w:tab w:val="left" w:pos="3192"/>
        </w:tabs>
        <w:spacing w:line="360" w:lineRule="auto"/>
        <w:ind w:firstLine="709"/>
        <w:jc w:val="center"/>
        <w:rPr>
          <w:rFonts w:ascii="Times New Roman" w:hAnsi="Times New Roman"/>
          <w:color w:val="FF0000"/>
          <w:sz w:val="28"/>
          <w:szCs w:val="28"/>
        </w:rPr>
      </w:pPr>
    </w:p>
    <w:p w:rsidR="00FD0841" w:rsidRDefault="00FD0841" w:rsidP="00861637">
      <w:pPr>
        <w:pStyle w:val="ConsPlusNormal"/>
        <w:widowControl/>
        <w:tabs>
          <w:tab w:val="left" w:pos="3192"/>
        </w:tabs>
        <w:spacing w:line="360" w:lineRule="auto"/>
        <w:ind w:firstLine="709"/>
        <w:jc w:val="center"/>
        <w:rPr>
          <w:rFonts w:ascii="Times New Roman" w:hAnsi="Times New Roman"/>
          <w:color w:val="FF0000"/>
          <w:sz w:val="28"/>
          <w:szCs w:val="28"/>
        </w:rPr>
      </w:pPr>
    </w:p>
    <w:p w:rsidR="00FD0841" w:rsidRDefault="00FD0841" w:rsidP="00861637">
      <w:pPr>
        <w:pStyle w:val="ConsPlusNormal"/>
        <w:widowControl/>
        <w:tabs>
          <w:tab w:val="left" w:pos="3192"/>
        </w:tabs>
        <w:spacing w:line="360" w:lineRule="auto"/>
        <w:ind w:firstLine="709"/>
        <w:jc w:val="center"/>
        <w:rPr>
          <w:rFonts w:ascii="Times New Roman" w:hAnsi="Times New Roman"/>
          <w:color w:val="FF0000"/>
          <w:sz w:val="28"/>
          <w:szCs w:val="28"/>
        </w:rPr>
      </w:pPr>
    </w:p>
    <w:p w:rsidR="00FD0841" w:rsidRDefault="00FD0841" w:rsidP="00861637">
      <w:pPr>
        <w:pStyle w:val="ConsPlusNormal"/>
        <w:widowControl/>
        <w:tabs>
          <w:tab w:val="left" w:pos="3192"/>
        </w:tabs>
        <w:spacing w:line="360" w:lineRule="auto"/>
        <w:ind w:firstLine="709"/>
        <w:jc w:val="center"/>
        <w:rPr>
          <w:rFonts w:ascii="Times New Roman" w:hAnsi="Times New Roman"/>
          <w:color w:val="FF0000"/>
          <w:sz w:val="28"/>
          <w:szCs w:val="28"/>
        </w:rPr>
      </w:pPr>
    </w:p>
    <w:p w:rsidR="00FD0841" w:rsidRDefault="00FD0841" w:rsidP="00861637">
      <w:pPr>
        <w:pStyle w:val="ConsPlusNormal"/>
        <w:widowControl/>
        <w:tabs>
          <w:tab w:val="left" w:pos="3192"/>
        </w:tabs>
        <w:spacing w:line="360" w:lineRule="auto"/>
        <w:ind w:firstLine="709"/>
        <w:jc w:val="center"/>
        <w:rPr>
          <w:rFonts w:ascii="Times New Roman" w:hAnsi="Times New Roman"/>
          <w:color w:val="FF0000"/>
          <w:sz w:val="28"/>
          <w:szCs w:val="28"/>
        </w:rPr>
      </w:pPr>
    </w:p>
    <w:p w:rsidR="00E83F65" w:rsidRDefault="00E83F65" w:rsidP="00861637">
      <w:pPr>
        <w:pStyle w:val="ConsPlusNormal"/>
        <w:widowControl/>
        <w:tabs>
          <w:tab w:val="left" w:pos="3192"/>
        </w:tabs>
        <w:spacing w:line="360" w:lineRule="auto"/>
        <w:ind w:firstLine="709"/>
        <w:jc w:val="center"/>
        <w:rPr>
          <w:rFonts w:ascii="Times New Roman" w:hAnsi="Times New Roman"/>
          <w:color w:val="FF0000"/>
          <w:sz w:val="28"/>
          <w:szCs w:val="28"/>
        </w:rPr>
        <w:sectPr w:rsidR="00E83F65" w:rsidSect="00644BAE">
          <w:pgSz w:w="16838" w:h="11906" w:orient="landscape" w:code="9"/>
          <w:pgMar w:top="851" w:right="851" w:bottom="1701" w:left="1134" w:header="709" w:footer="709" w:gutter="0"/>
          <w:cols w:space="708"/>
          <w:titlePg/>
          <w:docGrid w:linePitch="360"/>
        </w:sectPr>
      </w:pPr>
    </w:p>
    <w:p w:rsidR="00FD0841" w:rsidRDefault="00FD0841" w:rsidP="00FD0841">
      <w:pPr>
        <w:pStyle w:val="ConsPlusNormal"/>
        <w:widowControl/>
        <w:ind w:firstLine="709"/>
        <w:jc w:val="right"/>
        <w:rPr>
          <w:rFonts w:ascii="Times New Roman" w:hAnsi="Times New Roman"/>
          <w:sz w:val="28"/>
          <w:szCs w:val="28"/>
        </w:rPr>
      </w:pPr>
      <w:r w:rsidRPr="006B7551">
        <w:rPr>
          <w:rFonts w:ascii="Times New Roman" w:hAnsi="Times New Roman"/>
          <w:sz w:val="28"/>
          <w:szCs w:val="28"/>
        </w:rPr>
        <w:t>Приложение №</w:t>
      </w:r>
      <w:r>
        <w:rPr>
          <w:rFonts w:ascii="Times New Roman" w:hAnsi="Times New Roman"/>
          <w:sz w:val="28"/>
          <w:szCs w:val="28"/>
        </w:rPr>
        <w:t xml:space="preserve"> 6 </w:t>
      </w:r>
    </w:p>
    <w:p w:rsidR="00FD0841" w:rsidRDefault="00FD0841" w:rsidP="00FD0841">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к долгосрочной  областной целевой </w:t>
      </w:r>
    </w:p>
    <w:p w:rsidR="00FD0841" w:rsidRDefault="00FD0841" w:rsidP="00FD0841">
      <w:pPr>
        <w:pStyle w:val="ConsPlusNormal"/>
        <w:widowControl/>
        <w:ind w:firstLine="709"/>
        <w:jc w:val="right"/>
        <w:rPr>
          <w:rFonts w:ascii="Times New Roman" w:hAnsi="Times New Roman"/>
          <w:sz w:val="28"/>
          <w:szCs w:val="28"/>
        </w:rPr>
      </w:pPr>
      <w:r>
        <w:rPr>
          <w:rFonts w:ascii="Times New Roman" w:hAnsi="Times New Roman"/>
          <w:sz w:val="28"/>
          <w:szCs w:val="28"/>
        </w:rPr>
        <w:t xml:space="preserve">программе  </w:t>
      </w:r>
      <w:r w:rsidRPr="0008318F">
        <w:rPr>
          <w:rFonts w:ascii="Times New Roman" w:hAnsi="Times New Roman"/>
          <w:sz w:val="28"/>
          <w:szCs w:val="28"/>
        </w:rPr>
        <w:t xml:space="preserve">«Оказание содействия </w:t>
      </w:r>
    </w:p>
    <w:p w:rsidR="00FD0841" w:rsidRDefault="00FD0841" w:rsidP="00FD0841">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добровольному </w:t>
      </w:r>
      <w:r>
        <w:rPr>
          <w:rFonts w:ascii="Times New Roman" w:hAnsi="Times New Roman"/>
          <w:sz w:val="28"/>
          <w:szCs w:val="28"/>
        </w:rPr>
        <w:t>п</w:t>
      </w:r>
      <w:r w:rsidRPr="0008318F">
        <w:rPr>
          <w:rFonts w:ascii="Times New Roman" w:hAnsi="Times New Roman"/>
          <w:sz w:val="28"/>
          <w:szCs w:val="28"/>
        </w:rPr>
        <w:t>ереселению</w:t>
      </w:r>
      <w:r>
        <w:rPr>
          <w:rFonts w:ascii="Times New Roman" w:hAnsi="Times New Roman"/>
          <w:sz w:val="28"/>
          <w:szCs w:val="28"/>
        </w:rPr>
        <w:t xml:space="preserve"> </w:t>
      </w:r>
      <w:r w:rsidRPr="0008318F">
        <w:rPr>
          <w:rFonts w:ascii="Times New Roman" w:hAnsi="Times New Roman"/>
          <w:sz w:val="28"/>
          <w:szCs w:val="28"/>
        </w:rPr>
        <w:t xml:space="preserve">в Воронежскую </w:t>
      </w:r>
    </w:p>
    <w:p w:rsidR="00FD0841" w:rsidRDefault="00FD0841" w:rsidP="00FD0841">
      <w:pPr>
        <w:pStyle w:val="ConsPlusNormal"/>
        <w:widowControl/>
        <w:ind w:firstLine="709"/>
        <w:jc w:val="right"/>
        <w:rPr>
          <w:rFonts w:ascii="Times New Roman" w:hAnsi="Times New Roman"/>
          <w:sz w:val="28"/>
          <w:szCs w:val="28"/>
        </w:rPr>
      </w:pPr>
      <w:r w:rsidRPr="0008318F">
        <w:rPr>
          <w:rFonts w:ascii="Times New Roman" w:hAnsi="Times New Roman"/>
          <w:sz w:val="28"/>
          <w:szCs w:val="28"/>
        </w:rPr>
        <w:t>область</w:t>
      </w:r>
      <w:r>
        <w:rPr>
          <w:rFonts w:ascii="Times New Roman" w:hAnsi="Times New Roman"/>
          <w:sz w:val="28"/>
          <w:szCs w:val="28"/>
        </w:rPr>
        <w:t xml:space="preserve"> </w:t>
      </w:r>
      <w:r w:rsidRPr="0008318F">
        <w:rPr>
          <w:rFonts w:ascii="Times New Roman" w:hAnsi="Times New Roman"/>
          <w:sz w:val="28"/>
          <w:szCs w:val="28"/>
        </w:rPr>
        <w:t xml:space="preserve"> соотечественников, проживающих</w:t>
      </w:r>
    </w:p>
    <w:p w:rsidR="00FD0841" w:rsidRDefault="00FD0841" w:rsidP="00FD0841">
      <w:pPr>
        <w:pStyle w:val="ConsPlusNormal"/>
        <w:widowControl/>
        <w:ind w:firstLine="709"/>
        <w:jc w:val="right"/>
        <w:rPr>
          <w:rFonts w:ascii="Times New Roman" w:hAnsi="Times New Roman"/>
          <w:sz w:val="28"/>
          <w:szCs w:val="28"/>
        </w:rPr>
      </w:pPr>
      <w:r w:rsidRPr="0008318F">
        <w:rPr>
          <w:rFonts w:ascii="Times New Roman" w:hAnsi="Times New Roman"/>
          <w:sz w:val="28"/>
          <w:szCs w:val="28"/>
        </w:rPr>
        <w:t xml:space="preserve"> за рубежом</w:t>
      </w:r>
      <w:r>
        <w:rPr>
          <w:rFonts w:ascii="Times New Roman" w:hAnsi="Times New Roman"/>
          <w:sz w:val="28"/>
          <w:szCs w:val="28"/>
        </w:rPr>
        <w:t>, на</w:t>
      </w:r>
      <w:r w:rsidRPr="0008318F">
        <w:rPr>
          <w:rFonts w:ascii="Times New Roman" w:hAnsi="Times New Roman"/>
          <w:sz w:val="28"/>
          <w:szCs w:val="28"/>
        </w:rPr>
        <w:t xml:space="preserve"> 2013 – 2015 годы»</w:t>
      </w:r>
    </w:p>
    <w:p w:rsidR="00FD0841" w:rsidRDefault="00FD0841" w:rsidP="00861637">
      <w:pPr>
        <w:pStyle w:val="ConsPlusNormal"/>
        <w:widowControl/>
        <w:tabs>
          <w:tab w:val="left" w:pos="3192"/>
        </w:tabs>
        <w:spacing w:line="360" w:lineRule="auto"/>
        <w:ind w:firstLine="709"/>
        <w:jc w:val="center"/>
        <w:rPr>
          <w:rFonts w:ascii="Times New Roman" w:hAnsi="Times New Roman"/>
          <w:color w:val="FF0000"/>
          <w:sz w:val="28"/>
          <w:szCs w:val="28"/>
        </w:rPr>
      </w:pPr>
    </w:p>
    <w:p w:rsidR="00FD0841" w:rsidRPr="00945E9E" w:rsidRDefault="00FD0841" w:rsidP="00BF2CD4">
      <w:pPr>
        <w:pStyle w:val="ConsPlusNormal"/>
        <w:widowControl/>
        <w:tabs>
          <w:tab w:val="left" w:pos="3192"/>
        </w:tabs>
        <w:ind w:firstLine="709"/>
        <w:jc w:val="center"/>
        <w:rPr>
          <w:rFonts w:ascii="Times New Roman" w:hAnsi="Times New Roman"/>
          <w:color w:val="000000" w:themeColor="text1"/>
          <w:sz w:val="28"/>
          <w:szCs w:val="28"/>
        </w:rPr>
      </w:pPr>
      <w:r w:rsidRPr="00945E9E">
        <w:rPr>
          <w:rFonts w:ascii="Times New Roman" w:hAnsi="Times New Roman"/>
          <w:color w:val="000000" w:themeColor="text1"/>
          <w:sz w:val="28"/>
          <w:szCs w:val="28"/>
        </w:rPr>
        <w:t>Описание территории вселения</w:t>
      </w:r>
    </w:p>
    <w:p w:rsidR="00BF2CD4" w:rsidRPr="00945E9E" w:rsidRDefault="00BF2CD4" w:rsidP="00BF2CD4">
      <w:pPr>
        <w:pStyle w:val="ConsPlusNormal"/>
        <w:widowControl/>
        <w:tabs>
          <w:tab w:val="left" w:pos="3192"/>
        </w:tabs>
        <w:ind w:firstLine="709"/>
        <w:jc w:val="center"/>
        <w:rPr>
          <w:rFonts w:ascii="Times New Roman" w:hAnsi="Times New Roman"/>
          <w:color w:val="000000" w:themeColor="text1"/>
          <w:sz w:val="28"/>
          <w:szCs w:val="28"/>
        </w:rPr>
      </w:pP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 xml:space="preserve">Воронежская область расположена в центральной полосе европейской части России. Граничит: на юге — с </w:t>
      </w:r>
      <w:hyperlink r:id="rId26" w:tooltip="Украина" w:history="1">
        <w:r w:rsidRPr="00945E9E">
          <w:rPr>
            <w:rStyle w:val="ac"/>
            <w:color w:val="000000" w:themeColor="text1"/>
            <w:sz w:val="28"/>
            <w:szCs w:val="28"/>
            <w:u w:val="none"/>
          </w:rPr>
          <w:t>Украиной</w:t>
        </w:r>
      </w:hyperlink>
      <w:r w:rsidRPr="00945E9E">
        <w:rPr>
          <w:color w:val="000000" w:themeColor="text1"/>
          <w:sz w:val="28"/>
          <w:szCs w:val="28"/>
        </w:rPr>
        <w:t xml:space="preserve"> (Луганская область) и </w:t>
      </w:r>
      <w:hyperlink r:id="rId27" w:tooltip="Ростовская область" w:history="1">
        <w:r w:rsidRPr="00945E9E">
          <w:rPr>
            <w:rStyle w:val="ac"/>
            <w:color w:val="000000" w:themeColor="text1"/>
            <w:sz w:val="28"/>
            <w:szCs w:val="28"/>
            <w:u w:val="none"/>
          </w:rPr>
          <w:t>Ростовской областью</w:t>
        </w:r>
      </w:hyperlink>
      <w:r w:rsidRPr="00945E9E">
        <w:rPr>
          <w:color w:val="000000" w:themeColor="text1"/>
          <w:sz w:val="28"/>
          <w:szCs w:val="28"/>
        </w:rPr>
        <w:t xml:space="preserve">, на западе — с </w:t>
      </w:r>
      <w:hyperlink r:id="rId28" w:tooltip="Белгородская область" w:history="1">
        <w:r w:rsidRPr="00945E9E">
          <w:rPr>
            <w:rStyle w:val="ac"/>
            <w:color w:val="000000" w:themeColor="text1"/>
            <w:sz w:val="28"/>
            <w:szCs w:val="28"/>
            <w:u w:val="none"/>
          </w:rPr>
          <w:t>Белгородской областью</w:t>
        </w:r>
      </w:hyperlink>
      <w:r w:rsidRPr="00945E9E">
        <w:rPr>
          <w:color w:val="000000" w:themeColor="text1"/>
          <w:sz w:val="28"/>
          <w:szCs w:val="28"/>
        </w:rPr>
        <w:t xml:space="preserve">, на северо-западе — с </w:t>
      </w:r>
      <w:hyperlink r:id="rId29" w:tooltip="Курская область" w:history="1">
        <w:r w:rsidRPr="00945E9E">
          <w:rPr>
            <w:rStyle w:val="ac"/>
            <w:color w:val="000000" w:themeColor="text1"/>
            <w:sz w:val="28"/>
            <w:szCs w:val="28"/>
            <w:u w:val="none"/>
          </w:rPr>
          <w:t>Курской</w:t>
        </w:r>
      </w:hyperlink>
      <w:r w:rsidR="00F61C3F">
        <w:t xml:space="preserve"> </w:t>
      </w:r>
      <w:r w:rsidR="00F61C3F" w:rsidRPr="00047B52">
        <w:rPr>
          <w:sz w:val="28"/>
          <w:szCs w:val="28"/>
        </w:rPr>
        <w:t>областью</w:t>
      </w:r>
      <w:r w:rsidRPr="00945E9E">
        <w:rPr>
          <w:color w:val="000000" w:themeColor="text1"/>
          <w:sz w:val="28"/>
          <w:szCs w:val="28"/>
        </w:rPr>
        <w:t xml:space="preserve">, на севере — с </w:t>
      </w:r>
      <w:hyperlink r:id="rId30" w:tooltip="Липецкая область" w:history="1">
        <w:r w:rsidRPr="00945E9E">
          <w:rPr>
            <w:rStyle w:val="ac"/>
            <w:color w:val="000000" w:themeColor="text1"/>
            <w:sz w:val="28"/>
            <w:szCs w:val="28"/>
            <w:u w:val="none"/>
          </w:rPr>
          <w:t>Липецкой</w:t>
        </w:r>
      </w:hyperlink>
      <w:r w:rsidRPr="00945E9E">
        <w:rPr>
          <w:color w:val="000000" w:themeColor="text1"/>
          <w:sz w:val="28"/>
          <w:szCs w:val="28"/>
        </w:rPr>
        <w:t xml:space="preserve">, </w:t>
      </w:r>
      <w:hyperlink r:id="rId31" w:tooltip="Тамбовская область" w:history="1">
        <w:r w:rsidRPr="00945E9E">
          <w:rPr>
            <w:rStyle w:val="ac"/>
            <w:color w:val="000000" w:themeColor="text1"/>
            <w:sz w:val="28"/>
            <w:szCs w:val="28"/>
            <w:u w:val="none"/>
          </w:rPr>
          <w:t>Тамбовской областями</w:t>
        </w:r>
      </w:hyperlink>
      <w:r w:rsidRPr="00945E9E">
        <w:rPr>
          <w:color w:val="000000" w:themeColor="text1"/>
          <w:sz w:val="28"/>
          <w:szCs w:val="28"/>
        </w:rPr>
        <w:t xml:space="preserve">, на юго-востоке — с </w:t>
      </w:r>
      <w:hyperlink r:id="rId32" w:tooltip="Волгоградская область" w:history="1">
        <w:r w:rsidRPr="00945E9E">
          <w:rPr>
            <w:rStyle w:val="ac"/>
            <w:color w:val="000000" w:themeColor="text1"/>
            <w:sz w:val="28"/>
            <w:szCs w:val="28"/>
            <w:u w:val="none"/>
          </w:rPr>
          <w:t>Волгоградской областью</w:t>
        </w:r>
      </w:hyperlink>
      <w:r w:rsidRPr="00945E9E">
        <w:rPr>
          <w:color w:val="000000" w:themeColor="text1"/>
          <w:sz w:val="28"/>
          <w:szCs w:val="28"/>
        </w:rPr>
        <w:t xml:space="preserve">, на востоке — с </w:t>
      </w:r>
      <w:hyperlink r:id="rId33" w:tooltip="Саратовская область" w:history="1">
        <w:r w:rsidRPr="00945E9E">
          <w:rPr>
            <w:rStyle w:val="ac"/>
            <w:color w:val="000000" w:themeColor="text1"/>
            <w:sz w:val="28"/>
            <w:szCs w:val="28"/>
            <w:u w:val="none"/>
          </w:rPr>
          <w:t>Саратовской областью</w:t>
        </w:r>
      </w:hyperlink>
      <w:r w:rsidRPr="00945E9E">
        <w:rPr>
          <w:color w:val="000000" w:themeColor="text1"/>
          <w:sz w:val="28"/>
          <w:szCs w:val="28"/>
        </w:rPr>
        <w:t xml:space="preserve">. Площадь территории области — 52,2 тыс. км², что составляет около трети площади всего </w:t>
      </w:r>
      <w:hyperlink r:id="rId34" w:tooltip="Черноземье" w:history="1">
        <w:r w:rsidRPr="00945E9E">
          <w:rPr>
            <w:rStyle w:val="ac"/>
            <w:color w:val="000000" w:themeColor="text1"/>
            <w:sz w:val="28"/>
            <w:szCs w:val="28"/>
            <w:u w:val="none"/>
          </w:rPr>
          <w:t>Черноземья</w:t>
        </w:r>
      </w:hyperlink>
      <w:r w:rsidRPr="00945E9E">
        <w:rPr>
          <w:color w:val="000000" w:themeColor="text1"/>
          <w:sz w:val="28"/>
          <w:szCs w:val="28"/>
        </w:rPr>
        <w:t>. Протяж</w:t>
      </w:r>
      <w:r w:rsidR="00047B52">
        <w:rPr>
          <w:color w:val="000000" w:themeColor="text1"/>
          <w:sz w:val="28"/>
          <w:szCs w:val="28"/>
        </w:rPr>
        <w:t>е</w:t>
      </w:r>
      <w:r w:rsidRPr="00945E9E">
        <w:rPr>
          <w:color w:val="000000" w:themeColor="text1"/>
          <w:sz w:val="28"/>
          <w:szCs w:val="28"/>
        </w:rPr>
        <w:t>нность области с севера на юг — 277,5 км и с запада на восток — 352 км.</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 xml:space="preserve">Климат на территории области — </w:t>
      </w:r>
      <w:hyperlink r:id="rId35" w:tooltip="Умеренно-континентальный климат" w:history="1">
        <w:r w:rsidRPr="00945E9E">
          <w:rPr>
            <w:rStyle w:val="ac"/>
            <w:color w:val="000000" w:themeColor="text1"/>
            <w:sz w:val="28"/>
            <w:szCs w:val="28"/>
            <w:u w:val="none"/>
          </w:rPr>
          <w:t>умеренно-континентальный</w:t>
        </w:r>
      </w:hyperlink>
      <w:r w:rsidRPr="00945E9E">
        <w:rPr>
          <w:color w:val="000000" w:themeColor="text1"/>
          <w:sz w:val="28"/>
          <w:szCs w:val="28"/>
        </w:rPr>
        <w:t xml:space="preserve"> со среднегодовой температурой от +5,0 °C на севере области до +6,5 °C на юге. Осадков выпадает от 600 мм на северо-западе до 450 мм на юго-востоке. Большая часть области представляет собой </w:t>
      </w:r>
      <w:hyperlink r:id="rId36" w:tooltip="Лесостепь" w:history="1">
        <w:r w:rsidRPr="00945E9E">
          <w:rPr>
            <w:rStyle w:val="ac"/>
            <w:color w:val="000000" w:themeColor="text1"/>
            <w:sz w:val="28"/>
            <w:szCs w:val="28"/>
            <w:u w:val="none"/>
          </w:rPr>
          <w:t>лесостепь</w:t>
        </w:r>
      </w:hyperlink>
      <w:r w:rsidRPr="00945E9E">
        <w:rPr>
          <w:color w:val="000000" w:themeColor="text1"/>
          <w:sz w:val="28"/>
          <w:szCs w:val="28"/>
        </w:rPr>
        <w:t xml:space="preserve">, но на юго-востоке имеется </w:t>
      </w:r>
      <w:hyperlink r:id="rId37" w:tooltip="Степь" w:history="1">
        <w:r w:rsidRPr="00945E9E">
          <w:rPr>
            <w:rStyle w:val="ac"/>
            <w:color w:val="000000" w:themeColor="text1"/>
            <w:sz w:val="28"/>
            <w:szCs w:val="28"/>
            <w:u w:val="none"/>
          </w:rPr>
          <w:t>степная зона</w:t>
        </w:r>
      </w:hyperlink>
      <w:r w:rsidRPr="00945E9E">
        <w:rPr>
          <w:color w:val="000000" w:themeColor="text1"/>
          <w:sz w:val="28"/>
          <w:szCs w:val="28"/>
        </w:rPr>
        <w:t xml:space="preserve">. На территории области расположено 738 озёр и 2408 прудов, протекает 1343 реки длиной более 10 км. Главная река — </w:t>
      </w:r>
      <w:hyperlink r:id="rId38" w:tooltip="Дон" w:history="1">
        <w:r w:rsidRPr="00945E9E">
          <w:rPr>
            <w:rStyle w:val="ac"/>
            <w:color w:val="000000" w:themeColor="text1"/>
            <w:sz w:val="28"/>
            <w:szCs w:val="28"/>
            <w:u w:val="none"/>
          </w:rPr>
          <w:t>Дон</w:t>
        </w:r>
      </w:hyperlink>
      <w:r w:rsidRPr="00945E9E">
        <w:rPr>
          <w:color w:val="000000" w:themeColor="text1"/>
          <w:sz w:val="28"/>
          <w:szCs w:val="28"/>
        </w:rPr>
        <w:t xml:space="preserve">, 530 </w:t>
      </w:r>
      <w:r w:rsidR="00047B52">
        <w:rPr>
          <w:color w:val="000000" w:themeColor="text1"/>
          <w:sz w:val="28"/>
          <w:szCs w:val="28"/>
        </w:rPr>
        <w:t xml:space="preserve">км реки  </w:t>
      </w:r>
      <w:r w:rsidRPr="00945E9E">
        <w:rPr>
          <w:color w:val="000000" w:themeColor="text1"/>
          <w:sz w:val="28"/>
          <w:szCs w:val="28"/>
        </w:rPr>
        <w:t>из 1870 км протекает по территории области, образуя бассейн площадью 422 000 км².</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Численность населения области по данным Госкомстата России составляет 2 330 377 чел. (</w:t>
      </w:r>
      <w:r w:rsidR="00047B52">
        <w:rPr>
          <w:color w:val="000000" w:themeColor="text1"/>
          <w:sz w:val="28"/>
          <w:szCs w:val="28"/>
        </w:rPr>
        <w:t xml:space="preserve">данные на </w:t>
      </w:r>
      <w:r w:rsidR="00384D0A" w:rsidRPr="00945E9E">
        <w:rPr>
          <w:color w:val="000000" w:themeColor="text1"/>
          <w:sz w:val="28"/>
          <w:szCs w:val="28"/>
        </w:rPr>
        <w:t>2013</w:t>
      </w:r>
      <w:r w:rsidR="00047B52">
        <w:rPr>
          <w:color w:val="000000" w:themeColor="text1"/>
          <w:sz w:val="28"/>
          <w:szCs w:val="28"/>
        </w:rPr>
        <w:t xml:space="preserve"> год</w:t>
      </w:r>
      <w:r w:rsidR="00384D0A" w:rsidRPr="00945E9E">
        <w:rPr>
          <w:color w:val="000000" w:themeColor="text1"/>
          <w:sz w:val="28"/>
          <w:szCs w:val="28"/>
        </w:rPr>
        <w:t>). Плотность населения — 44,</w:t>
      </w:r>
      <w:r w:rsidRPr="00945E9E">
        <w:rPr>
          <w:color w:val="000000" w:themeColor="text1"/>
          <w:sz w:val="28"/>
          <w:szCs w:val="28"/>
        </w:rPr>
        <w:t>63 чел./км</w:t>
      </w:r>
      <w:r w:rsidRPr="00945E9E">
        <w:rPr>
          <w:color w:val="000000" w:themeColor="text1"/>
          <w:sz w:val="28"/>
          <w:szCs w:val="28"/>
          <w:vertAlign w:val="superscript"/>
        </w:rPr>
        <w:t>2</w:t>
      </w:r>
      <w:r w:rsidRPr="00945E9E">
        <w:rPr>
          <w:color w:val="000000" w:themeColor="text1"/>
          <w:sz w:val="28"/>
          <w:szCs w:val="28"/>
        </w:rPr>
        <w:t xml:space="preserve"> (</w:t>
      </w:r>
      <w:r w:rsidR="00047B52">
        <w:rPr>
          <w:color w:val="000000" w:themeColor="text1"/>
          <w:sz w:val="28"/>
          <w:szCs w:val="28"/>
        </w:rPr>
        <w:t xml:space="preserve">данные на </w:t>
      </w:r>
      <w:r w:rsidRPr="00945E9E">
        <w:rPr>
          <w:color w:val="000000" w:themeColor="text1"/>
          <w:sz w:val="28"/>
          <w:szCs w:val="28"/>
        </w:rPr>
        <w:t>2013). Город</w:t>
      </w:r>
      <w:r w:rsidR="00384D0A" w:rsidRPr="00945E9E">
        <w:rPr>
          <w:color w:val="000000" w:themeColor="text1"/>
          <w:sz w:val="28"/>
          <w:szCs w:val="28"/>
        </w:rPr>
        <w:t>ское население — 66,</w:t>
      </w:r>
      <w:r w:rsidRPr="00945E9E">
        <w:rPr>
          <w:color w:val="000000" w:themeColor="text1"/>
          <w:sz w:val="28"/>
          <w:szCs w:val="28"/>
        </w:rPr>
        <w:t>3 % (</w:t>
      </w:r>
      <w:r w:rsidR="00047B52">
        <w:rPr>
          <w:color w:val="000000" w:themeColor="text1"/>
          <w:sz w:val="28"/>
          <w:szCs w:val="28"/>
        </w:rPr>
        <w:t xml:space="preserve">данные на </w:t>
      </w:r>
      <w:r w:rsidRPr="00945E9E">
        <w:rPr>
          <w:color w:val="000000" w:themeColor="text1"/>
          <w:sz w:val="28"/>
          <w:szCs w:val="28"/>
        </w:rPr>
        <w:t>2013).</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 xml:space="preserve">Основным по значению ресурсом области являются обыкновенные, а также мощные и тучные </w:t>
      </w:r>
      <w:hyperlink r:id="rId39" w:tooltip="Чернозём" w:history="1">
        <w:r w:rsidRPr="00945E9E">
          <w:rPr>
            <w:rStyle w:val="ac"/>
            <w:color w:val="000000" w:themeColor="text1"/>
            <w:sz w:val="28"/>
            <w:szCs w:val="28"/>
            <w:u w:val="none"/>
          </w:rPr>
          <w:t>чернозёмы</w:t>
        </w:r>
      </w:hyperlink>
      <w:r w:rsidRPr="00945E9E">
        <w:rPr>
          <w:color w:val="000000" w:themeColor="text1"/>
          <w:sz w:val="28"/>
          <w:szCs w:val="28"/>
        </w:rPr>
        <w:t>, занимающие основную часть территории региона.</w:t>
      </w:r>
    </w:p>
    <w:p w:rsidR="00384D0A"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Минерально-сырьевая база Воронежской области представлена месторождениями нерудного сырья, в основном строительными материалами (</w:t>
      </w:r>
      <w:hyperlink r:id="rId40" w:tooltip="Песок" w:history="1">
        <w:r w:rsidRPr="00945E9E">
          <w:rPr>
            <w:rStyle w:val="ac"/>
            <w:color w:val="000000" w:themeColor="text1"/>
            <w:sz w:val="28"/>
            <w:szCs w:val="28"/>
            <w:u w:val="none"/>
          </w:rPr>
          <w:t>пески</w:t>
        </w:r>
      </w:hyperlink>
      <w:r w:rsidRPr="00945E9E">
        <w:rPr>
          <w:color w:val="000000" w:themeColor="text1"/>
          <w:sz w:val="28"/>
          <w:szCs w:val="28"/>
        </w:rPr>
        <w:t xml:space="preserve">, </w:t>
      </w:r>
      <w:hyperlink r:id="rId41" w:tooltip="Глины" w:history="1">
        <w:r w:rsidRPr="00945E9E">
          <w:rPr>
            <w:rStyle w:val="ac"/>
            <w:color w:val="000000" w:themeColor="text1"/>
            <w:sz w:val="28"/>
            <w:szCs w:val="28"/>
            <w:u w:val="none"/>
          </w:rPr>
          <w:t>глины</w:t>
        </w:r>
      </w:hyperlink>
      <w:r w:rsidRPr="00945E9E">
        <w:rPr>
          <w:color w:val="000000" w:themeColor="text1"/>
          <w:sz w:val="28"/>
          <w:szCs w:val="28"/>
        </w:rPr>
        <w:t xml:space="preserve">, </w:t>
      </w:r>
      <w:hyperlink r:id="rId42" w:tooltip="Мел" w:history="1">
        <w:r w:rsidRPr="00945E9E">
          <w:rPr>
            <w:rStyle w:val="ac"/>
            <w:color w:val="000000" w:themeColor="text1"/>
            <w:sz w:val="28"/>
            <w:szCs w:val="28"/>
            <w:u w:val="none"/>
          </w:rPr>
          <w:t>мел</w:t>
        </w:r>
      </w:hyperlink>
      <w:r w:rsidRPr="00945E9E">
        <w:rPr>
          <w:color w:val="000000" w:themeColor="text1"/>
          <w:sz w:val="28"/>
          <w:szCs w:val="28"/>
        </w:rPr>
        <w:t xml:space="preserve">, </w:t>
      </w:r>
      <w:hyperlink r:id="rId43" w:tooltip="Гранит" w:history="1">
        <w:r w:rsidRPr="00945E9E">
          <w:rPr>
            <w:rStyle w:val="ac"/>
            <w:color w:val="000000" w:themeColor="text1"/>
            <w:sz w:val="28"/>
            <w:szCs w:val="28"/>
            <w:u w:val="none"/>
          </w:rPr>
          <w:t>граниты</w:t>
        </w:r>
      </w:hyperlink>
      <w:r w:rsidRPr="00945E9E">
        <w:rPr>
          <w:color w:val="000000" w:themeColor="text1"/>
          <w:sz w:val="28"/>
          <w:szCs w:val="28"/>
        </w:rPr>
        <w:t xml:space="preserve">, цементное сырье, </w:t>
      </w:r>
      <w:hyperlink r:id="rId44" w:tooltip="Охра" w:history="1">
        <w:r w:rsidRPr="00945E9E">
          <w:rPr>
            <w:rStyle w:val="ac"/>
            <w:color w:val="000000" w:themeColor="text1"/>
            <w:sz w:val="28"/>
            <w:szCs w:val="28"/>
            <w:u w:val="none"/>
          </w:rPr>
          <w:t>охра</w:t>
        </w:r>
      </w:hyperlink>
      <w:r w:rsidRPr="00945E9E">
        <w:rPr>
          <w:color w:val="000000" w:themeColor="text1"/>
          <w:sz w:val="28"/>
          <w:szCs w:val="28"/>
        </w:rPr>
        <w:t xml:space="preserve">, </w:t>
      </w:r>
      <w:hyperlink r:id="rId45" w:tooltip="Известняк" w:history="1">
        <w:r w:rsidRPr="00945E9E">
          <w:rPr>
            <w:rStyle w:val="ac"/>
            <w:color w:val="000000" w:themeColor="text1"/>
            <w:sz w:val="28"/>
            <w:szCs w:val="28"/>
            <w:u w:val="none"/>
          </w:rPr>
          <w:t>известняк</w:t>
        </w:r>
      </w:hyperlink>
      <w:r w:rsidRPr="00945E9E">
        <w:rPr>
          <w:color w:val="000000" w:themeColor="text1"/>
          <w:sz w:val="28"/>
          <w:szCs w:val="28"/>
        </w:rPr>
        <w:t xml:space="preserve">, </w:t>
      </w:r>
      <w:hyperlink r:id="rId46" w:tooltip="Песчаник" w:history="1">
        <w:r w:rsidRPr="00945E9E">
          <w:rPr>
            <w:rStyle w:val="ac"/>
            <w:color w:val="000000" w:themeColor="text1"/>
            <w:sz w:val="28"/>
            <w:szCs w:val="28"/>
            <w:u w:val="none"/>
          </w:rPr>
          <w:t>песчаник</w:t>
        </w:r>
      </w:hyperlink>
      <w:r w:rsidRPr="00945E9E">
        <w:rPr>
          <w:color w:val="000000" w:themeColor="text1"/>
          <w:sz w:val="28"/>
          <w:szCs w:val="28"/>
        </w:rPr>
        <w:t>)</w:t>
      </w:r>
      <w:r w:rsidR="00047B52">
        <w:rPr>
          <w:color w:val="000000" w:themeColor="text1"/>
          <w:sz w:val="28"/>
          <w:szCs w:val="28"/>
        </w:rPr>
        <w:t>,</w:t>
      </w:r>
      <w:r w:rsidRPr="00945E9E">
        <w:rPr>
          <w:color w:val="000000" w:themeColor="text1"/>
          <w:sz w:val="28"/>
          <w:szCs w:val="28"/>
        </w:rPr>
        <w:t xml:space="preserve"> особенно в западных и южных районах региона. На территории Семилукского, Хохольского и Нижнедевицкого районов области имеются запасы фосфоритов. Область обладает практически неограниченными запасами </w:t>
      </w:r>
      <w:hyperlink r:id="rId47" w:tooltip="Мел" w:history="1">
        <w:r w:rsidRPr="00945E9E">
          <w:rPr>
            <w:rStyle w:val="ac"/>
            <w:color w:val="000000" w:themeColor="text1"/>
            <w:sz w:val="28"/>
            <w:szCs w:val="28"/>
            <w:u w:val="none"/>
          </w:rPr>
          <w:t>мела</w:t>
        </w:r>
      </w:hyperlink>
      <w:r w:rsidRPr="00945E9E">
        <w:rPr>
          <w:color w:val="000000" w:themeColor="text1"/>
          <w:sz w:val="28"/>
          <w:szCs w:val="28"/>
        </w:rPr>
        <w:t>. В Воронежской области имеются существенны</w:t>
      </w:r>
      <w:r w:rsidR="00384D0A" w:rsidRPr="00945E9E">
        <w:rPr>
          <w:color w:val="000000" w:themeColor="text1"/>
          <w:sz w:val="28"/>
          <w:szCs w:val="28"/>
        </w:rPr>
        <w:t>е запасы никеля, меди и платины.</w:t>
      </w:r>
      <w:r w:rsidRPr="00945E9E">
        <w:rPr>
          <w:color w:val="000000" w:themeColor="text1"/>
          <w:sz w:val="28"/>
          <w:szCs w:val="28"/>
        </w:rPr>
        <w:t xml:space="preserve"> </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 xml:space="preserve">По структуре хозяйства Воронежская область индустриально-аграрная. В составе промышленности преобладают </w:t>
      </w:r>
      <w:hyperlink r:id="rId48" w:tooltip="Машиностроение" w:history="1">
        <w:r w:rsidRPr="00945E9E">
          <w:rPr>
            <w:rStyle w:val="ac"/>
            <w:color w:val="000000" w:themeColor="text1"/>
            <w:sz w:val="28"/>
            <w:szCs w:val="28"/>
            <w:u w:val="none"/>
          </w:rPr>
          <w:t>машиностроение</w:t>
        </w:r>
      </w:hyperlink>
      <w:r w:rsidRPr="00945E9E">
        <w:rPr>
          <w:color w:val="000000" w:themeColor="text1"/>
          <w:sz w:val="28"/>
          <w:szCs w:val="28"/>
        </w:rPr>
        <w:t xml:space="preserve">, </w:t>
      </w:r>
      <w:hyperlink r:id="rId49" w:tooltip="Электроэнергетика" w:history="1">
        <w:r w:rsidRPr="00945E9E">
          <w:rPr>
            <w:rStyle w:val="ac"/>
            <w:color w:val="000000" w:themeColor="text1"/>
            <w:sz w:val="28"/>
            <w:szCs w:val="28"/>
            <w:u w:val="none"/>
          </w:rPr>
          <w:t>электроэнергетика</w:t>
        </w:r>
      </w:hyperlink>
      <w:r w:rsidRPr="00945E9E">
        <w:rPr>
          <w:color w:val="000000" w:themeColor="text1"/>
          <w:sz w:val="28"/>
          <w:szCs w:val="28"/>
        </w:rPr>
        <w:t xml:space="preserve">, </w:t>
      </w:r>
      <w:hyperlink r:id="rId50" w:tooltip="Химическая промышленность" w:history="1">
        <w:r w:rsidRPr="00945E9E">
          <w:rPr>
            <w:rStyle w:val="ac"/>
            <w:color w:val="000000" w:themeColor="text1"/>
            <w:sz w:val="28"/>
            <w:szCs w:val="28"/>
            <w:u w:val="none"/>
          </w:rPr>
          <w:t>химическая индустрия</w:t>
        </w:r>
      </w:hyperlink>
      <w:r w:rsidRPr="00945E9E">
        <w:rPr>
          <w:color w:val="000000" w:themeColor="text1"/>
          <w:sz w:val="28"/>
          <w:szCs w:val="28"/>
        </w:rPr>
        <w:t xml:space="preserve"> и отрасли по переработке сельскохозяйственного сырья. На них приходится 4/5 общего объ</w:t>
      </w:r>
      <w:r w:rsidR="00047B52">
        <w:rPr>
          <w:color w:val="000000" w:themeColor="text1"/>
          <w:sz w:val="28"/>
          <w:szCs w:val="28"/>
        </w:rPr>
        <w:t>е</w:t>
      </w:r>
      <w:r w:rsidRPr="00945E9E">
        <w:rPr>
          <w:color w:val="000000" w:themeColor="text1"/>
          <w:sz w:val="28"/>
          <w:szCs w:val="28"/>
        </w:rPr>
        <w:t xml:space="preserve">ма выпускаемой промышленной продукции. Отраслью специализации региона является пищевая промышленность (27 %), второе место занимают </w:t>
      </w:r>
      <w:hyperlink r:id="rId51" w:tooltip="Машиностроение" w:history="1">
        <w:r w:rsidRPr="00945E9E">
          <w:rPr>
            <w:rStyle w:val="ac"/>
            <w:color w:val="000000" w:themeColor="text1"/>
            <w:sz w:val="28"/>
            <w:szCs w:val="28"/>
            <w:u w:val="none"/>
          </w:rPr>
          <w:t>машиностроение</w:t>
        </w:r>
      </w:hyperlink>
      <w:r w:rsidRPr="00945E9E">
        <w:rPr>
          <w:color w:val="000000" w:themeColor="text1"/>
          <w:sz w:val="28"/>
          <w:szCs w:val="28"/>
        </w:rPr>
        <w:t xml:space="preserve"> и </w:t>
      </w:r>
      <w:hyperlink r:id="rId52" w:tooltip="Металлообработка" w:history="1">
        <w:r w:rsidRPr="00945E9E">
          <w:rPr>
            <w:rStyle w:val="ac"/>
            <w:color w:val="000000" w:themeColor="text1"/>
            <w:sz w:val="28"/>
            <w:szCs w:val="28"/>
            <w:u w:val="none"/>
          </w:rPr>
          <w:t>металлообработка</w:t>
        </w:r>
      </w:hyperlink>
      <w:r w:rsidRPr="00945E9E">
        <w:rPr>
          <w:color w:val="000000" w:themeColor="text1"/>
          <w:sz w:val="28"/>
          <w:szCs w:val="28"/>
        </w:rPr>
        <w:t xml:space="preserve"> (23 %), третье место — </w:t>
      </w:r>
      <w:hyperlink r:id="rId53" w:tooltip="Электроэнергетика" w:history="1">
        <w:r w:rsidRPr="00945E9E">
          <w:rPr>
            <w:rStyle w:val="ac"/>
            <w:color w:val="000000" w:themeColor="text1"/>
            <w:sz w:val="28"/>
            <w:szCs w:val="28"/>
            <w:u w:val="none"/>
          </w:rPr>
          <w:t>электроэнергетика</w:t>
        </w:r>
      </w:hyperlink>
      <w:r w:rsidRPr="00945E9E">
        <w:rPr>
          <w:color w:val="000000" w:themeColor="text1"/>
          <w:sz w:val="28"/>
          <w:szCs w:val="28"/>
        </w:rPr>
        <w:t xml:space="preserve"> (18 %).</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 xml:space="preserve">Промышленность области специализируется на производстве станков, </w:t>
      </w:r>
      <w:hyperlink r:id="rId54" w:tooltip="Экскаватор" w:history="1">
        <w:r w:rsidRPr="00945E9E">
          <w:rPr>
            <w:rStyle w:val="ac"/>
            <w:color w:val="000000" w:themeColor="text1"/>
            <w:sz w:val="28"/>
            <w:szCs w:val="28"/>
            <w:u w:val="none"/>
          </w:rPr>
          <w:t>экскаваторов</w:t>
        </w:r>
      </w:hyperlink>
      <w:r w:rsidRPr="00945E9E">
        <w:rPr>
          <w:color w:val="000000" w:themeColor="text1"/>
          <w:sz w:val="28"/>
          <w:szCs w:val="28"/>
        </w:rPr>
        <w:t xml:space="preserve">, металлических мостовых конструкций, кузнечно-прессового и горно-обогатительного оборудования, </w:t>
      </w:r>
      <w:hyperlink r:id="rId55" w:tooltip="Электронная техника" w:history="1">
        <w:r w:rsidRPr="00945E9E">
          <w:rPr>
            <w:rStyle w:val="ac"/>
            <w:color w:val="000000" w:themeColor="text1"/>
            <w:sz w:val="28"/>
            <w:szCs w:val="28"/>
            <w:u w:val="none"/>
          </w:rPr>
          <w:t>электронной техники</w:t>
        </w:r>
      </w:hyperlink>
      <w:r w:rsidRPr="00945E9E">
        <w:rPr>
          <w:color w:val="000000" w:themeColor="text1"/>
          <w:sz w:val="28"/>
          <w:szCs w:val="28"/>
        </w:rPr>
        <w:t xml:space="preserve"> (в том числе </w:t>
      </w:r>
      <w:hyperlink r:id="rId56" w:tooltip="Телевизор" w:history="1">
        <w:r w:rsidRPr="00945E9E">
          <w:rPr>
            <w:rStyle w:val="ac"/>
            <w:color w:val="000000" w:themeColor="text1"/>
            <w:sz w:val="28"/>
            <w:szCs w:val="28"/>
            <w:u w:val="none"/>
          </w:rPr>
          <w:t>телевизоров</w:t>
        </w:r>
      </w:hyperlink>
      <w:r w:rsidRPr="00945E9E">
        <w:rPr>
          <w:color w:val="000000" w:themeColor="text1"/>
          <w:sz w:val="28"/>
          <w:szCs w:val="28"/>
        </w:rPr>
        <w:t xml:space="preserve">), пассажирских </w:t>
      </w:r>
      <w:hyperlink r:id="rId57" w:tooltip="Самолет" w:history="1">
        <w:r w:rsidRPr="00945E9E">
          <w:rPr>
            <w:rStyle w:val="ac"/>
            <w:color w:val="000000" w:themeColor="text1"/>
            <w:sz w:val="28"/>
            <w:szCs w:val="28"/>
            <w:u w:val="none"/>
          </w:rPr>
          <w:t>самолетов</w:t>
        </w:r>
      </w:hyperlink>
      <w:r w:rsidRPr="00945E9E">
        <w:rPr>
          <w:color w:val="000000" w:themeColor="text1"/>
          <w:sz w:val="28"/>
          <w:szCs w:val="28"/>
        </w:rPr>
        <w:t xml:space="preserve">-аэробусов, синтетического </w:t>
      </w:r>
      <w:hyperlink r:id="rId58" w:tooltip="Каучук" w:history="1">
        <w:r w:rsidRPr="00945E9E">
          <w:rPr>
            <w:rStyle w:val="ac"/>
            <w:color w:val="000000" w:themeColor="text1"/>
            <w:sz w:val="28"/>
            <w:szCs w:val="28"/>
            <w:u w:val="none"/>
          </w:rPr>
          <w:t>каучука</w:t>
        </w:r>
      </w:hyperlink>
      <w:r w:rsidRPr="00945E9E">
        <w:rPr>
          <w:color w:val="000000" w:themeColor="text1"/>
          <w:sz w:val="28"/>
          <w:szCs w:val="28"/>
        </w:rPr>
        <w:t xml:space="preserve"> и шин, огнеупорных изделий, </w:t>
      </w:r>
      <w:hyperlink r:id="rId59" w:tooltip="Сахар" w:history="1">
        <w:r w:rsidRPr="00945E9E">
          <w:rPr>
            <w:rStyle w:val="ac"/>
            <w:color w:val="000000" w:themeColor="text1"/>
            <w:sz w:val="28"/>
            <w:szCs w:val="28"/>
            <w:u w:val="none"/>
          </w:rPr>
          <w:t>сахара</w:t>
        </w:r>
      </w:hyperlink>
      <w:r w:rsidRPr="00945E9E">
        <w:rPr>
          <w:color w:val="000000" w:themeColor="text1"/>
          <w:sz w:val="28"/>
          <w:szCs w:val="28"/>
        </w:rPr>
        <w:t>-песка, маслобойно-жировой и мясной продукции.</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 xml:space="preserve">На базе разведанного </w:t>
      </w:r>
      <w:hyperlink r:id="rId60" w:tooltip="Минеральное сырье" w:history="1">
        <w:r w:rsidRPr="00945E9E">
          <w:rPr>
            <w:rStyle w:val="ac"/>
            <w:color w:val="000000" w:themeColor="text1"/>
            <w:sz w:val="28"/>
            <w:szCs w:val="28"/>
            <w:u w:val="none"/>
          </w:rPr>
          <w:t>минерального сырья</w:t>
        </w:r>
      </w:hyperlink>
      <w:r w:rsidRPr="00945E9E">
        <w:rPr>
          <w:color w:val="000000" w:themeColor="text1"/>
          <w:sz w:val="28"/>
          <w:szCs w:val="28"/>
        </w:rPr>
        <w:t xml:space="preserve"> в Воронежской области работает ряд предприятий, наиболее крупными из которых являются </w:t>
      </w:r>
      <w:r w:rsidR="00047B52">
        <w:rPr>
          <w:color w:val="000000" w:themeColor="text1"/>
          <w:sz w:val="28"/>
          <w:szCs w:val="28"/>
        </w:rPr>
        <w:t>открытое акционерное общество</w:t>
      </w:r>
      <w:r w:rsidRPr="00945E9E">
        <w:rPr>
          <w:color w:val="000000" w:themeColor="text1"/>
          <w:sz w:val="28"/>
          <w:szCs w:val="28"/>
        </w:rPr>
        <w:t xml:space="preserve"> «Павловскгранит», </w:t>
      </w:r>
      <w:r w:rsidR="00047B52">
        <w:rPr>
          <w:color w:val="000000" w:themeColor="text1"/>
          <w:sz w:val="28"/>
          <w:szCs w:val="28"/>
        </w:rPr>
        <w:t>открытое акционерное общество</w:t>
      </w:r>
      <w:r w:rsidRPr="00945E9E">
        <w:rPr>
          <w:color w:val="000000" w:themeColor="text1"/>
          <w:sz w:val="28"/>
          <w:szCs w:val="28"/>
        </w:rPr>
        <w:t xml:space="preserve"> «Воронежское рудоуправление», Семилукский и Воронежский комбинаты стройматериалов, </w:t>
      </w:r>
      <w:r w:rsidR="00047B52">
        <w:rPr>
          <w:color w:val="000000" w:themeColor="text1"/>
          <w:sz w:val="28"/>
          <w:szCs w:val="28"/>
        </w:rPr>
        <w:t>открытое акционерное общество</w:t>
      </w:r>
      <w:r w:rsidRPr="00945E9E">
        <w:rPr>
          <w:color w:val="000000" w:themeColor="text1"/>
          <w:sz w:val="28"/>
          <w:szCs w:val="28"/>
        </w:rPr>
        <w:t xml:space="preserve"> «Подгоренский цементник», </w:t>
      </w:r>
      <w:r w:rsidR="00047B52">
        <w:rPr>
          <w:color w:val="000000" w:themeColor="text1"/>
          <w:sz w:val="28"/>
          <w:szCs w:val="28"/>
        </w:rPr>
        <w:t>закрытое акционерное общество</w:t>
      </w:r>
      <w:r w:rsidRPr="00945E9E">
        <w:rPr>
          <w:color w:val="000000" w:themeColor="text1"/>
          <w:sz w:val="28"/>
          <w:szCs w:val="28"/>
        </w:rPr>
        <w:t xml:space="preserve"> «Копанищенский комбинат стройматериалов», «Журавский охровый завод» и другие. В области идёт освоение минеральных </w:t>
      </w:r>
      <w:hyperlink r:id="rId61" w:tooltip="Подземные воды" w:history="1">
        <w:r w:rsidRPr="00945E9E">
          <w:rPr>
            <w:rStyle w:val="ac"/>
            <w:color w:val="000000" w:themeColor="text1"/>
            <w:sz w:val="28"/>
            <w:szCs w:val="28"/>
            <w:u w:val="none"/>
          </w:rPr>
          <w:t>подземных вод</w:t>
        </w:r>
      </w:hyperlink>
      <w:r w:rsidRPr="00945E9E">
        <w:rPr>
          <w:color w:val="000000" w:themeColor="text1"/>
          <w:sz w:val="28"/>
          <w:szCs w:val="28"/>
        </w:rPr>
        <w:t>.</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В Воронежской области находятся железные дороги, принадлежащие ОАО «</w:t>
      </w:r>
      <w:hyperlink r:id="rId62" w:tooltip="РЖД" w:history="1">
        <w:r w:rsidRPr="00945E9E">
          <w:rPr>
            <w:rStyle w:val="ac"/>
            <w:color w:val="000000" w:themeColor="text1"/>
            <w:sz w:val="28"/>
            <w:szCs w:val="28"/>
            <w:u w:val="none"/>
          </w:rPr>
          <w:t>РЖД</w:t>
        </w:r>
      </w:hyperlink>
      <w:r w:rsidRPr="00945E9E">
        <w:rPr>
          <w:color w:val="000000" w:themeColor="text1"/>
          <w:sz w:val="28"/>
          <w:szCs w:val="28"/>
        </w:rPr>
        <w:t xml:space="preserve">» и относящиеся к </w:t>
      </w:r>
      <w:hyperlink r:id="rId63" w:tooltip="Юго-Восточная железная дорога" w:history="1">
        <w:r w:rsidRPr="00945E9E">
          <w:rPr>
            <w:rStyle w:val="ac"/>
            <w:color w:val="000000" w:themeColor="text1"/>
            <w:sz w:val="28"/>
            <w:szCs w:val="28"/>
            <w:u w:val="none"/>
          </w:rPr>
          <w:t>Юго-Восточной железной дороге</w:t>
        </w:r>
      </w:hyperlink>
      <w:r w:rsidRPr="00945E9E">
        <w:rPr>
          <w:color w:val="000000" w:themeColor="text1"/>
          <w:sz w:val="28"/>
          <w:szCs w:val="28"/>
        </w:rPr>
        <w:t>.</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Основные магистрали пролегают в меридиональном от станции Графская до станции Гартмашевка (центр — юг) и в широтном от станции Засимовка до станции Кардаил (Харьков — Пенза) направлениях и пересекаются на станции Лиски. Это двухпутные электрифицированные дороги, к ним примыкают однопутные, в большинстве своём неэлектрифицированные, ветви (Графская — Рамонь, Графская — Анна, Колодезная — Нововоронежская, Россошь — Ольховатка; Таловая — Бутурлиновка — Калач, Павловск-Воронежский).</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Также по территории региона проходят магистральные однопутные линии на тепловозной тяге направления</w:t>
      </w:r>
      <w:r w:rsidR="00047B52" w:rsidRPr="00047B52">
        <w:rPr>
          <w:color w:val="000000" w:themeColor="text1"/>
          <w:sz w:val="28"/>
          <w:szCs w:val="28"/>
        </w:rPr>
        <w:t>:</w:t>
      </w:r>
      <w:r w:rsidRPr="00945E9E">
        <w:rPr>
          <w:color w:val="000000" w:themeColor="text1"/>
          <w:sz w:val="28"/>
          <w:szCs w:val="28"/>
        </w:rPr>
        <w:t xml:space="preserve"> Воронеж — Курск от станции Отрожка до станции Нижнедевицк (с ветвью Ведуга — Хохольская) и Грязи — Волгоград от станции Терновка до станции Дуплятка, а также небольшая часть ветви Оборона — Эртиль.</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Общая протяжённость железнодорожных линий в области — более 1100 км.</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Крупнейшие станции — Лиски, Россошь, Поворино, Отрожка, Воронеж-Курский, Придача, Воронеж-1, Таловая, Подклетное. Основные железнодорожные узлы — Лискинский, Поворинский и Воронежский. Локомотивные депо — Воронеж-Курский (магиситральные грузовые тепловозы 2ТЭ116 и маневровые ЧМЭ3), Отрожка (электропоезда ЭД9 м и дизель-поезда РА2), Лиски (грузовые электровозы ВЛ80 разных индексов), Россошь (пассажирские электровозы ЧС4Т и ЭП1М).</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 xml:space="preserve">Основные водные артерии области — реки </w:t>
      </w:r>
      <w:hyperlink r:id="rId64" w:tooltip="Дон (река)" w:history="1">
        <w:r w:rsidRPr="00945E9E">
          <w:rPr>
            <w:rStyle w:val="ac"/>
            <w:color w:val="000000" w:themeColor="text1"/>
            <w:sz w:val="28"/>
            <w:szCs w:val="28"/>
            <w:u w:val="none"/>
          </w:rPr>
          <w:t>Дон</w:t>
        </w:r>
      </w:hyperlink>
      <w:r w:rsidRPr="00945E9E">
        <w:rPr>
          <w:color w:val="000000" w:themeColor="text1"/>
          <w:sz w:val="28"/>
          <w:szCs w:val="28"/>
        </w:rPr>
        <w:t xml:space="preserve"> и </w:t>
      </w:r>
      <w:hyperlink r:id="rId65" w:tooltip="Хопёр" w:history="1">
        <w:r w:rsidRPr="00945E9E">
          <w:rPr>
            <w:rStyle w:val="ac"/>
            <w:color w:val="000000" w:themeColor="text1"/>
            <w:sz w:val="28"/>
            <w:szCs w:val="28"/>
            <w:u w:val="none"/>
          </w:rPr>
          <w:t>Хопёр</w:t>
        </w:r>
      </w:hyperlink>
      <w:r w:rsidRPr="00945E9E">
        <w:rPr>
          <w:color w:val="000000" w:themeColor="text1"/>
          <w:sz w:val="28"/>
          <w:szCs w:val="28"/>
        </w:rPr>
        <w:t>.</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 xml:space="preserve">Воронежская область — крупный поставщик сельскохозяйственной продукции: она производит </w:t>
      </w:r>
      <w:hyperlink r:id="rId66" w:tooltip="Зерно" w:history="1">
        <w:r w:rsidRPr="00945E9E">
          <w:rPr>
            <w:rStyle w:val="ac"/>
            <w:color w:val="000000" w:themeColor="text1"/>
            <w:sz w:val="28"/>
            <w:szCs w:val="28"/>
            <w:u w:val="none"/>
          </w:rPr>
          <w:t>зерно</w:t>
        </w:r>
      </w:hyperlink>
      <w:r w:rsidRPr="00945E9E">
        <w:rPr>
          <w:color w:val="000000" w:themeColor="text1"/>
          <w:sz w:val="28"/>
          <w:szCs w:val="28"/>
        </w:rPr>
        <w:t xml:space="preserve"> (в основном пшеницу), </w:t>
      </w:r>
      <w:hyperlink r:id="rId67" w:tooltip="Сахарная свекла" w:history="1">
        <w:r w:rsidRPr="00945E9E">
          <w:rPr>
            <w:rStyle w:val="ac"/>
            <w:color w:val="000000" w:themeColor="text1"/>
            <w:sz w:val="28"/>
            <w:szCs w:val="28"/>
            <w:u w:val="none"/>
          </w:rPr>
          <w:t>сахарную свеклу</w:t>
        </w:r>
      </w:hyperlink>
      <w:r w:rsidRPr="00945E9E">
        <w:rPr>
          <w:color w:val="000000" w:themeColor="text1"/>
          <w:sz w:val="28"/>
          <w:szCs w:val="28"/>
        </w:rPr>
        <w:t xml:space="preserve">, </w:t>
      </w:r>
      <w:hyperlink r:id="rId68" w:tooltip="Подсолнечник" w:history="1">
        <w:r w:rsidRPr="00945E9E">
          <w:rPr>
            <w:rStyle w:val="ac"/>
            <w:color w:val="000000" w:themeColor="text1"/>
            <w:sz w:val="28"/>
            <w:szCs w:val="28"/>
            <w:u w:val="none"/>
          </w:rPr>
          <w:t>подсолнечник</w:t>
        </w:r>
      </w:hyperlink>
      <w:r w:rsidRPr="00945E9E">
        <w:rPr>
          <w:color w:val="000000" w:themeColor="text1"/>
          <w:sz w:val="28"/>
          <w:szCs w:val="28"/>
        </w:rPr>
        <w:t xml:space="preserve"> и другие технические культуры, </w:t>
      </w:r>
      <w:hyperlink r:id="rId69" w:tooltip="Картофель" w:history="1">
        <w:r w:rsidRPr="00945E9E">
          <w:rPr>
            <w:rStyle w:val="ac"/>
            <w:color w:val="000000" w:themeColor="text1"/>
            <w:sz w:val="28"/>
            <w:szCs w:val="28"/>
            <w:u w:val="none"/>
          </w:rPr>
          <w:t>картофель</w:t>
        </w:r>
      </w:hyperlink>
      <w:r w:rsidRPr="00945E9E">
        <w:rPr>
          <w:color w:val="000000" w:themeColor="text1"/>
          <w:sz w:val="28"/>
          <w:szCs w:val="28"/>
        </w:rPr>
        <w:t xml:space="preserve"> и </w:t>
      </w:r>
      <w:hyperlink r:id="rId70" w:tooltip="Овощи" w:history="1">
        <w:r w:rsidRPr="00945E9E">
          <w:rPr>
            <w:rStyle w:val="ac"/>
            <w:color w:val="000000" w:themeColor="text1"/>
            <w:sz w:val="28"/>
            <w:szCs w:val="28"/>
            <w:u w:val="none"/>
          </w:rPr>
          <w:t>овощи</w:t>
        </w:r>
      </w:hyperlink>
      <w:r w:rsidRPr="00945E9E">
        <w:rPr>
          <w:color w:val="000000" w:themeColor="text1"/>
          <w:sz w:val="28"/>
          <w:szCs w:val="28"/>
        </w:rPr>
        <w:t>. Впервые в истории земледелия области в 2011 году получены рекордные урожаи: саха</w:t>
      </w:r>
      <w:r w:rsidR="00047B52">
        <w:rPr>
          <w:color w:val="000000" w:themeColor="text1"/>
          <w:sz w:val="28"/>
          <w:szCs w:val="28"/>
        </w:rPr>
        <w:t>рной свеклы (фабричной) — 6 млн</w:t>
      </w:r>
      <w:r w:rsidRPr="00945E9E">
        <w:rPr>
          <w:color w:val="000000" w:themeColor="text1"/>
          <w:sz w:val="28"/>
          <w:szCs w:val="28"/>
        </w:rPr>
        <w:t xml:space="preserve"> 992 тыс. тонн (в 3,9 раза больше уровня 2010 года)</w:t>
      </w:r>
      <w:hyperlink r:id="rId71" w:anchor="cite_note-17" w:history="1"/>
      <w:r w:rsidR="00047B52">
        <w:rPr>
          <w:color w:val="000000" w:themeColor="text1"/>
          <w:sz w:val="28"/>
          <w:szCs w:val="28"/>
        </w:rPr>
        <w:t xml:space="preserve"> и подсолнечника — 1 млн</w:t>
      </w:r>
      <w:r w:rsidRPr="00945E9E">
        <w:rPr>
          <w:color w:val="000000" w:themeColor="text1"/>
          <w:sz w:val="28"/>
          <w:szCs w:val="28"/>
        </w:rPr>
        <w:t xml:space="preserve"> 2 тыс.</w:t>
      </w:r>
      <w:r w:rsidR="00047B52">
        <w:rPr>
          <w:color w:val="000000" w:themeColor="text1"/>
          <w:sz w:val="28"/>
          <w:szCs w:val="28"/>
        </w:rPr>
        <w:t xml:space="preserve"> </w:t>
      </w:r>
      <w:r w:rsidRPr="00945E9E">
        <w:rPr>
          <w:color w:val="000000" w:themeColor="text1"/>
          <w:sz w:val="28"/>
          <w:szCs w:val="28"/>
        </w:rPr>
        <w:t>тонн (в 2,4 раза больше</w:t>
      </w:r>
      <w:r w:rsidR="00047B52">
        <w:rPr>
          <w:color w:val="000000" w:themeColor="text1"/>
          <w:sz w:val="28"/>
          <w:szCs w:val="28"/>
        </w:rPr>
        <w:t>,</w:t>
      </w:r>
      <w:r w:rsidRPr="00945E9E">
        <w:rPr>
          <w:color w:val="000000" w:themeColor="text1"/>
          <w:sz w:val="28"/>
          <w:szCs w:val="28"/>
        </w:rPr>
        <w:t xml:space="preserve"> чем в 2010 году)</w:t>
      </w:r>
      <w:r w:rsidR="00384D0A" w:rsidRPr="00945E9E">
        <w:rPr>
          <w:color w:val="000000" w:themeColor="text1"/>
          <w:sz w:val="28"/>
          <w:szCs w:val="28"/>
        </w:rPr>
        <w:t>.</w:t>
      </w:r>
      <w:r w:rsidRPr="00945E9E">
        <w:rPr>
          <w:color w:val="000000" w:themeColor="text1"/>
          <w:sz w:val="28"/>
          <w:szCs w:val="28"/>
        </w:rPr>
        <w:t xml:space="preserve"> В целом профиль сельского хозяйства — свекловичный с посевами </w:t>
      </w:r>
      <w:hyperlink r:id="rId72" w:tooltip="Подсолнечник" w:history="1">
        <w:r w:rsidRPr="00945E9E">
          <w:rPr>
            <w:rStyle w:val="ac"/>
            <w:color w:val="000000" w:themeColor="text1"/>
            <w:sz w:val="28"/>
            <w:szCs w:val="28"/>
            <w:u w:val="none"/>
          </w:rPr>
          <w:t>подсолнечника</w:t>
        </w:r>
      </w:hyperlink>
      <w:r w:rsidRPr="00945E9E">
        <w:rPr>
          <w:color w:val="000000" w:themeColor="text1"/>
          <w:sz w:val="28"/>
          <w:szCs w:val="28"/>
        </w:rPr>
        <w:t xml:space="preserve"> и зерновых культур, молочно-мясным </w:t>
      </w:r>
      <w:hyperlink r:id="rId73" w:tooltip="Скотоводство" w:history="1">
        <w:r w:rsidRPr="00945E9E">
          <w:rPr>
            <w:rStyle w:val="ac"/>
            <w:color w:val="000000" w:themeColor="text1"/>
            <w:sz w:val="28"/>
            <w:szCs w:val="28"/>
            <w:u w:val="none"/>
          </w:rPr>
          <w:t>скотоводством</w:t>
        </w:r>
      </w:hyperlink>
      <w:r w:rsidRPr="00945E9E">
        <w:rPr>
          <w:color w:val="000000" w:themeColor="text1"/>
          <w:sz w:val="28"/>
          <w:szCs w:val="28"/>
        </w:rPr>
        <w:t xml:space="preserve">, </w:t>
      </w:r>
      <w:hyperlink r:id="rId74" w:tooltip="Свиноводство" w:history="1">
        <w:r w:rsidRPr="00945E9E">
          <w:rPr>
            <w:rStyle w:val="ac"/>
            <w:color w:val="000000" w:themeColor="text1"/>
            <w:sz w:val="28"/>
            <w:szCs w:val="28"/>
            <w:u w:val="none"/>
          </w:rPr>
          <w:t>свиноводством</w:t>
        </w:r>
      </w:hyperlink>
      <w:r w:rsidRPr="00945E9E">
        <w:rPr>
          <w:color w:val="000000" w:themeColor="text1"/>
          <w:sz w:val="28"/>
          <w:szCs w:val="28"/>
        </w:rPr>
        <w:t xml:space="preserve"> и </w:t>
      </w:r>
      <w:hyperlink r:id="rId75" w:tooltip="Овцеводство" w:history="1">
        <w:r w:rsidRPr="00945E9E">
          <w:rPr>
            <w:rStyle w:val="ac"/>
            <w:color w:val="000000" w:themeColor="text1"/>
            <w:sz w:val="28"/>
            <w:szCs w:val="28"/>
            <w:u w:val="none"/>
          </w:rPr>
          <w:t>овцеводством</w:t>
        </w:r>
      </w:hyperlink>
      <w:r w:rsidRPr="00945E9E">
        <w:rPr>
          <w:color w:val="000000" w:themeColor="text1"/>
          <w:sz w:val="28"/>
          <w:szCs w:val="28"/>
        </w:rPr>
        <w:t xml:space="preserve">. Среднедушевой коэффициент по производству крупы — 2,4 (данные </w:t>
      </w:r>
      <w:hyperlink r:id="rId76" w:tooltip="2002 год" w:history="1">
        <w:r w:rsidRPr="00945E9E">
          <w:rPr>
            <w:rStyle w:val="ac"/>
            <w:color w:val="000000" w:themeColor="text1"/>
            <w:sz w:val="28"/>
            <w:szCs w:val="28"/>
            <w:u w:val="none"/>
          </w:rPr>
          <w:t>2002 года</w:t>
        </w:r>
      </w:hyperlink>
      <w:r w:rsidRPr="00945E9E">
        <w:rPr>
          <w:color w:val="000000" w:themeColor="text1"/>
          <w:sz w:val="28"/>
          <w:szCs w:val="28"/>
        </w:rPr>
        <w:t>).</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 xml:space="preserve">В состав Воронежской городской агломерации входят города </w:t>
      </w:r>
      <w:hyperlink r:id="rId77" w:tooltip="Нововоронеж" w:history="1">
        <w:r w:rsidRPr="00945E9E">
          <w:rPr>
            <w:rStyle w:val="ac"/>
            <w:color w:val="000000" w:themeColor="text1"/>
            <w:sz w:val="28"/>
            <w:szCs w:val="28"/>
            <w:u w:val="none"/>
          </w:rPr>
          <w:t>Нововоронеж</w:t>
        </w:r>
      </w:hyperlink>
      <w:r w:rsidRPr="00945E9E">
        <w:rPr>
          <w:color w:val="000000" w:themeColor="text1"/>
          <w:sz w:val="28"/>
          <w:szCs w:val="28"/>
        </w:rPr>
        <w:t xml:space="preserve"> (</w:t>
      </w:r>
      <w:hyperlink r:id="rId78" w:tooltip="АЭС" w:history="1">
        <w:r w:rsidRPr="00945E9E">
          <w:rPr>
            <w:rStyle w:val="ac"/>
            <w:color w:val="000000" w:themeColor="text1"/>
            <w:sz w:val="28"/>
            <w:szCs w:val="28"/>
            <w:u w:val="none"/>
          </w:rPr>
          <w:t>АЭС</w:t>
        </w:r>
      </w:hyperlink>
      <w:r w:rsidRPr="00945E9E">
        <w:rPr>
          <w:color w:val="000000" w:themeColor="text1"/>
          <w:sz w:val="28"/>
          <w:szCs w:val="28"/>
        </w:rPr>
        <w:t xml:space="preserve">), </w:t>
      </w:r>
      <w:hyperlink r:id="rId79" w:tooltip="Семилуки" w:history="1">
        <w:r w:rsidRPr="00945E9E">
          <w:rPr>
            <w:rStyle w:val="ac"/>
            <w:color w:val="000000" w:themeColor="text1"/>
            <w:sz w:val="28"/>
            <w:szCs w:val="28"/>
            <w:u w:val="none"/>
          </w:rPr>
          <w:t>Семилуки</w:t>
        </w:r>
      </w:hyperlink>
      <w:r w:rsidRPr="00945E9E">
        <w:rPr>
          <w:color w:val="000000" w:themeColor="text1"/>
          <w:sz w:val="28"/>
          <w:szCs w:val="28"/>
        </w:rPr>
        <w:t xml:space="preserve"> (завод огнеупоров), </w:t>
      </w:r>
      <w:r w:rsidR="00047B52">
        <w:rPr>
          <w:color w:val="000000" w:themeColor="text1"/>
          <w:sz w:val="28"/>
          <w:szCs w:val="28"/>
        </w:rPr>
        <w:t xml:space="preserve">рабочий поселок </w:t>
      </w:r>
      <w:hyperlink r:id="rId80" w:tooltip="Рамонь" w:history="1">
        <w:r w:rsidRPr="00945E9E">
          <w:rPr>
            <w:rStyle w:val="ac"/>
            <w:color w:val="000000" w:themeColor="text1"/>
            <w:sz w:val="28"/>
            <w:szCs w:val="28"/>
            <w:u w:val="none"/>
          </w:rPr>
          <w:t>Рамонь</w:t>
        </w:r>
      </w:hyperlink>
      <w:r w:rsidRPr="00945E9E">
        <w:rPr>
          <w:color w:val="000000" w:themeColor="text1"/>
          <w:sz w:val="28"/>
          <w:szCs w:val="28"/>
        </w:rPr>
        <w:t xml:space="preserve"> (туризм).</w:t>
      </w:r>
    </w:p>
    <w:p w:rsidR="00FD0841" w:rsidRPr="00945E9E" w:rsidRDefault="00AA4247" w:rsidP="00384D0A">
      <w:pPr>
        <w:pStyle w:val="ab"/>
        <w:spacing w:before="0" w:after="0" w:line="360" w:lineRule="auto"/>
        <w:ind w:firstLine="709"/>
        <w:jc w:val="both"/>
        <w:rPr>
          <w:color w:val="000000" w:themeColor="text1"/>
          <w:sz w:val="28"/>
          <w:szCs w:val="28"/>
        </w:rPr>
      </w:pPr>
      <w:hyperlink r:id="rId81" w:tooltip="Борисоглебск" w:history="1">
        <w:r w:rsidR="00FD0841" w:rsidRPr="00945E9E">
          <w:rPr>
            <w:rStyle w:val="ac"/>
            <w:color w:val="000000" w:themeColor="text1"/>
            <w:sz w:val="28"/>
            <w:szCs w:val="28"/>
            <w:u w:val="none"/>
          </w:rPr>
          <w:t>Борисоглебск</w:t>
        </w:r>
      </w:hyperlink>
      <w:r w:rsidR="00FD0841" w:rsidRPr="00945E9E">
        <w:rPr>
          <w:color w:val="000000" w:themeColor="text1"/>
          <w:sz w:val="28"/>
          <w:szCs w:val="28"/>
        </w:rPr>
        <w:t xml:space="preserve"> (66,3 тыс. жителей) — второй по величине город области. Его промышленность специализируется на производстве химического оборудования и переработке сельскохозяйственной продукции. Имеется крупное производство чулочно-трикотажных изделий.</w:t>
      </w:r>
    </w:p>
    <w:p w:rsidR="00FD0841" w:rsidRPr="00945E9E" w:rsidRDefault="00AA4247" w:rsidP="00384D0A">
      <w:pPr>
        <w:pStyle w:val="ab"/>
        <w:spacing w:before="0" w:after="0" w:line="360" w:lineRule="auto"/>
        <w:ind w:firstLine="709"/>
        <w:jc w:val="both"/>
        <w:rPr>
          <w:color w:val="000000" w:themeColor="text1"/>
          <w:sz w:val="28"/>
          <w:szCs w:val="28"/>
        </w:rPr>
      </w:pPr>
      <w:hyperlink r:id="rId82" w:tooltip="Россошь" w:history="1">
        <w:r w:rsidR="00FD0841" w:rsidRPr="00945E9E">
          <w:rPr>
            <w:rStyle w:val="ac"/>
            <w:color w:val="000000" w:themeColor="text1"/>
            <w:sz w:val="28"/>
            <w:szCs w:val="28"/>
            <w:u w:val="none"/>
          </w:rPr>
          <w:t>Россошь</w:t>
        </w:r>
      </w:hyperlink>
      <w:r w:rsidR="00FD0841" w:rsidRPr="00945E9E">
        <w:rPr>
          <w:color w:val="000000" w:themeColor="text1"/>
          <w:sz w:val="28"/>
          <w:szCs w:val="28"/>
        </w:rPr>
        <w:t xml:space="preserve"> (64,1 тыс. жителей) известна производством химических удобрений, электроаппаратуры, переработкой сельскохозяйственной продукции.</w:t>
      </w:r>
    </w:p>
    <w:p w:rsidR="00FD0841" w:rsidRPr="00945E9E" w:rsidRDefault="00FD0841" w:rsidP="00384D0A">
      <w:pPr>
        <w:pStyle w:val="ab"/>
        <w:spacing w:before="0" w:after="0" w:line="360" w:lineRule="auto"/>
        <w:ind w:firstLine="709"/>
        <w:jc w:val="both"/>
        <w:rPr>
          <w:color w:val="000000" w:themeColor="text1"/>
          <w:sz w:val="28"/>
          <w:szCs w:val="28"/>
        </w:rPr>
      </w:pPr>
      <w:r w:rsidRPr="00945E9E">
        <w:rPr>
          <w:color w:val="000000" w:themeColor="text1"/>
          <w:sz w:val="28"/>
          <w:szCs w:val="28"/>
        </w:rPr>
        <w:t xml:space="preserve">Область обладает значительным рекреационным и туристическим потенциалом, который до конца не реализован. Помимо известных своим благоприятным воздействием на человека сосновых </w:t>
      </w:r>
      <w:hyperlink r:id="rId83" w:tooltip="Бор (лес)" w:history="1">
        <w:r w:rsidRPr="00945E9E">
          <w:rPr>
            <w:rStyle w:val="ac"/>
            <w:color w:val="000000" w:themeColor="text1"/>
            <w:sz w:val="28"/>
            <w:szCs w:val="28"/>
            <w:u w:val="none"/>
          </w:rPr>
          <w:t>боров</w:t>
        </w:r>
      </w:hyperlink>
      <w:r w:rsidRPr="00945E9E">
        <w:rPr>
          <w:color w:val="000000" w:themeColor="text1"/>
          <w:sz w:val="28"/>
          <w:szCs w:val="28"/>
        </w:rPr>
        <w:t xml:space="preserve"> и </w:t>
      </w:r>
      <w:hyperlink r:id="rId84" w:tooltip="Дубрава (лес)" w:history="1">
        <w:r w:rsidRPr="00945E9E">
          <w:rPr>
            <w:rStyle w:val="ac"/>
            <w:color w:val="000000" w:themeColor="text1"/>
            <w:sz w:val="28"/>
            <w:szCs w:val="28"/>
            <w:u w:val="none"/>
          </w:rPr>
          <w:t>дубрав</w:t>
        </w:r>
      </w:hyperlink>
      <w:r w:rsidRPr="00945E9E">
        <w:rPr>
          <w:color w:val="000000" w:themeColor="text1"/>
          <w:sz w:val="28"/>
          <w:szCs w:val="28"/>
        </w:rPr>
        <w:t xml:space="preserve"> в долине реки </w:t>
      </w:r>
      <w:hyperlink r:id="rId85" w:tooltip="Воронеж (река)" w:history="1">
        <w:r w:rsidRPr="00945E9E">
          <w:rPr>
            <w:rStyle w:val="ac"/>
            <w:color w:val="000000" w:themeColor="text1"/>
            <w:sz w:val="28"/>
            <w:szCs w:val="28"/>
            <w:u w:val="none"/>
          </w:rPr>
          <w:t>Воронеж</w:t>
        </w:r>
      </w:hyperlink>
      <w:r w:rsidRPr="00945E9E">
        <w:rPr>
          <w:color w:val="000000" w:themeColor="text1"/>
          <w:sz w:val="28"/>
          <w:szCs w:val="28"/>
        </w:rPr>
        <w:t>, наиболее известен историко-культурный памятник в области, популярный пока в основном у внутриобластных туристов</w:t>
      </w:r>
      <w:r w:rsidR="00047B52">
        <w:rPr>
          <w:color w:val="000000" w:themeColor="text1"/>
          <w:sz w:val="28"/>
          <w:szCs w:val="28"/>
        </w:rPr>
        <w:t>,</w:t>
      </w:r>
      <w:r w:rsidRPr="00945E9E">
        <w:rPr>
          <w:color w:val="000000" w:themeColor="text1"/>
          <w:sz w:val="28"/>
          <w:szCs w:val="28"/>
        </w:rPr>
        <w:t xml:space="preserve"> — </w:t>
      </w:r>
      <w:hyperlink r:id="rId86" w:tooltip="Дивногорье (местность)" w:history="1">
        <w:r w:rsidRPr="00945E9E">
          <w:rPr>
            <w:rStyle w:val="ac"/>
            <w:color w:val="000000" w:themeColor="text1"/>
            <w:sz w:val="28"/>
            <w:szCs w:val="28"/>
            <w:u w:val="none"/>
          </w:rPr>
          <w:t>Дивногорье</w:t>
        </w:r>
      </w:hyperlink>
      <w:r w:rsidRPr="00945E9E">
        <w:rPr>
          <w:color w:val="000000" w:themeColor="text1"/>
          <w:sz w:val="28"/>
          <w:szCs w:val="28"/>
        </w:rPr>
        <w:t xml:space="preserve">, который представляет собой уникальный православный храм, выдолбленный русскими монахами в толще огромной </w:t>
      </w:r>
      <w:hyperlink r:id="rId87" w:tooltip="Мел" w:history="1">
        <w:r w:rsidRPr="00945E9E">
          <w:rPr>
            <w:rStyle w:val="ac"/>
            <w:color w:val="000000" w:themeColor="text1"/>
            <w:sz w:val="28"/>
            <w:szCs w:val="28"/>
            <w:u w:val="none"/>
          </w:rPr>
          <w:t>меловой</w:t>
        </w:r>
      </w:hyperlink>
      <w:r w:rsidRPr="00945E9E">
        <w:rPr>
          <w:color w:val="000000" w:themeColor="text1"/>
          <w:sz w:val="28"/>
          <w:szCs w:val="28"/>
        </w:rPr>
        <w:t xml:space="preserve"> горы на берегах реки </w:t>
      </w:r>
      <w:hyperlink r:id="rId88" w:tooltip="Тихая Сосна" w:history="1">
        <w:r w:rsidRPr="00945E9E">
          <w:rPr>
            <w:rStyle w:val="ac"/>
            <w:color w:val="000000" w:themeColor="text1"/>
            <w:sz w:val="28"/>
            <w:szCs w:val="28"/>
            <w:u w:val="none"/>
          </w:rPr>
          <w:t>Тихая Сосна</w:t>
        </w:r>
      </w:hyperlink>
      <w:r w:rsidRPr="00945E9E">
        <w:rPr>
          <w:color w:val="000000" w:themeColor="text1"/>
          <w:sz w:val="28"/>
          <w:szCs w:val="28"/>
        </w:rPr>
        <w:t xml:space="preserve"> в </w:t>
      </w:r>
      <w:hyperlink r:id="rId89" w:tooltip="Лиски" w:history="1">
        <w:r w:rsidRPr="00945E9E">
          <w:rPr>
            <w:rStyle w:val="ac"/>
            <w:color w:val="000000" w:themeColor="text1"/>
            <w:sz w:val="28"/>
            <w:szCs w:val="28"/>
            <w:u w:val="none"/>
          </w:rPr>
          <w:t>Лискинском</w:t>
        </w:r>
      </w:hyperlink>
      <w:r w:rsidRPr="00945E9E">
        <w:rPr>
          <w:color w:val="000000" w:themeColor="text1"/>
          <w:sz w:val="28"/>
          <w:szCs w:val="28"/>
        </w:rPr>
        <w:t xml:space="preserve"> районе. Помимо этого в области имеется множество летних и зимних туристических баз, санаториев, </w:t>
      </w:r>
      <w:hyperlink r:id="rId90" w:tooltip="Заказник" w:history="1">
        <w:r w:rsidRPr="00945E9E">
          <w:rPr>
            <w:rStyle w:val="ac"/>
            <w:color w:val="000000" w:themeColor="text1"/>
            <w:sz w:val="28"/>
            <w:szCs w:val="28"/>
            <w:u w:val="none"/>
          </w:rPr>
          <w:t>заказников</w:t>
        </w:r>
      </w:hyperlink>
      <w:r w:rsidRPr="00945E9E">
        <w:rPr>
          <w:color w:val="000000" w:themeColor="text1"/>
          <w:sz w:val="28"/>
          <w:szCs w:val="28"/>
        </w:rPr>
        <w:t xml:space="preserve"> и </w:t>
      </w:r>
      <w:hyperlink r:id="rId91" w:tooltip="Заповедник" w:history="1">
        <w:r w:rsidRPr="00945E9E">
          <w:rPr>
            <w:rStyle w:val="ac"/>
            <w:color w:val="000000" w:themeColor="text1"/>
            <w:sz w:val="28"/>
            <w:szCs w:val="28"/>
            <w:u w:val="none"/>
          </w:rPr>
          <w:t>заповедников</w:t>
        </w:r>
      </w:hyperlink>
      <w:r w:rsidRPr="00945E9E">
        <w:rPr>
          <w:color w:val="000000" w:themeColor="text1"/>
          <w:sz w:val="28"/>
          <w:szCs w:val="28"/>
        </w:rPr>
        <w:t>.</w:t>
      </w:r>
    </w:p>
    <w:p w:rsidR="00FD0841" w:rsidRPr="00945E9E" w:rsidRDefault="00FD0841" w:rsidP="00384D0A">
      <w:pPr>
        <w:pStyle w:val="ConsPlusNormal"/>
        <w:widowControl/>
        <w:tabs>
          <w:tab w:val="left" w:pos="3192"/>
        </w:tabs>
        <w:spacing w:line="360" w:lineRule="auto"/>
        <w:ind w:firstLine="709"/>
        <w:jc w:val="both"/>
        <w:rPr>
          <w:rFonts w:ascii="Times New Roman" w:hAnsi="Times New Roman"/>
          <w:color w:val="000000" w:themeColor="text1"/>
          <w:sz w:val="28"/>
          <w:szCs w:val="28"/>
        </w:rPr>
      </w:pPr>
    </w:p>
    <w:sectPr w:rsidR="00FD0841" w:rsidRPr="00945E9E" w:rsidSect="00E83F65">
      <w:pgSz w:w="11906" w:h="16838" w:code="9"/>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1FC" w:rsidRDefault="00BE71FC" w:rsidP="00710607">
      <w:pPr>
        <w:pStyle w:val="a3"/>
      </w:pPr>
      <w:r>
        <w:separator/>
      </w:r>
    </w:p>
  </w:endnote>
  <w:endnote w:type="continuationSeparator" w:id="0">
    <w:p w:rsidR="00BE71FC" w:rsidRDefault="00BE71FC" w:rsidP="00710607">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1FC" w:rsidRDefault="00BE71FC" w:rsidP="00710607">
      <w:pPr>
        <w:pStyle w:val="a3"/>
      </w:pPr>
      <w:r>
        <w:separator/>
      </w:r>
    </w:p>
  </w:footnote>
  <w:footnote w:type="continuationSeparator" w:id="0">
    <w:p w:rsidR="00BE71FC" w:rsidRDefault="00BE71FC" w:rsidP="00710607">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FB" w:rsidRDefault="00AA4247" w:rsidP="00E45F5D">
    <w:pPr>
      <w:pStyle w:val="a6"/>
      <w:jc w:val="center"/>
    </w:pPr>
    <w:fldSimple w:instr=" PAGE   \* MERGEFORMAT ">
      <w:r w:rsidR="002A4669">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FB" w:rsidRDefault="00AA4247" w:rsidP="00E45F5D">
    <w:pPr>
      <w:pStyle w:val="a6"/>
      <w:jc w:val="center"/>
    </w:pPr>
    <w:fldSimple w:instr="PAGE   \* MERGEFORMAT">
      <w:r w:rsidR="00BE71FC">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EC8B82"/>
    <w:lvl w:ilvl="0">
      <w:numFmt w:val="bullet"/>
      <w:lvlText w:val="*"/>
      <w:lvlJc w:val="left"/>
    </w:lvl>
  </w:abstractNum>
  <w:abstractNum w:abstractNumId="1">
    <w:nsid w:val="09DB409D"/>
    <w:multiLevelType w:val="multilevel"/>
    <w:tmpl w:val="1D3C0EFA"/>
    <w:lvl w:ilvl="0">
      <w:start w:val="1"/>
      <w:numFmt w:val="decimal"/>
      <w:lvlText w:val="%1."/>
      <w:lvlJc w:val="left"/>
      <w:pPr>
        <w:ind w:left="1730" w:hanging="1020"/>
      </w:pPr>
      <w:rPr>
        <w:rFonts w:hint="default"/>
      </w:rPr>
    </w:lvl>
    <w:lvl w:ilvl="1">
      <w:start w:val="1"/>
      <w:numFmt w:val="decimal"/>
      <w:isLgl/>
      <w:lvlText w:val="%1.%2."/>
      <w:lvlJc w:val="left"/>
      <w:pPr>
        <w:ind w:left="2503" w:hanging="1368"/>
      </w:pPr>
      <w:rPr>
        <w:rFonts w:cs="Arial" w:hint="default"/>
      </w:rPr>
    </w:lvl>
    <w:lvl w:ilvl="2">
      <w:start w:val="1"/>
      <w:numFmt w:val="decimal"/>
      <w:isLgl/>
      <w:lvlText w:val="%1.%2.%3."/>
      <w:lvlJc w:val="left"/>
      <w:pPr>
        <w:ind w:left="2077" w:hanging="1368"/>
      </w:pPr>
      <w:rPr>
        <w:rFonts w:cs="Arial" w:hint="default"/>
      </w:rPr>
    </w:lvl>
    <w:lvl w:ilvl="3">
      <w:start w:val="1"/>
      <w:numFmt w:val="decimal"/>
      <w:isLgl/>
      <w:lvlText w:val="%1.%2.%3.%4."/>
      <w:lvlJc w:val="left"/>
      <w:pPr>
        <w:ind w:left="2077" w:hanging="1368"/>
      </w:pPr>
      <w:rPr>
        <w:rFonts w:cs="Arial" w:hint="default"/>
      </w:rPr>
    </w:lvl>
    <w:lvl w:ilvl="4">
      <w:start w:val="1"/>
      <w:numFmt w:val="decimal"/>
      <w:isLgl/>
      <w:lvlText w:val="%1.%2.%3.%4.%5."/>
      <w:lvlJc w:val="left"/>
      <w:pPr>
        <w:ind w:left="2077" w:hanging="1368"/>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2">
    <w:nsid w:val="18036D30"/>
    <w:multiLevelType w:val="hybridMultilevel"/>
    <w:tmpl w:val="E4B6D4DE"/>
    <w:lvl w:ilvl="0" w:tplc="FBF46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0B6A78"/>
    <w:multiLevelType w:val="multilevel"/>
    <w:tmpl w:val="97DC66EE"/>
    <w:lvl w:ilvl="0">
      <w:start w:val="1"/>
      <w:numFmt w:val="upperRoman"/>
      <w:lvlText w:val="%1."/>
      <w:lvlJc w:val="left"/>
      <w:pPr>
        <w:ind w:left="1080" w:hanging="72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EAC6E16"/>
    <w:multiLevelType w:val="hybridMultilevel"/>
    <w:tmpl w:val="06E8637E"/>
    <w:lvl w:ilvl="0" w:tplc="BBAADB70">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31AAB"/>
    <w:multiLevelType w:val="hybridMultilevel"/>
    <w:tmpl w:val="ADE232B4"/>
    <w:lvl w:ilvl="0" w:tplc="56A21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424211D"/>
    <w:multiLevelType w:val="hybridMultilevel"/>
    <w:tmpl w:val="791A5494"/>
    <w:lvl w:ilvl="0" w:tplc="1E564F8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89A5A33"/>
    <w:multiLevelType w:val="multilevel"/>
    <w:tmpl w:val="1EFC0D76"/>
    <w:lvl w:ilvl="0">
      <w:start w:val="3"/>
      <w:numFmt w:val="decimal"/>
      <w:lvlText w:val="%1."/>
      <w:lvlJc w:val="left"/>
      <w:pPr>
        <w:ind w:left="648" w:hanging="648"/>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29527344"/>
    <w:multiLevelType w:val="multilevel"/>
    <w:tmpl w:val="B58AED86"/>
    <w:lvl w:ilvl="0">
      <w:start w:val="3"/>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35F70810"/>
    <w:multiLevelType w:val="hybridMultilevel"/>
    <w:tmpl w:val="E21CD154"/>
    <w:lvl w:ilvl="0" w:tplc="937A43E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414974"/>
    <w:multiLevelType w:val="hybridMultilevel"/>
    <w:tmpl w:val="FF168E14"/>
    <w:lvl w:ilvl="0" w:tplc="3DE01F70">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8DD3D11"/>
    <w:multiLevelType w:val="multilevel"/>
    <w:tmpl w:val="D0C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852D5"/>
    <w:multiLevelType w:val="multilevel"/>
    <w:tmpl w:val="9F5E5590"/>
    <w:lvl w:ilvl="0">
      <w:start w:val="1"/>
      <w:numFmt w:val="decimal"/>
      <w:lvlText w:val="%1."/>
      <w:lvlJc w:val="left"/>
      <w:pPr>
        <w:ind w:left="786" w:hanging="360"/>
      </w:pPr>
      <w:rPr>
        <w:rFonts w:ascii="Times New Roman" w:hAnsi="Times New Roman" w:cs="Times New Roman" w:hint="default"/>
        <w:sz w:val="28"/>
        <w:szCs w:val="28"/>
      </w:rPr>
    </w:lvl>
    <w:lvl w:ilvl="1">
      <w:start w:val="1"/>
      <w:numFmt w:val="decimal"/>
      <w:isLgl/>
      <w:lvlText w:val="%1.%2."/>
      <w:lvlJc w:val="left"/>
      <w:pPr>
        <w:ind w:left="1260"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498" w:hanging="2160"/>
      </w:pPr>
      <w:rPr>
        <w:rFonts w:hint="default"/>
      </w:rPr>
    </w:lvl>
  </w:abstractNum>
  <w:abstractNum w:abstractNumId="13">
    <w:nsid w:val="79062CAB"/>
    <w:multiLevelType w:val="hybridMultilevel"/>
    <w:tmpl w:val="06B814FE"/>
    <w:lvl w:ilvl="0" w:tplc="91D8A246">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9816BD"/>
    <w:multiLevelType w:val="hybridMultilevel"/>
    <w:tmpl w:val="BC2ED380"/>
    <w:lvl w:ilvl="0" w:tplc="E8188F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9C335F"/>
    <w:multiLevelType w:val="hybridMultilevel"/>
    <w:tmpl w:val="9BA6C79C"/>
    <w:lvl w:ilvl="0" w:tplc="32A699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0"/>
  </w:num>
  <w:num w:numId="3">
    <w:abstractNumId w:val="9"/>
  </w:num>
  <w:num w:numId="4">
    <w:abstractNumId w:val="5"/>
  </w:num>
  <w:num w:numId="5">
    <w:abstractNumId w:val="15"/>
  </w:num>
  <w:num w:numId="6">
    <w:abstractNumId w:val="12"/>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1"/>
  </w:num>
  <w:num w:numId="9">
    <w:abstractNumId w:val="6"/>
  </w:num>
  <w:num w:numId="10">
    <w:abstractNumId w:val="4"/>
  </w:num>
  <w:num w:numId="11">
    <w:abstractNumId w:val="8"/>
  </w:num>
  <w:num w:numId="12">
    <w:abstractNumId w:val="3"/>
  </w:num>
  <w:num w:numId="13">
    <w:abstractNumId w:val="13"/>
  </w:num>
  <w:num w:numId="14">
    <w:abstractNumId w:val="7"/>
  </w:num>
  <w:num w:numId="15">
    <w:abstractNumId w:val="11"/>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defaultTabStop w:val="708"/>
  <w:drawingGridHorizontalSpacing w:val="110"/>
  <w:displayHorizontalDrawingGridEvery w:val="2"/>
  <w:characterSpacingControl w:val="doNotCompress"/>
  <w:savePreviewPicture/>
  <w:hdrShapeDefaults>
    <o:shapedefaults v:ext="edit" spidmax="16386"/>
  </w:hdrShapeDefaults>
  <w:footnotePr>
    <w:footnote w:id="-1"/>
    <w:footnote w:id="0"/>
  </w:footnotePr>
  <w:endnotePr>
    <w:endnote w:id="-1"/>
    <w:endnote w:id="0"/>
  </w:endnotePr>
  <w:compat>
    <w:applyBreakingRules/>
  </w:compat>
  <w:rsids>
    <w:rsidRoot w:val="000863B1"/>
    <w:rsid w:val="00000438"/>
    <w:rsid w:val="0000078A"/>
    <w:rsid w:val="00002876"/>
    <w:rsid w:val="000035A9"/>
    <w:rsid w:val="00005DD7"/>
    <w:rsid w:val="0000782A"/>
    <w:rsid w:val="0001094B"/>
    <w:rsid w:val="00011C27"/>
    <w:rsid w:val="0001248C"/>
    <w:rsid w:val="0001320D"/>
    <w:rsid w:val="000140FB"/>
    <w:rsid w:val="00014DA8"/>
    <w:rsid w:val="0001550B"/>
    <w:rsid w:val="000159B3"/>
    <w:rsid w:val="000162F5"/>
    <w:rsid w:val="00016B22"/>
    <w:rsid w:val="00016BF6"/>
    <w:rsid w:val="000203CC"/>
    <w:rsid w:val="00020948"/>
    <w:rsid w:val="00020975"/>
    <w:rsid w:val="00020D5C"/>
    <w:rsid w:val="00022515"/>
    <w:rsid w:val="0002352A"/>
    <w:rsid w:val="000249FC"/>
    <w:rsid w:val="00025100"/>
    <w:rsid w:val="00026A81"/>
    <w:rsid w:val="00027101"/>
    <w:rsid w:val="000276A6"/>
    <w:rsid w:val="00030675"/>
    <w:rsid w:val="00030F24"/>
    <w:rsid w:val="00033194"/>
    <w:rsid w:val="0003439F"/>
    <w:rsid w:val="00034A4B"/>
    <w:rsid w:val="00035889"/>
    <w:rsid w:val="0003735C"/>
    <w:rsid w:val="00037B19"/>
    <w:rsid w:val="00040503"/>
    <w:rsid w:val="00043DCC"/>
    <w:rsid w:val="000440D3"/>
    <w:rsid w:val="00044520"/>
    <w:rsid w:val="000447BD"/>
    <w:rsid w:val="00045072"/>
    <w:rsid w:val="00045611"/>
    <w:rsid w:val="00045729"/>
    <w:rsid w:val="00045795"/>
    <w:rsid w:val="00047772"/>
    <w:rsid w:val="000478CF"/>
    <w:rsid w:val="00047B52"/>
    <w:rsid w:val="00047F26"/>
    <w:rsid w:val="00050210"/>
    <w:rsid w:val="00051C7C"/>
    <w:rsid w:val="000552D8"/>
    <w:rsid w:val="0005679A"/>
    <w:rsid w:val="0006046C"/>
    <w:rsid w:val="00062D74"/>
    <w:rsid w:val="000641C8"/>
    <w:rsid w:val="000652A0"/>
    <w:rsid w:val="00066523"/>
    <w:rsid w:val="00067D55"/>
    <w:rsid w:val="00071493"/>
    <w:rsid w:val="00071CC8"/>
    <w:rsid w:val="00072DE5"/>
    <w:rsid w:val="000735B6"/>
    <w:rsid w:val="0007390B"/>
    <w:rsid w:val="000759E4"/>
    <w:rsid w:val="0007614A"/>
    <w:rsid w:val="0007705A"/>
    <w:rsid w:val="000777CE"/>
    <w:rsid w:val="00080917"/>
    <w:rsid w:val="00081B4A"/>
    <w:rsid w:val="0008318F"/>
    <w:rsid w:val="0008351B"/>
    <w:rsid w:val="000841E2"/>
    <w:rsid w:val="000849CC"/>
    <w:rsid w:val="000863B1"/>
    <w:rsid w:val="00090E49"/>
    <w:rsid w:val="000911B8"/>
    <w:rsid w:val="0009127B"/>
    <w:rsid w:val="00092431"/>
    <w:rsid w:val="00092792"/>
    <w:rsid w:val="00092DEC"/>
    <w:rsid w:val="00092F8F"/>
    <w:rsid w:val="0009341B"/>
    <w:rsid w:val="00093EDD"/>
    <w:rsid w:val="00093F9E"/>
    <w:rsid w:val="000965B1"/>
    <w:rsid w:val="00096872"/>
    <w:rsid w:val="000A0006"/>
    <w:rsid w:val="000A0598"/>
    <w:rsid w:val="000A071B"/>
    <w:rsid w:val="000A073B"/>
    <w:rsid w:val="000A14B3"/>
    <w:rsid w:val="000A3295"/>
    <w:rsid w:val="000A4445"/>
    <w:rsid w:val="000A453A"/>
    <w:rsid w:val="000A4C6F"/>
    <w:rsid w:val="000A529C"/>
    <w:rsid w:val="000A7A4A"/>
    <w:rsid w:val="000A7A6A"/>
    <w:rsid w:val="000A7EA7"/>
    <w:rsid w:val="000B3B83"/>
    <w:rsid w:val="000B4071"/>
    <w:rsid w:val="000B77E5"/>
    <w:rsid w:val="000C1DF9"/>
    <w:rsid w:val="000C24F6"/>
    <w:rsid w:val="000C3973"/>
    <w:rsid w:val="000C5BB4"/>
    <w:rsid w:val="000D02E9"/>
    <w:rsid w:val="000D166C"/>
    <w:rsid w:val="000D1BC2"/>
    <w:rsid w:val="000D21E3"/>
    <w:rsid w:val="000D2A54"/>
    <w:rsid w:val="000D2B72"/>
    <w:rsid w:val="000D343D"/>
    <w:rsid w:val="000D77D7"/>
    <w:rsid w:val="000E076D"/>
    <w:rsid w:val="000E16D3"/>
    <w:rsid w:val="000E1A84"/>
    <w:rsid w:val="000E1F7D"/>
    <w:rsid w:val="000E2F23"/>
    <w:rsid w:val="000E5072"/>
    <w:rsid w:val="000E53C5"/>
    <w:rsid w:val="000E5FF7"/>
    <w:rsid w:val="000E66B0"/>
    <w:rsid w:val="000F00E7"/>
    <w:rsid w:val="000F2206"/>
    <w:rsid w:val="000F237D"/>
    <w:rsid w:val="000F256A"/>
    <w:rsid w:val="000F277C"/>
    <w:rsid w:val="000F27EF"/>
    <w:rsid w:val="000F3DE7"/>
    <w:rsid w:val="000F3E61"/>
    <w:rsid w:val="000F4170"/>
    <w:rsid w:val="000F41D5"/>
    <w:rsid w:val="000F44FB"/>
    <w:rsid w:val="000F5C51"/>
    <w:rsid w:val="000F78AE"/>
    <w:rsid w:val="00100CC6"/>
    <w:rsid w:val="00102FF4"/>
    <w:rsid w:val="00103D91"/>
    <w:rsid w:val="00104A34"/>
    <w:rsid w:val="001056E6"/>
    <w:rsid w:val="00105848"/>
    <w:rsid w:val="00106FE7"/>
    <w:rsid w:val="00107DA6"/>
    <w:rsid w:val="001101AD"/>
    <w:rsid w:val="00110A1B"/>
    <w:rsid w:val="00111F9A"/>
    <w:rsid w:val="0011253C"/>
    <w:rsid w:val="0011284D"/>
    <w:rsid w:val="00112ABA"/>
    <w:rsid w:val="00113A89"/>
    <w:rsid w:val="00113F13"/>
    <w:rsid w:val="0011400B"/>
    <w:rsid w:val="00114526"/>
    <w:rsid w:val="001154BF"/>
    <w:rsid w:val="00116234"/>
    <w:rsid w:val="0011718D"/>
    <w:rsid w:val="001172CA"/>
    <w:rsid w:val="00120B9E"/>
    <w:rsid w:val="00121052"/>
    <w:rsid w:val="0012225E"/>
    <w:rsid w:val="001229E5"/>
    <w:rsid w:val="00124F97"/>
    <w:rsid w:val="00125DE1"/>
    <w:rsid w:val="00126F78"/>
    <w:rsid w:val="00127253"/>
    <w:rsid w:val="00130284"/>
    <w:rsid w:val="0013040D"/>
    <w:rsid w:val="0013069D"/>
    <w:rsid w:val="001321D7"/>
    <w:rsid w:val="00132364"/>
    <w:rsid w:val="00133B18"/>
    <w:rsid w:val="00134493"/>
    <w:rsid w:val="00134FBA"/>
    <w:rsid w:val="00135A56"/>
    <w:rsid w:val="0013703D"/>
    <w:rsid w:val="00137A6D"/>
    <w:rsid w:val="001441CB"/>
    <w:rsid w:val="00146EE2"/>
    <w:rsid w:val="00147312"/>
    <w:rsid w:val="001503E0"/>
    <w:rsid w:val="001508A8"/>
    <w:rsid w:val="00151038"/>
    <w:rsid w:val="00151D83"/>
    <w:rsid w:val="00153B38"/>
    <w:rsid w:val="001549C4"/>
    <w:rsid w:val="001552BF"/>
    <w:rsid w:val="00156DA8"/>
    <w:rsid w:val="0015700E"/>
    <w:rsid w:val="00161D03"/>
    <w:rsid w:val="00161F72"/>
    <w:rsid w:val="001639B9"/>
    <w:rsid w:val="00163A40"/>
    <w:rsid w:val="001648ED"/>
    <w:rsid w:val="00167BB3"/>
    <w:rsid w:val="001703D6"/>
    <w:rsid w:val="001710E3"/>
    <w:rsid w:val="001715AF"/>
    <w:rsid w:val="00171A4A"/>
    <w:rsid w:val="001729FC"/>
    <w:rsid w:val="0017318C"/>
    <w:rsid w:val="00173C54"/>
    <w:rsid w:val="00174A55"/>
    <w:rsid w:val="00174B39"/>
    <w:rsid w:val="00175D3E"/>
    <w:rsid w:val="00176694"/>
    <w:rsid w:val="00176DF7"/>
    <w:rsid w:val="00180F98"/>
    <w:rsid w:val="0018275F"/>
    <w:rsid w:val="00182C01"/>
    <w:rsid w:val="00182FE9"/>
    <w:rsid w:val="00183E79"/>
    <w:rsid w:val="001855AC"/>
    <w:rsid w:val="00185BDF"/>
    <w:rsid w:val="001879CA"/>
    <w:rsid w:val="00190916"/>
    <w:rsid w:val="001930C3"/>
    <w:rsid w:val="00193224"/>
    <w:rsid w:val="0019605F"/>
    <w:rsid w:val="00196D7F"/>
    <w:rsid w:val="00197A50"/>
    <w:rsid w:val="001A054F"/>
    <w:rsid w:val="001A080E"/>
    <w:rsid w:val="001A0EBA"/>
    <w:rsid w:val="001A121C"/>
    <w:rsid w:val="001A138C"/>
    <w:rsid w:val="001A2A7A"/>
    <w:rsid w:val="001A34A7"/>
    <w:rsid w:val="001A5193"/>
    <w:rsid w:val="001A56FE"/>
    <w:rsid w:val="001A5720"/>
    <w:rsid w:val="001A6146"/>
    <w:rsid w:val="001B12EB"/>
    <w:rsid w:val="001B19F4"/>
    <w:rsid w:val="001B1A90"/>
    <w:rsid w:val="001B20E6"/>
    <w:rsid w:val="001B3C8A"/>
    <w:rsid w:val="001C0124"/>
    <w:rsid w:val="001C11C9"/>
    <w:rsid w:val="001C1FA7"/>
    <w:rsid w:val="001C23FA"/>
    <w:rsid w:val="001C32E0"/>
    <w:rsid w:val="001C5E54"/>
    <w:rsid w:val="001C630F"/>
    <w:rsid w:val="001D0173"/>
    <w:rsid w:val="001D0452"/>
    <w:rsid w:val="001D082A"/>
    <w:rsid w:val="001D1255"/>
    <w:rsid w:val="001D1BFC"/>
    <w:rsid w:val="001D1F3C"/>
    <w:rsid w:val="001D4D0A"/>
    <w:rsid w:val="001D5370"/>
    <w:rsid w:val="001D5F0E"/>
    <w:rsid w:val="001D5FBC"/>
    <w:rsid w:val="001E0238"/>
    <w:rsid w:val="001E287B"/>
    <w:rsid w:val="001E2BE2"/>
    <w:rsid w:val="001E2FE2"/>
    <w:rsid w:val="001E357A"/>
    <w:rsid w:val="001E462D"/>
    <w:rsid w:val="001E4CF1"/>
    <w:rsid w:val="001E4FA7"/>
    <w:rsid w:val="001E6ADD"/>
    <w:rsid w:val="001E6B3C"/>
    <w:rsid w:val="001E74FD"/>
    <w:rsid w:val="001E7C3E"/>
    <w:rsid w:val="001F035D"/>
    <w:rsid w:val="001F1E85"/>
    <w:rsid w:val="001F2359"/>
    <w:rsid w:val="001F266B"/>
    <w:rsid w:val="001F3522"/>
    <w:rsid w:val="001F3681"/>
    <w:rsid w:val="001F3C6D"/>
    <w:rsid w:val="001F3CEC"/>
    <w:rsid w:val="001F432C"/>
    <w:rsid w:val="001F5EB1"/>
    <w:rsid w:val="001F7F6E"/>
    <w:rsid w:val="002003CD"/>
    <w:rsid w:val="00201951"/>
    <w:rsid w:val="002023C7"/>
    <w:rsid w:val="0020376E"/>
    <w:rsid w:val="00204443"/>
    <w:rsid w:val="00204682"/>
    <w:rsid w:val="002052B6"/>
    <w:rsid w:val="00205D70"/>
    <w:rsid w:val="0020678C"/>
    <w:rsid w:val="00206B67"/>
    <w:rsid w:val="00206EDE"/>
    <w:rsid w:val="0021050B"/>
    <w:rsid w:val="002105DC"/>
    <w:rsid w:val="00210A83"/>
    <w:rsid w:val="00212C5C"/>
    <w:rsid w:val="002139E9"/>
    <w:rsid w:val="0021492E"/>
    <w:rsid w:val="00214AEB"/>
    <w:rsid w:val="002155C7"/>
    <w:rsid w:val="00217045"/>
    <w:rsid w:val="002171E3"/>
    <w:rsid w:val="00217EFE"/>
    <w:rsid w:val="00220CFB"/>
    <w:rsid w:val="00222412"/>
    <w:rsid w:val="00222941"/>
    <w:rsid w:val="00224CF1"/>
    <w:rsid w:val="00224E51"/>
    <w:rsid w:val="00225898"/>
    <w:rsid w:val="00225A70"/>
    <w:rsid w:val="00226B4D"/>
    <w:rsid w:val="002270AF"/>
    <w:rsid w:val="00227BFD"/>
    <w:rsid w:val="00232292"/>
    <w:rsid w:val="00232462"/>
    <w:rsid w:val="002328E0"/>
    <w:rsid w:val="002333B6"/>
    <w:rsid w:val="002352DA"/>
    <w:rsid w:val="00235D46"/>
    <w:rsid w:val="00236C2B"/>
    <w:rsid w:val="00240088"/>
    <w:rsid w:val="002400FD"/>
    <w:rsid w:val="00240705"/>
    <w:rsid w:val="00241FE9"/>
    <w:rsid w:val="00244DB7"/>
    <w:rsid w:val="00246097"/>
    <w:rsid w:val="0024708B"/>
    <w:rsid w:val="00250D84"/>
    <w:rsid w:val="00252FAC"/>
    <w:rsid w:val="002539A9"/>
    <w:rsid w:val="00254DFC"/>
    <w:rsid w:val="002556C9"/>
    <w:rsid w:val="00256397"/>
    <w:rsid w:val="00256498"/>
    <w:rsid w:val="00256D06"/>
    <w:rsid w:val="002574D1"/>
    <w:rsid w:val="00260043"/>
    <w:rsid w:val="00260210"/>
    <w:rsid w:val="00261349"/>
    <w:rsid w:val="00261EBD"/>
    <w:rsid w:val="00264364"/>
    <w:rsid w:val="00266987"/>
    <w:rsid w:val="00267972"/>
    <w:rsid w:val="002711EA"/>
    <w:rsid w:val="0027124E"/>
    <w:rsid w:val="0027136C"/>
    <w:rsid w:val="0027155F"/>
    <w:rsid w:val="002716A7"/>
    <w:rsid w:val="00272576"/>
    <w:rsid w:val="002731B4"/>
    <w:rsid w:val="00273670"/>
    <w:rsid w:val="0027399E"/>
    <w:rsid w:val="00274F73"/>
    <w:rsid w:val="0027592E"/>
    <w:rsid w:val="002773B1"/>
    <w:rsid w:val="00277F8B"/>
    <w:rsid w:val="0028028D"/>
    <w:rsid w:val="00280CA9"/>
    <w:rsid w:val="00281735"/>
    <w:rsid w:val="00282074"/>
    <w:rsid w:val="002828ED"/>
    <w:rsid w:val="00283904"/>
    <w:rsid w:val="00284218"/>
    <w:rsid w:val="002846B1"/>
    <w:rsid w:val="002850E1"/>
    <w:rsid w:val="00286292"/>
    <w:rsid w:val="0028775E"/>
    <w:rsid w:val="002878D5"/>
    <w:rsid w:val="00287A56"/>
    <w:rsid w:val="00290320"/>
    <w:rsid w:val="00291C63"/>
    <w:rsid w:val="002946EE"/>
    <w:rsid w:val="00295E50"/>
    <w:rsid w:val="00297678"/>
    <w:rsid w:val="002A0AD7"/>
    <w:rsid w:val="002A0D1C"/>
    <w:rsid w:val="002A1A9A"/>
    <w:rsid w:val="002A27FC"/>
    <w:rsid w:val="002A2CC9"/>
    <w:rsid w:val="002A2EBA"/>
    <w:rsid w:val="002A430E"/>
    <w:rsid w:val="002A439F"/>
    <w:rsid w:val="002A45E0"/>
    <w:rsid w:val="002A4669"/>
    <w:rsid w:val="002A5D1D"/>
    <w:rsid w:val="002A6C5D"/>
    <w:rsid w:val="002B0220"/>
    <w:rsid w:val="002B0483"/>
    <w:rsid w:val="002B0578"/>
    <w:rsid w:val="002B170B"/>
    <w:rsid w:val="002B1EB4"/>
    <w:rsid w:val="002B60F8"/>
    <w:rsid w:val="002B76A5"/>
    <w:rsid w:val="002C188D"/>
    <w:rsid w:val="002C1F2C"/>
    <w:rsid w:val="002C308B"/>
    <w:rsid w:val="002C4364"/>
    <w:rsid w:val="002C4BF8"/>
    <w:rsid w:val="002C4FDB"/>
    <w:rsid w:val="002C61C8"/>
    <w:rsid w:val="002C6276"/>
    <w:rsid w:val="002C7C94"/>
    <w:rsid w:val="002D252F"/>
    <w:rsid w:val="002D29FA"/>
    <w:rsid w:val="002D3C70"/>
    <w:rsid w:val="002D4E1E"/>
    <w:rsid w:val="002D6BF1"/>
    <w:rsid w:val="002D70AF"/>
    <w:rsid w:val="002D73B8"/>
    <w:rsid w:val="002D7944"/>
    <w:rsid w:val="002E07BA"/>
    <w:rsid w:val="002E33F0"/>
    <w:rsid w:val="002E4B8B"/>
    <w:rsid w:val="002E66B5"/>
    <w:rsid w:val="002E78E5"/>
    <w:rsid w:val="002F1A3A"/>
    <w:rsid w:val="002F2B65"/>
    <w:rsid w:val="002F37B5"/>
    <w:rsid w:val="002F3EC4"/>
    <w:rsid w:val="002F5354"/>
    <w:rsid w:val="002F6D23"/>
    <w:rsid w:val="002F72BF"/>
    <w:rsid w:val="002F79C1"/>
    <w:rsid w:val="00301490"/>
    <w:rsid w:val="00301861"/>
    <w:rsid w:val="00301BD1"/>
    <w:rsid w:val="00302081"/>
    <w:rsid w:val="003025E0"/>
    <w:rsid w:val="00302B71"/>
    <w:rsid w:val="00305C89"/>
    <w:rsid w:val="00305EF5"/>
    <w:rsid w:val="00306E98"/>
    <w:rsid w:val="003070D7"/>
    <w:rsid w:val="003122D6"/>
    <w:rsid w:val="00313F57"/>
    <w:rsid w:val="00314D8B"/>
    <w:rsid w:val="003162C0"/>
    <w:rsid w:val="00316948"/>
    <w:rsid w:val="003176CC"/>
    <w:rsid w:val="0032096F"/>
    <w:rsid w:val="00322CD7"/>
    <w:rsid w:val="00322EE5"/>
    <w:rsid w:val="00323910"/>
    <w:rsid w:val="003239B8"/>
    <w:rsid w:val="00324377"/>
    <w:rsid w:val="003256DE"/>
    <w:rsid w:val="003265B2"/>
    <w:rsid w:val="00326903"/>
    <w:rsid w:val="00327D3B"/>
    <w:rsid w:val="0033091C"/>
    <w:rsid w:val="0033092A"/>
    <w:rsid w:val="00331154"/>
    <w:rsid w:val="00331CB2"/>
    <w:rsid w:val="00333343"/>
    <w:rsid w:val="00333486"/>
    <w:rsid w:val="0033472E"/>
    <w:rsid w:val="00336AAB"/>
    <w:rsid w:val="0033710A"/>
    <w:rsid w:val="003402A0"/>
    <w:rsid w:val="0034036E"/>
    <w:rsid w:val="00341675"/>
    <w:rsid w:val="00341685"/>
    <w:rsid w:val="00342725"/>
    <w:rsid w:val="00343188"/>
    <w:rsid w:val="00345410"/>
    <w:rsid w:val="003463D3"/>
    <w:rsid w:val="00346E97"/>
    <w:rsid w:val="00346FEC"/>
    <w:rsid w:val="003476BD"/>
    <w:rsid w:val="0034789A"/>
    <w:rsid w:val="003512DA"/>
    <w:rsid w:val="00351C80"/>
    <w:rsid w:val="00351FDF"/>
    <w:rsid w:val="00351FED"/>
    <w:rsid w:val="003553C8"/>
    <w:rsid w:val="003569B2"/>
    <w:rsid w:val="003615A2"/>
    <w:rsid w:val="00361C49"/>
    <w:rsid w:val="0036283D"/>
    <w:rsid w:val="00364B99"/>
    <w:rsid w:val="003703F9"/>
    <w:rsid w:val="00370E95"/>
    <w:rsid w:val="0037269F"/>
    <w:rsid w:val="0037297A"/>
    <w:rsid w:val="00374A74"/>
    <w:rsid w:val="0037626F"/>
    <w:rsid w:val="0037693F"/>
    <w:rsid w:val="00376B5C"/>
    <w:rsid w:val="00377ED0"/>
    <w:rsid w:val="00380C3A"/>
    <w:rsid w:val="00381471"/>
    <w:rsid w:val="003827DB"/>
    <w:rsid w:val="00382A67"/>
    <w:rsid w:val="00383914"/>
    <w:rsid w:val="00384812"/>
    <w:rsid w:val="00384D0A"/>
    <w:rsid w:val="003853E8"/>
    <w:rsid w:val="00386C0F"/>
    <w:rsid w:val="00386F77"/>
    <w:rsid w:val="003917FD"/>
    <w:rsid w:val="00392480"/>
    <w:rsid w:val="0039280A"/>
    <w:rsid w:val="00392961"/>
    <w:rsid w:val="003932A1"/>
    <w:rsid w:val="00393A97"/>
    <w:rsid w:val="00394B15"/>
    <w:rsid w:val="00395FC8"/>
    <w:rsid w:val="00397081"/>
    <w:rsid w:val="003A0913"/>
    <w:rsid w:val="003A109C"/>
    <w:rsid w:val="003A1377"/>
    <w:rsid w:val="003A1A30"/>
    <w:rsid w:val="003A26F7"/>
    <w:rsid w:val="003A2B5B"/>
    <w:rsid w:val="003A3512"/>
    <w:rsid w:val="003A51F0"/>
    <w:rsid w:val="003A57D2"/>
    <w:rsid w:val="003A5C64"/>
    <w:rsid w:val="003A7ABE"/>
    <w:rsid w:val="003A7E20"/>
    <w:rsid w:val="003B0717"/>
    <w:rsid w:val="003B0DF5"/>
    <w:rsid w:val="003B357A"/>
    <w:rsid w:val="003B46A9"/>
    <w:rsid w:val="003B5F4B"/>
    <w:rsid w:val="003B6129"/>
    <w:rsid w:val="003B651F"/>
    <w:rsid w:val="003B67AC"/>
    <w:rsid w:val="003B6D63"/>
    <w:rsid w:val="003B7009"/>
    <w:rsid w:val="003B7212"/>
    <w:rsid w:val="003B7F2B"/>
    <w:rsid w:val="003C2390"/>
    <w:rsid w:val="003C23D4"/>
    <w:rsid w:val="003C4408"/>
    <w:rsid w:val="003C54B1"/>
    <w:rsid w:val="003C663F"/>
    <w:rsid w:val="003D1A1B"/>
    <w:rsid w:val="003D1BD7"/>
    <w:rsid w:val="003D1E6D"/>
    <w:rsid w:val="003D21DC"/>
    <w:rsid w:val="003D2293"/>
    <w:rsid w:val="003D342B"/>
    <w:rsid w:val="003D51EC"/>
    <w:rsid w:val="003D6E75"/>
    <w:rsid w:val="003E2375"/>
    <w:rsid w:val="003E47BB"/>
    <w:rsid w:val="003E65E3"/>
    <w:rsid w:val="003F16D0"/>
    <w:rsid w:val="003F28FF"/>
    <w:rsid w:val="003F489D"/>
    <w:rsid w:val="003F5FFE"/>
    <w:rsid w:val="003F6C5E"/>
    <w:rsid w:val="0040092B"/>
    <w:rsid w:val="00401577"/>
    <w:rsid w:val="004035AF"/>
    <w:rsid w:val="00404F0F"/>
    <w:rsid w:val="00407DDE"/>
    <w:rsid w:val="00410906"/>
    <w:rsid w:val="004112BF"/>
    <w:rsid w:val="00413C68"/>
    <w:rsid w:val="00413DD6"/>
    <w:rsid w:val="0041451D"/>
    <w:rsid w:val="00414B4E"/>
    <w:rsid w:val="00414CD7"/>
    <w:rsid w:val="00416ABE"/>
    <w:rsid w:val="00416DB5"/>
    <w:rsid w:val="00422013"/>
    <w:rsid w:val="0042262D"/>
    <w:rsid w:val="004260F2"/>
    <w:rsid w:val="00426B9F"/>
    <w:rsid w:val="00426F31"/>
    <w:rsid w:val="00426F5B"/>
    <w:rsid w:val="0042751F"/>
    <w:rsid w:val="0042770F"/>
    <w:rsid w:val="00430019"/>
    <w:rsid w:val="00431920"/>
    <w:rsid w:val="00431A8F"/>
    <w:rsid w:val="004340DA"/>
    <w:rsid w:val="004356AF"/>
    <w:rsid w:val="0043685A"/>
    <w:rsid w:val="00437C7B"/>
    <w:rsid w:val="0044022E"/>
    <w:rsid w:val="00440328"/>
    <w:rsid w:val="00442336"/>
    <w:rsid w:val="004434F5"/>
    <w:rsid w:val="00445822"/>
    <w:rsid w:val="00447EFB"/>
    <w:rsid w:val="00452363"/>
    <w:rsid w:val="00452DB2"/>
    <w:rsid w:val="00455CDF"/>
    <w:rsid w:val="004562D1"/>
    <w:rsid w:val="00456621"/>
    <w:rsid w:val="00460554"/>
    <w:rsid w:val="00461074"/>
    <w:rsid w:val="0046109D"/>
    <w:rsid w:val="00461374"/>
    <w:rsid w:val="004621DE"/>
    <w:rsid w:val="00463038"/>
    <w:rsid w:val="00467E68"/>
    <w:rsid w:val="004703F8"/>
    <w:rsid w:val="004718E9"/>
    <w:rsid w:val="00472CC7"/>
    <w:rsid w:val="004745FB"/>
    <w:rsid w:val="00474638"/>
    <w:rsid w:val="004756F2"/>
    <w:rsid w:val="00476024"/>
    <w:rsid w:val="00476178"/>
    <w:rsid w:val="00476A05"/>
    <w:rsid w:val="00481BD4"/>
    <w:rsid w:val="00484531"/>
    <w:rsid w:val="0048678B"/>
    <w:rsid w:val="00487606"/>
    <w:rsid w:val="0049131A"/>
    <w:rsid w:val="00491F6D"/>
    <w:rsid w:val="00492EF9"/>
    <w:rsid w:val="004943C0"/>
    <w:rsid w:val="004952ED"/>
    <w:rsid w:val="00495DB7"/>
    <w:rsid w:val="004969F1"/>
    <w:rsid w:val="0049701E"/>
    <w:rsid w:val="00497430"/>
    <w:rsid w:val="004976FB"/>
    <w:rsid w:val="00497CD2"/>
    <w:rsid w:val="00497D2B"/>
    <w:rsid w:val="004A1CB1"/>
    <w:rsid w:val="004A35ED"/>
    <w:rsid w:val="004A3CFA"/>
    <w:rsid w:val="004A3DF4"/>
    <w:rsid w:val="004A5BE2"/>
    <w:rsid w:val="004A60B6"/>
    <w:rsid w:val="004A7567"/>
    <w:rsid w:val="004B0705"/>
    <w:rsid w:val="004B107B"/>
    <w:rsid w:val="004B2C2F"/>
    <w:rsid w:val="004B341D"/>
    <w:rsid w:val="004B4679"/>
    <w:rsid w:val="004B4D54"/>
    <w:rsid w:val="004B4EA7"/>
    <w:rsid w:val="004B5448"/>
    <w:rsid w:val="004B597F"/>
    <w:rsid w:val="004B69F8"/>
    <w:rsid w:val="004C0321"/>
    <w:rsid w:val="004C08A9"/>
    <w:rsid w:val="004C124D"/>
    <w:rsid w:val="004C1C93"/>
    <w:rsid w:val="004C385B"/>
    <w:rsid w:val="004C4D60"/>
    <w:rsid w:val="004C6986"/>
    <w:rsid w:val="004D08C1"/>
    <w:rsid w:val="004D18A6"/>
    <w:rsid w:val="004D1E0C"/>
    <w:rsid w:val="004D2494"/>
    <w:rsid w:val="004D356E"/>
    <w:rsid w:val="004D4E82"/>
    <w:rsid w:val="004D5184"/>
    <w:rsid w:val="004D563B"/>
    <w:rsid w:val="004E0473"/>
    <w:rsid w:val="004E3E1E"/>
    <w:rsid w:val="004E5120"/>
    <w:rsid w:val="004E6962"/>
    <w:rsid w:val="004E6E39"/>
    <w:rsid w:val="004F0150"/>
    <w:rsid w:val="004F1104"/>
    <w:rsid w:val="004F1830"/>
    <w:rsid w:val="004F1893"/>
    <w:rsid w:val="004F226F"/>
    <w:rsid w:val="004F2B2A"/>
    <w:rsid w:val="004F2EB5"/>
    <w:rsid w:val="004F3AF8"/>
    <w:rsid w:val="004F4396"/>
    <w:rsid w:val="004F54FE"/>
    <w:rsid w:val="004F5CF7"/>
    <w:rsid w:val="004F7A5E"/>
    <w:rsid w:val="004F7E18"/>
    <w:rsid w:val="00500D02"/>
    <w:rsid w:val="00502FFB"/>
    <w:rsid w:val="005033A1"/>
    <w:rsid w:val="005103F1"/>
    <w:rsid w:val="00510B0E"/>
    <w:rsid w:val="00513A76"/>
    <w:rsid w:val="00513AA7"/>
    <w:rsid w:val="00514F81"/>
    <w:rsid w:val="005167AE"/>
    <w:rsid w:val="005175EA"/>
    <w:rsid w:val="00517C83"/>
    <w:rsid w:val="005202DA"/>
    <w:rsid w:val="00521A3C"/>
    <w:rsid w:val="00522BAF"/>
    <w:rsid w:val="005230C4"/>
    <w:rsid w:val="00524B81"/>
    <w:rsid w:val="00526B6F"/>
    <w:rsid w:val="005317FE"/>
    <w:rsid w:val="005339E2"/>
    <w:rsid w:val="00533E08"/>
    <w:rsid w:val="00534C09"/>
    <w:rsid w:val="0053535D"/>
    <w:rsid w:val="0053545A"/>
    <w:rsid w:val="00537F0B"/>
    <w:rsid w:val="0054064B"/>
    <w:rsid w:val="00541295"/>
    <w:rsid w:val="00541FBF"/>
    <w:rsid w:val="0054211B"/>
    <w:rsid w:val="00542975"/>
    <w:rsid w:val="0054796E"/>
    <w:rsid w:val="00547A4E"/>
    <w:rsid w:val="0055120C"/>
    <w:rsid w:val="00552663"/>
    <w:rsid w:val="005553D5"/>
    <w:rsid w:val="0055649E"/>
    <w:rsid w:val="005564EA"/>
    <w:rsid w:val="005567F3"/>
    <w:rsid w:val="00556825"/>
    <w:rsid w:val="00557576"/>
    <w:rsid w:val="00561085"/>
    <w:rsid w:val="00564339"/>
    <w:rsid w:val="0056490C"/>
    <w:rsid w:val="00564A53"/>
    <w:rsid w:val="005650E0"/>
    <w:rsid w:val="0056613F"/>
    <w:rsid w:val="00566203"/>
    <w:rsid w:val="005678F5"/>
    <w:rsid w:val="005715CD"/>
    <w:rsid w:val="00572145"/>
    <w:rsid w:val="005742D1"/>
    <w:rsid w:val="00575079"/>
    <w:rsid w:val="00576161"/>
    <w:rsid w:val="0057633E"/>
    <w:rsid w:val="005770CC"/>
    <w:rsid w:val="00580171"/>
    <w:rsid w:val="00580B11"/>
    <w:rsid w:val="00583BC6"/>
    <w:rsid w:val="00584D3B"/>
    <w:rsid w:val="005855BB"/>
    <w:rsid w:val="0058618F"/>
    <w:rsid w:val="005864D8"/>
    <w:rsid w:val="00594229"/>
    <w:rsid w:val="00596409"/>
    <w:rsid w:val="005A1B9E"/>
    <w:rsid w:val="005A5392"/>
    <w:rsid w:val="005A5455"/>
    <w:rsid w:val="005A7842"/>
    <w:rsid w:val="005B030D"/>
    <w:rsid w:val="005B2138"/>
    <w:rsid w:val="005B31C9"/>
    <w:rsid w:val="005B42FB"/>
    <w:rsid w:val="005B47EE"/>
    <w:rsid w:val="005B491B"/>
    <w:rsid w:val="005B57D5"/>
    <w:rsid w:val="005B64F3"/>
    <w:rsid w:val="005B6599"/>
    <w:rsid w:val="005B6645"/>
    <w:rsid w:val="005B6983"/>
    <w:rsid w:val="005B6FE6"/>
    <w:rsid w:val="005B715D"/>
    <w:rsid w:val="005C01D1"/>
    <w:rsid w:val="005C591A"/>
    <w:rsid w:val="005C655A"/>
    <w:rsid w:val="005D0105"/>
    <w:rsid w:val="005D021D"/>
    <w:rsid w:val="005D14F3"/>
    <w:rsid w:val="005D2561"/>
    <w:rsid w:val="005D288E"/>
    <w:rsid w:val="005D3240"/>
    <w:rsid w:val="005D3998"/>
    <w:rsid w:val="005D3A1B"/>
    <w:rsid w:val="005D556B"/>
    <w:rsid w:val="005D5A07"/>
    <w:rsid w:val="005D7B68"/>
    <w:rsid w:val="005E0238"/>
    <w:rsid w:val="005E241B"/>
    <w:rsid w:val="005E248B"/>
    <w:rsid w:val="005E4983"/>
    <w:rsid w:val="005E5800"/>
    <w:rsid w:val="005E5A48"/>
    <w:rsid w:val="005F021C"/>
    <w:rsid w:val="005F0F42"/>
    <w:rsid w:val="005F1CFF"/>
    <w:rsid w:val="005F1D7C"/>
    <w:rsid w:val="005F2944"/>
    <w:rsid w:val="005F2E11"/>
    <w:rsid w:val="005F4191"/>
    <w:rsid w:val="005F4B04"/>
    <w:rsid w:val="005F6FCA"/>
    <w:rsid w:val="006001FB"/>
    <w:rsid w:val="006008D9"/>
    <w:rsid w:val="00600C7B"/>
    <w:rsid w:val="00600ECF"/>
    <w:rsid w:val="00602FD7"/>
    <w:rsid w:val="006039DF"/>
    <w:rsid w:val="00604B3B"/>
    <w:rsid w:val="0060523E"/>
    <w:rsid w:val="00606011"/>
    <w:rsid w:val="006061B8"/>
    <w:rsid w:val="00606A38"/>
    <w:rsid w:val="00606AD0"/>
    <w:rsid w:val="0060711E"/>
    <w:rsid w:val="0060767D"/>
    <w:rsid w:val="006106E7"/>
    <w:rsid w:val="0061295A"/>
    <w:rsid w:val="0061368D"/>
    <w:rsid w:val="00613C42"/>
    <w:rsid w:val="00614893"/>
    <w:rsid w:val="00614A75"/>
    <w:rsid w:val="0061505E"/>
    <w:rsid w:val="0061616D"/>
    <w:rsid w:val="006164AA"/>
    <w:rsid w:val="0062062A"/>
    <w:rsid w:val="0062196C"/>
    <w:rsid w:val="00622EAC"/>
    <w:rsid w:val="00623905"/>
    <w:rsid w:val="00623D99"/>
    <w:rsid w:val="006243E4"/>
    <w:rsid w:val="0062503C"/>
    <w:rsid w:val="006260CC"/>
    <w:rsid w:val="006264AC"/>
    <w:rsid w:val="006264E5"/>
    <w:rsid w:val="006265A1"/>
    <w:rsid w:val="00626BDE"/>
    <w:rsid w:val="00627195"/>
    <w:rsid w:val="006277A8"/>
    <w:rsid w:val="00627F6B"/>
    <w:rsid w:val="006311CE"/>
    <w:rsid w:val="0063129A"/>
    <w:rsid w:val="00632D7C"/>
    <w:rsid w:val="006332D0"/>
    <w:rsid w:val="00634DAE"/>
    <w:rsid w:val="00635276"/>
    <w:rsid w:val="006358E8"/>
    <w:rsid w:val="00640200"/>
    <w:rsid w:val="006428A6"/>
    <w:rsid w:val="00643620"/>
    <w:rsid w:val="00644656"/>
    <w:rsid w:val="0064478F"/>
    <w:rsid w:val="0064498E"/>
    <w:rsid w:val="00644BAE"/>
    <w:rsid w:val="006454B3"/>
    <w:rsid w:val="00646ACA"/>
    <w:rsid w:val="006476D0"/>
    <w:rsid w:val="0065046D"/>
    <w:rsid w:val="006512FB"/>
    <w:rsid w:val="00651D0E"/>
    <w:rsid w:val="00653C2B"/>
    <w:rsid w:val="006545EC"/>
    <w:rsid w:val="0065611B"/>
    <w:rsid w:val="00656221"/>
    <w:rsid w:val="0065637E"/>
    <w:rsid w:val="00656F26"/>
    <w:rsid w:val="00660722"/>
    <w:rsid w:val="0066159B"/>
    <w:rsid w:val="00662EA0"/>
    <w:rsid w:val="00662F8C"/>
    <w:rsid w:val="00663BD4"/>
    <w:rsid w:val="00665878"/>
    <w:rsid w:val="00666537"/>
    <w:rsid w:val="00667E26"/>
    <w:rsid w:val="006712BB"/>
    <w:rsid w:val="0067201A"/>
    <w:rsid w:val="0067260F"/>
    <w:rsid w:val="00672CED"/>
    <w:rsid w:val="006733A8"/>
    <w:rsid w:val="00673E97"/>
    <w:rsid w:val="00674828"/>
    <w:rsid w:val="00674990"/>
    <w:rsid w:val="006766C4"/>
    <w:rsid w:val="0067739E"/>
    <w:rsid w:val="006778F6"/>
    <w:rsid w:val="0068372C"/>
    <w:rsid w:val="00683E86"/>
    <w:rsid w:val="00684890"/>
    <w:rsid w:val="006856FF"/>
    <w:rsid w:val="0068636A"/>
    <w:rsid w:val="006870F3"/>
    <w:rsid w:val="0069176E"/>
    <w:rsid w:val="00691E67"/>
    <w:rsid w:val="00694DC0"/>
    <w:rsid w:val="00695871"/>
    <w:rsid w:val="006968D9"/>
    <w:rsid w:val="00696CB2"/>
    <w:rsid w:val="006A0F3D"/>
    <w:rsid w:val="006A1B5B"/>
    <w:rsid w:val="006A1BAA"/>
    <w:rsid w:val="006A5890"/>
    <w:rsid w:val="006A7A00"/>
    <w:rsid w:val="006B0AA8"/>
    <w:rsid w:val="006B0C46"/>
    <w:rsid w:val="006B0EB8"/>
    <w:rsid w:val="006B15A1"/>
    <w:rsid w:val="006B4F19"/>
    <w:rsid w:val="006B5732"/>
    <w:rsid w:val="006B7551"/>
    <w:rsid w:val="006B7822"/>
    <w:rsid w:val="006C0068"/>
    <w:rsid w:val="006C07C8"/>
    <w:rsid w:val="006C1208"/>
    <w:rsid w:val="006C1DC8"/>
    <w:rsid w:val="006C2D7F"/>
    <w:rsid w:val="006C356C"/>
    <w:rsid w:val="006C4D23"/>
    <w:rsid w:val="006C5A8C"/>
    <w:rsid w:val="006C770F"/>
    <w:rsid w:val="006D11B4"/>
    <w:rsid w:val="006D13BD"/>
    <w:rsid w:val="006D1BC8"/>
    <w:rsid w:val="006D52D7"/>
    <w:rsid w:val="006D5D37"/>
    <w:rsid w:val="006D6141"/>
    <w:rsid w:val="006D7A5C"/>
    <w:rsid w:val="006E0590"/>
    <w:rsid w:val="006E0CEA"/>
    <w:rsid w:val="006E1F74"/>
    <w:rsid w:val="006E3580"/>
    <w:rsid w:val="006E3F26"/>
    <w:rsid w:val="006E436C"/>
    <w:rsid w:val="006E6DBF"/>
    <w:rsid w:val="006E703F"/>
    <w:rsid w:val="006E7E0B"/>
    <w:rsid w:val="006F0378"/>
    <w:rsid w:val="006F0386"/>
    <w:rsid w:val="006F2F17"/>
    <w:rsid w:val="006F4768"/>
    <w:rsid w:val="006F733D"/>
    <w:rsid w:val="006F7502"/>
    <w:rsid w:val="006F7D7B"/>
    <w:rsid w:val="00701E50"/>
    <w:rsid w:val="00702D6F"/>
    <w:rsid w:val="00703A2B"/>
    <w:rsid w:val="00705EFB"/>
    <w:rsid w:val="00710392"/>
    <w:rsid w:val="00710607"/>
    <w:rsid w:val="007107A4"/>
    <w:rsid w:val="0071080B"/>
    <w:rsid w:val="00710CDA"/>
    <w:rsid w:val="0071205B"/>
    <w:rsid w:val="00712235"/>
    <w:rsid w:val="00714A51"/>
    <w:rsid w:val="0071518E"/>
    <w:rsid w:val="00716929"/>
    <w:rsid w:val="00722EDA"/>
    <w:rsid w:val="00722EFD"/>
    <w:rsid w:val="0072332D"/>
    <w:rsid w:val="00723B01"/>
    <w:rsid w:val="00724537"/>
    <w:rsid w:val="00725CCC"/>
    <w:rsid w:val="00725FC4"/>
    <w:rsid w:val="007265CB"/>
    <w:rsid w:val="0073009E"/>
    <w:rsid w:val="00731689"/>
    <w:rsid w:val="00733709"/>
    <w:rsid w:val="00735568"/>
    <w:rsid w:val="00735F52"/>
    <w:rsid w:val="00736C04"/>
    <w:rsid w:val="00737335"/>
    <w:rsid w:val="007401A7"/>
    <w:rsid w:val="007403DA"/>
    <w:rsid w:val="007407EF"/>
    <w:rsid w:val="00740BBF"/>
    <w:rsid w:val="00740D07"/>
    <w:rsid w:val="007410C8"/>
    <w:rsid w:val="00742744"/>
    <w:rsid w:val="00742748"/>
    <w:rsid w:val="00742F50"/>
    <w:rsid w:val="0074531B"/>
    <w:rsid w:val="00745FDE"/>
    <w:rsid w:val="007466AD"/>
    <w:rsid w:val="00746897"/>
    <w:rsid w:val="00746C69"/>
    <w:rsid w:val="00747476"/>
    <w:rsid w:val="00750BEF"/>
    <w:rsid w:val="007514ED"/>
    <w:rsid w:val="00751CA5"/>
    <w:rsid w:val="00751CB8"/>
    <w:rsid w:val="00753C87"/>
    <w:rsid w:val="00755521"/>
    <w:rsid w:val="0075615D"/>
    <w:rsid w:val="00756166"/>
    <w:rsid w:val="00760D74"/>
    <w:rsid w:val="00761D4A"/>
    <w:rsid w:val="00763B64"/>
    <w:rsid w:val="00765A51"/>
    <w:rsid w:val="00765B4A"/>
    <w:rsid w:val="007660EA"/>
    <w:rsid w:val="00767DC9"/>
    <w:rsid w:val="0077152D"/>
    <w:rsid w:val="007715F0"/>
    <w:rsid w:val="007733AE"/>
    <w:rsid w:val="00773D9C"/>
    <w:rsid w:val="00776141"/>
    <w:rsid w:val="00776BF1"/>
    <w:rsid w:val="0078159F"/>
    <w:rsid w:val="00782832"/>
    <w:rsid w:val="00782ED8"/>
    <w:rsid w:val="007856E7"/>
    <w:rsid w:val="007902C6"/>
    <w:rsid w:val="007909F8"/>
    <w:rsid w:val="00790BEB"/>
    <w:rsid w:val="00790EC0"/>
    <w:rsid w:val="0079171C"/>
    <w:rsid w:val="00791F50"/>
    <w:rsid w:val="00793D85"/>
    <w:rsid w:val="00794560"/>
    <w:rsid w:val="00795142"/>
    <w:rsid w:val="00795AC6"/>
    <w:rsid w:val="00797F83"/>
    <w:rsid w:val="00797FBD"/>
    <w:rsid w:val="007A0019"/>
    <w:rsid w:val="007A09AF"/>
    <w:rsid w:val="007A0D3A"/>
    <w:rsid w:val="007A14D8"/>
    <w:rsid w:val="007A34AB"/>
    <w:rsid w:val="007A701F"/>
    <w:rsid w:val="007B29A7"/>
    <w:rsid w:val="007B2B55"/>
    <w:rsid w:val="007B34D5"/>
    <w:rsid w:val="007B4FA2"/>
    <w:rsid w:val="007B5A58"/>
    <w:rsid w:val="007B63B6"/>
    <w:rsid w:val="007B7DEC"/>
    <w:rsid w:val="007C18F8"/>
    <w:rsid w:val="007C443F"/>
    <w:rsid w:val="007C53D0"/>
    <w:rsid w:val="007C5BEE"/>
    <w:rsid w:val="007C7E40"/>
    <w:rsid w:val="007D19B8"/>
    <w:rsid w:val="007D2E93"/>
    <w:rsid w:val="007D369C"/>
    <w:rsid w:val="007D3D44"/>
    <w:rsid w:val="007D4A06"/>
    <w:rsid w:val="007D4F03"/>
    <w:rsid w:val="007D5756"/>
    <w:rsid w:val="007D629B"/>
    <w:rsid w:val="007D7DC1"/>
    <w:rsid w:val="007E048F"/>
    <w:rsid w:val="007E04F2"/>
    <w:rsid w:val="007E0C18"/>
    <w:rsid w:val="007E11AA"/>
    <w:rsid w:val="007E11D4"/>
    <w:rsid w:val="007E22CD"/>
    <w:rsid w:val="007E25BA"/>
    <w:rsid w:val="007E33BF"/>
    <w:rsid w:val="007E6B41"/>
    <w:rsid w:val="007E6E1A"/>
    <w:rsid w:val="007E7B9A"/>
    <w:rsid w:val="007E7FD6"/>
    <w:rsid w:val="007F0136"/>
    <w:rsid w:val="007F02A6"/>
    <w:rsid w:val="007F041B"/>
    <w:rsid w:val="007F05B2"/>
    <w:rsid w:val="007F0FEC"/>
    <w:rsid w:val="007F11DA"/>
    <w:rsid w:val="007F12D6"/>
    <w:rsid w:val="007F1C25"/>
    <w:rsid w:val="007F2015"/>
    <w:rsid w:val="007F2D0C"/>
    <w:rsid w:val="007F56A8"/>
    <w:rsid w:val="007F6F3A"/>
    <w:rsid w:val="007F7DC1"/>
    <w:rsid w:val="00800373"/>
    <w:rsid w:val="008014A2"/>
    <w:rsid w:val="008024F8"/>
    <w:rsid w:val="00802855"/>
    <w:rsid w:val="00802E1C"/>
    <w:rsid w:val="00803549"/>
    <w:rsid w:val="008040AF"/>
    <w:rsid w:val="00804C1A"/>
    <w:rsid w:val="0080537A"/>
    <w:rsid w:val="00805AF0"/>
    <w:rsid w:val="00807882"/>
    <w:rsid w:val="008100F0"/>
    <w:rsid w:val="0081333F"/>
    <w:rsid w:val="00813665"/>
    <w:rsid w:val="00814EC1"/>
    <w:rsid w:val="00816CCF"/>
    <w:rsid w:val="00817F62"/>
    <w:rsid w:val="008200A8"/>
    <w:rsid w:val="008204CE"/>
    <w:rsid w:val="008208B7"/>
    <w:rsid w:val="0082330D"/>
    <w:rsid w:val="00823473"/>
    <w:rsid w:val="008236F4"/>
    <w:rsid w:val="00824A86"/>
    <w:rsid w:val="008273B3"/>
    <w:rsid w:val="008276F8"/>
    <w:rsid w:val="00830349"/>
    <w:rsid w:val="008309A0"/>
    <w:rsid w:val="0083131D"/>
    <w:rsid w:val="00831600"/>
    <w:rsid w:val="00831BD5"/>
    <w:rsid w:val="00831E36"/>
    <w:rsid w:val="00833CB9"/>
    <w:rsid w:val="008355D4"/>
    <w:rsid w:val="008425CD"/>
    <w:rsid w:val="008431D8"/>
    <w:rsid w:val="00843AEB"/>
    <w:rsid w:val="00846B10"/>
    <w:rsid w:val="00847E82"/>
    <w:rsid w:val="00851FC5"/>
    <w:rsid w:val="0085246F"/>
    <w:rsid w:val="008530F8"/>
    <w:rsid w:val="0085482F"/>
    <w:rsid w:val="00855054"/>
    <w:rsid w:val="0085608B"/>
    <w:rsid w:val="00857D2B"/>
    <w:rsid w:val="00860651"/>
    <w:rsid w:val="008607E9"/>
    <w:rsid w:val="00860D17"/>
    <w:rsid w:val="00861637"/>
    <w:rsid w:val="008618AE"/>
    <w:rsid w:val="00861BBC"/>
    <w:rsid w:val="00862943"/>
    <w:rsid w:val="00862D5E"/>
    <w:rsid w:val="00864C59"/>
    <w:rsid w:val="008659FC"/>
    <w:rsid w:val="00866BE5"/>
    <w:rsid w:val="00867641"/>
    <w:rsid w:val="00870BBE"/>
    <w:rsid w:val="008711EE"/>
    <w:rsid w:val="00871F00"/>
    <w:rsid w:val="00872348"/>
    <w:rsid w:val="00872B97"/>
    <w:rsid w:val="008732B3"/>
    <w:rsid w:val="0087377F"/>
    <w:rsid w:val="00873F95"/>
    <w:rsid w:val="00874297"/>
    <w:rsid w:val="00875BFF"/>
    <w:rsid w:val="008766CE"/>
    <w:rsid w:val="008813DB"/>
    <w:rsid w:val="008821AE"/>
    <w:rsid w:val="008838FC"/>
    <w:rsid w:val="008846B9"/>
    <w:rsid w:val="0088679C"/>
    <w:rsid w:val="008871DE"/>
    <w:rsid w:val="00887A54"/>
    <w:rsid w:val="008905B6"/>
    <w:rsid w:val="00891289"/>
    <w:rsid w:val="00891B21"/>
    <w:rsid w:val="0089234C"/>
    <w:rsid w:val="008927C5"/>
    <w:rsid w:val="00892974"/>
    <w:rsid w:val="008932D3"/>
    <w:rsid w:val="00893539"/>
    <w:rsid w:val="00893646"/>
    <w:rsid w:val="00893B50"/>
    <w:rsid w:val="008949EB"/>
    <w:rsid w:val="008957A5"/>
    <w:rsid w:val="00896559"/>
    <w:rsid w:val="008A16EF"/>
    <w:rsid w:val="008A1C94"/>
    <w:rsid w:val="008A2D8A"/>
    <w:rsid w:val="008A4363"/>
    <w:rsid w:val="008A48C6"/>
    <w:rsid w:val="008A5C05"/>
    <w:rsid w:val="008A751F"/>
    <w:rsid w:val="008A7733"/>
    <w:rsid w:val="008B0393"/>
    <w:rsid w:val="008B0AEE"/>
    <w:rsid w:val="008B16C1"/>
    <w:rsid w:val="008B2134"/>
    <w:rsid w:val="008B510D"/>
    <w:rsid w:val="008B52F6"/>
    <w:rsid w:val="008B6543"/>
    <w:rsid w:val="008B6922"/>
    <w:rsid w:val="008B73A3"/>
    <w:rsid w:val="008B7702"/>
    <w:rsid w:val="008C0F07"/>
    <w:rsid w:val="008C2BE9"/>
    <w:rsid w:val="008C312F"/>
    <w:rsid w:val="008C390B"/>
    <w:rsid w:val="008C54E8"/>
    <w:rsid w:val="008C55D5"/>
    <w:rsid w:val="008C5C80"/>
    <w:rsid w:val="008C5E26"/>
    <w:rsid w:val="008C6648"/>
    <w:rsid w:val="008C729C"/>
    <w:rsid w:val="008D04F4"/>
    <w:rsid w:val="008D0A56"/>
    <w:rsid w:val="008D0F1F"/>
    <w:rsid w:val="008D239B"/>
    <w:rsid w:val="008D2F09"/>
    <w:rsid w:val="008D436F"/>
    <w:rsid w:val="008D4515"/>
    <w:rsid w:val="008D6B67"/>
    <w:rsid w:val="008E04AC"/>
    <w:rsid w:val="008E0509"/>
    <w:rsid w:val="008E0F9A"/>
    <w:rsid w:val="008E2988"/>
    <w:rsid w:val="008E2AC0"/>
    <w:rsid w:val="008E4B2B"/>
    <w:rsid w:val="008E6A89"/>
    <w:rsid w:val="008F00C8"/>
    <w:rsid w:val="008F0A0E"/>
    <w:rsid w:val="008F30CA"/>
    <w:rsid w:val="008F4276"/>
    <w:rsid w:val="008F57A8"/>
    <w:rsid w:val="008F5CA1"/>
    <w:rsid w:val="009000E7"/>
    <w:rsid w:val="009016CE"/>
    <w:rsid w:val="00901A6D"/>
    <w:rsid w:val="009022DF"/>
    <w:rsid w:val="009031E1"/>
    <w:rsid w:val="009075DD"/>
    <w:rsid w:val="0091022F"/>
    <w:rsid w:val="009119BD"/>
    <w:rsid w:val="00912F54"/>
    <w:rsid w:val="009131DC"/>
    <w:rsid w:val="009136C7"/>
    <w:rsid w:val="00915459"/>
    <w:rsid w:val="00915834"/>
    <w:rsid w:val="009179E5"/>
    <w:rsid w:val="00921472"/>
    <w:rsid w:val="009222E5"/>
    <w:rsid w:val="009238DF"/>
    <w:rsid w:val="00923976"/>
    <w:rsid w:val="00925098"/>
    <w:rsid w:val="00925180"/>
    <w:rsid w:val="00925630"/>
    <w:rsid w:val="009272F3"/>
    <w:rsid w:val="00930675"/>
    <w:rsid w:val="009321E6"/>
    <w:rsid w:val="009337BD"/>
    <w:rsid w:val="00935D31"/>
    <w:rsid w:val="00936232"/>
    <w:rsid w:val="00936FC6"/>
    <w:rsid w:val="00940220"/>
    <w:rsid w:val="00945143"/>
    <w:rsid w:val="009452EF"/>
    <w:rsid w:val="00945D0C"/>
    <w:rsid w:val="00945E9E"/>
    <w:rsid w:val="0094644B"/>
    <w:rsid w:val="00947292"/>
    <w:rsid w:val="0095006D"/>
    <w:rsid w:val="009504C3"/>
    <w:rsid w:val="00950A7A"/>
    <w:rsid w:val="00952416"/>
    <w:rsid w:val="0095387E"/>
    <w:rsid w:val="00953E6A"/>
    <w:rsid w:val="00954173"/>
    <w:rsid w:val="00955EFC"/>
    <w:rsid w:val="0096083C"/>
    <w:rsid w:val="009609F7"/>
    <w:rsid w:val="00960E17"/>
    <w:rsid w:val="009628BF"/>
    <w:rsid w:val="00963D24"/>
    <w:rsid w:val="009640E9"/>
    <w:rsid w:val="009642BF"/>
    <w:rsid w:val="009645AD"/>
    <w:rsid w:val="00965037"/>
    <w:rsid w:val="0096540B"/>
    <w:rsid w:val="00965A34"/>
    <w:rsid w:val="0096732B"/>
    <w:rsid w:val="00967F09"/>
    <w:rsid w:val="009701D7"/>
    <w:rsid w:val="009709E5"/>
    <w:rsid w:val="00974C05"/>
    <w:rsid w:val="0097542D"/>
    <w:rsid w:val="009763C0"/>
    <w:rsid w:val="0097763F"/>
    <w:rsid w:val="00980204"/>
    <w:rsid w:val="00980DBE"/>
    <w:rsid w:val="00981EF8"/>
    <w:rsid w:val="009826AB"/>
    <w:rsid w:val="00983D2F"/>
    <w:rsid w:val="00984A62"/>
    <w:rsid w:val="00984FC8"/>
    <w:rsid w:val="009855E1"/>
    <w:rsid w:val="00987689"/>
    <w:rsid w:val="00987DE9"/>
    <w:rsid w:val="00991478"/>
    <w:rsid w:val="00991749"/>
    <w:rsid w:val="00995479"/>
    <w:rsid w:val="00995843"/>
    <w:rsid w:val="00996763"/>
    <w:rsid w:val="00997C25"/>
    <w:rsid w:val="009A0318"/>
    <w:rsid w:val="009A6700"/>
    <w:rsid w:val="009A726C"/>
    <w:rsid w:val="009A7328"/>
    <w:rsid w:val="009B08AB"/>
    <w:rsid w:val="009B2874"/>
    <w:rsid w:val="009B38F1"/>
    <w:rsid w:val="009B4945"/>
    <w:rsid w:val="009B61CF"/>
    <w:rsid w:val="009B644D"/>
    <w:rsid w:val="009B65FA"/>
    <w:rsid w:val="009C1D01"/>
    <w:rsid w:val="009C3383"/>
    <w:rsid w:val="009C4FF8"/>
    <w:rsid w:val="009C6606"/>
    <w:rsid w:val="009D1C9D"/>
    <w:rsid w:val="009D3816"/>
    <w:rsid w:val="009D4D59"/>
    <w:rsid w:val="009D4FA2"/>
    <w:rsid w:val="009D5046"/>
    <w:rsid w:val="009D51B3"/>
    <w:rsid w:val="009D5A2F"/>
    <w:rsid w:val="009D677A"/>
    <w:rsid w:val="009D73BE"/>
    <w:rsid w:val="009E20FF"/>
    <w:rsid w:val="009E51E9"/>
    <w:rsid w:val="009E584C"/>
    <w:rsid w:val="009E6C23"/>
    <w:rsid w:val="009E7084"/>
    <w:rsid w:val="009E7B4E"/>
    <w:rsid w:val="009F01CF"/>
    <w:rsid w:val="009F0963"/>
    <w:rsid w:val="009F2335"/>
    <w:rsid w:val="009F25A4"/>
    <w:rsid w:val="009F451D"/>
    <w:rsid w:val="009F5BAF"/>
    <w:rsid w:val="009F5E94"/>
    <w:rsid w:val="009F7597"/>
    <w:rsid w:val="00A00784"/>
    <w:rsid w:val="00A00AB6"/>
    <w:rsid w:val="00A01227"/>
    <w:rsid w:val="00A0203C"/>
    <w:rsid w:val="00A024B6"/>
    <w:rsid w:val="00A02806"/>
    <w:rsid w:val="00A03E24"/>
    <w:rsid w:val="00A05B0F"/>
    <w:rsid w:val="00A07997"/>
    <w:rsid w:val="00A07ED6"/>
    <w:rsid w:val="00A115B8"/>
    <w:rsid w:val="00A12057"/>
    <w:rsid w:val="00A138BD"/>
    <w:rsid w:val="00A14612"/>
    <w:rsid w:val="00A15E8C"/>
    <w:rsid w:val="00A168E7"/>
    <w:rsid w:val="00A16937"/>
    <w:rsid w:val="00A16D77"/>
    <w:rsid w:val="00A17BB2"/>
    <w:rsid w:val="00A20135"/>
    <w:rsid w:val="00A210A9"/>
    <w:rsid w:val="00A22B2B"/>
    <w:rsid w:val="00A22D0D"/>
    <w:rsid w:val="00A2323A"/>
    <w:rsid w:val="00A26051"/>
    <w:rsid w:val="00A264E1"/>
    <w:rsid w:val="00A26A5D"/>
    <w:rsid w:val="00A26B36"/>
    <w:rsid w:val="00A26BA6"/>
    <w:rsid w:val="00A26C0B"/>
    <w:rsid w:val="00A26F6A"/>
    <w:rsid w:val="00A274BC"/>
    <w:rsid w:val="00A2779B"/>
    <w:rsid w:val="00A31DD1"/>
    <w:rsid w:val="00A3267E"/>
    <w:rsid w:val="00A32B1E"/>
    <w:rsid w:val="00A33E03"/>
    <w:rsid w:val="00A3637E"/>
    <w:rsid w:val="00A40E3C"/>
    <w:rsid w:val="00A419CA"/>
    <w:rsid w:val="00A41D6E"/>
    <w:rsid w:val="00A44608"/>
    <w:rsid w:val="00A4620B"/>
    <w:rsid w:val="00A47249"/>
    <w:rsid w:val="00A474BA"/>
    <w:rsid w:val="00A5106A"/>
    <w:rsid w:val="00A522CD"/>
    <w:rsid w:val="00A53638"/>
    <w:rsid w:val="00A53D87"/>
    <w:rsid w:val="00A53F5B"/>
    <w:rsid w:val="00A554D7"/>
    <w:rsid w:val="00A56139"/>
    <w:rsid w:val="00A561DE"/>
    <w:rsid w:val="00A57F1E"/>
    <w:rsid w:val="00A60603"/>
    <w:rsid w:val="00A637A6"/>
    <w:rsid w:val="00A64F63"/>
    <w:rsid w:val="00A65279"/>
    <w:rsid w:val="00A66794"/>
    <w:rsid w:val="00A66D08"/>
    <w:rsid w:val="00A670B3"/>
    <w:rsid w:val="00A70CB6"/>
    <w:rsid w:val="00A72AE7"/>
    <w:rsid w:val="00A73B28"/>
    <w:rsid w:val="00A75598"/>
    <w:rsid w:val="00A766CC"/>
    <w:rsid w:val="00A76F24"/>
    <w:rsid w:val="00A77ECA"/>
    <w:rsid w:val="00A80613"/>
    <w:rsid w:val="00A82BFF"/>
    <w:rsid w:val="00A83539"/>
    <w:rsid w:val="00A84840"/>
    <w:rsid w:val="00A8579B"/>
    <w:rsid w:val="00A8770E"/>
    <w:rsid w:val="00A877BA"/>
    <w:rsid w:val="00A902AC"/>
    <w:rsid w:val="00A90820"/>
    <w:rsid w:val="00A9091B"/>
    <w:rsid w:val="00A90D52"/>
    <w:rsid w:val="00A91A1F"/>
    <w:rsid w:val="00A92542"/>
    <w:rsid w:val="00A92713"/>
    <w:rsid w:val="00A92F2F"/>
    <w:rsid w:val="00A953AE"/>
    <w:rsid w:val="00A95BEB"/>
    <w:rsid w:val="00A963EB"/>
    <w:rsid w:val="00A9798E"/>
    <w:rsid w:val="00A97EBB"/>
    <w:rsid w:val="00AA0202"/>
    <w:rsid w:val="00AA1905"/>
    <w:rsid w:val="00AA193F"/>
    <w:rsid w:val="00AA2E8D"/>
    <w:rsid w:val="00AA4247"/>
    <w:rsid w:val="00AA5CC2"/>
    <w:rsid w:val="00AA5D23"/>
    <w:rsid w:val="00AA62BC"/>
    <w:rsid w:val="00AA6F53"/>
    <w:rsid w:val="00AB01BE"/>
    <w:rsid w:val="00AB04DE"/>
    <w:rsid w:val="00AB0A15"/>
    <w:rsid w:val="00AB2103"/>
    <w:rsid w:val="00AB23FC"/>
    <w:rsid w:val="00AB2D4A"/>
    <w:rsid w:val="00AB4979"/>
    <w:rsid w:val="00AB4C95"/>
    <w:rsid w:val="00AB662C"/>
    <w:rsid w:val="00AB7683"/>
    <w:rsid w:val="00AB7749"/>
    <w:rsid w:val="00AC1470"/>
    <w:rsid w:val="00AC3EFB"/>
    <w:rsid w:val="00AC627A"/>
    <w:rsid w:val="00AC657C"/>
    <w:rsid w:val="00AD096B"/>
    <w:rsid w:val="00AD48F9"/>
    <w:rsid w:val="00AD4D2A"/>
    <w:rsid w:val="00AD549E"/>
    <w:rsid w:val="00AD5C4E"/>
    <w:rsid w:val="00AD6645"/>
    <w:rsid w:val="00AD664B"/>
    <w:rsid w:val="00AD6789"/>
    <w:rsid w:val="00AD7912"/>
    <w:rsid w:val="00AE128B"/>
    <w:rsid w:val="00AE17E7"/>
    <w:rsid w:val="00AE1851"/>
    <w:rsid w:val="00AE3583"/>
    <w:rsid w:val="00AE3FC3"/>
    <w:rsid w:val="00AE62EA"/>
    <w:rsid w:val="00AE7167"/>
    <w:rsid w:val="00AF001A"/>
    <w:rsid w:val="00AF0637"/>
    <w:rsid w:val="00AF1195"/>
    <w:rsid w:val="00AF2527"/>
    <w:rsid w:val="00AF5372"/>
    <w:rsid w:val="00AF60A6"/>
    <w:rsid w:val="00AF69E7"/>
    <w:rsid w:val="00AF6BD3"/>
    <w:rsid w:val="00AF72CD"/>
    <w:rsid w:val="00AF7502"/>
    <w:rsid w:val="00B01565"/>
    <w:rsid w:val="00B02E32"/>
    <w:rsid w:val="00B036D2"/>
    <w:rsid w:val="00B05C02"/>
    <w:rsid w:val="00B0694A"/>
    <w:rsid w:val="00B06B19"/>
    <w:rsid w:val="00B10359"/>
    <w:rsid w:val="00B1085B"/>
    <w:rsid w:val="00B10CFA"/>
    <w:rsid w:val="00B13667"/>
    <w:rsid w:val="00B1526F"/>
    <w:rsid w:val="00B164CA"/>
    <w:rsid w:val="00B16C32"/>
    <w:rsid w:val="00B17398"/>
    <w:rsid w:val="00B17F4E"/>
    <w:rsid w:val="00B21189"/>
    <w:rsid w:val="00B22D27"/>
    <w:rsid w:val="00B234D8"/>
    <w:rsid w:val="00B26082"/>
    <w:rsid w:val="00B35E55"/>
    <w:rsid w:val="00B362A0"/>
    <w:rsid w:val="00B36894"/>
    <w:rsid w:val="00B369EA"/>
    <w:rsid w:val="00B40432"/>
    <w:rsid w:val="00B41309"/>
    <w:rsid w:val="00B41326"/>
    <w:rsid w:val="00B43195"/>
    <w:rsid w:val="00B446B5"/>
    <w:rsid w:val="00B45370"/>
    <w:rsid w:val="00B45EF3"/>
    <w:rsid w:val="00B4608A"/>
    <w:rsid w:val="00B50CF7"/>
    <w:rsid w:val="00B514EB"/>
    <w:rsid w:val="00B52B51"/>
    <w:rsid w:val="00B53271"/>
    <w:rsid w:val="00B53612"/>
    <w:rsid w:val="00B53EDA"/>
    <w:rsid w:val="00B5609E"/>
    <w:rsid w:val="00B566B1"/>
    <w:rsid w:val="00B568F5"/>
    <w:rsid w:val="00B56F3A"/>
    <w:rsid w:val="00B574F5"/>
    <w:rsid w:val="00B6002F"/>
    <w:rsid w:val="00B60C98"/>
    <w:rsid w:val="00B60F3C"/>
    <w:rsid w:val="00B619B9"/>
    <w:rsid w:val="00B61C86"/>
    <w:rsid w:val="00B642BE"/>
    <w:rsid w:val="00B65F65"/>
    <w:rsid w:val="00B66153"/>
    <w:rsid w:val="00B664EE"/>
    <w:rsid w:val="00B66E76"/>
    <w:rsid w:val="00B67E42"/>
    <w:rsid w:val="00B70F8C"/>
    <w:rsid w:val="00B715BC"/>
    <w:rsid w:val="00B71DBA"/>
    <w:rsid w:val="00B72044"/>
    <w:rsid w:val="00B72086"/>
    <w:rsid w:val="00B74AB1"/>
    <w:rsid w:val="00B75521"/>
    <w:rsid w:val="00B80A38"/>
    <w:rsid w:val="00B80BB5"/>
    <w:rsid w:val="00B818C3"/>
    <w:rsid w:val="00B834F0"/>
    <w:rsid w:val="00B838D1"/>
    <w:rsid w:val="00B84387"/>
    <w:rsid w:val="00B85165"/>
    <w:rsid w:val="00B85A44"/>
    <w:rsid w:val="00B862A6"/>
    <w:rsid w:val="00B86C14"/>
    <w:rsid w:val="00B90051"/>
    <w:rsid w:val="00B90FFD"/>
    <w:rsid w:val="00B91EC5"/>
    <w:rsid w:val="00B92269"/>
    <w:rsid w:val="00B92E14"/>
    <w:rsid w:val="00B9317E"/>
    <w:rsid w:val="00B946CF"/>
    <w:rsid w:val="00B94B65"/>
    <w:rsid w:val="00B978D9"/>
    <w:rsid w:val="00BA0300"/>
    <w:rsid w:val="00BA09E9"/>
    <w:rsid w:val="00BA103B"/>
    <w:rsid w:val="00BA143D"/>
    <w:rsid w:val="00BA1A36"/>
    <w:rsid w:val="00BA29DB"/>
    <w:rsid w:val="00BA4A35"/>
    <w:rsid w:val="00BA4CC2"/>
    <w:rsid w:val="00BA4F1B"/>
    <w:rsid w:val="00BA537C"/>
    <w:rsid w:val="00BB03EC"/>
    <w:rsid w:val="00BB1366"/>
    <w:rsid w:val="00BB3249"/>
    <w:rsid w:val="00BB5637"/>
    <w:rsid w:val="00BB67EE"/>
    <w:rsid w:val="00BB683A"/>
    <w:rsid w:val="00BB6849"/>
    <w:rsid w:val="00BB73E5"/>
    <w:rsid w:val="00BC275E"/>
    <w:rsid w:val="00BC2D05"/>
    <w:rsid w:val="00BC381E"/>
    <w:rsid w:val="00BC3DB2"/>
    <w:rsid w:val="00BC4732"/>
    <w:rsid w:val="00BC5D71"/>
    <w:rsid w:val="00BC6B8D"/>
    <w:rsid w:val="00BC6BAB"/>
    <w:rsid w:val="00BC6D2F"/>
    <w:rsid w:val="00BD0163"/>
    <w:rsid w:val="00BD091C"/>
    <w:rsid w:val="00BD0C03"/>
    <w:rsid w:val="00BD135C"/>
    <w:rsid w:val="00BD1CC4"/>
    <w:rsid w:val="00BD27BF"/>
    <w:rsid w:val="00BD3544"/>
    <w:rsid w:val="00BD5542"/>
    <w:rsid w:val="00BD5B01"/>
    <w:rsid w:val="00BD6EEE"/>
    <w:rsid w:val="00BD70D5"/>
    <w:rsid w:val="00BD7330"/>
    <w:rsid w:val="00BE1014"/>
    <w:rsid w:val="00BE1ED9"/>
    <w:rsid w:val="00BE2CE9"/>
    <w:rsid w:val="00BE3DEB"/>
    <w:rsid w:val="00BE6B08"/>
    <w:rsid w:val="00BE71FC"/>
    <w:rsid w:val="00BE7D06"/>
    <w:rsid w:val="00BF1544"/>
    <w:rsid w:val="00BF223B"/>
    <w:rsid w:val="00BF2CD4"/>
    <w:rsid w:val="00BF33AF"/>
    <w:rsid w:val="00BF36D1"/>
    <w:rsid w:val="00BF40E7"/>
    <w:rsid w:val="00BF42D1"/>
    <w:rsid w:val="00BF5B95"/>
    <w:rsid w:val="00BF65F7"/>
    <w:rsid w:val="00BF75EC"/>
    <w:rsid w:val="00C0047A"/>
    <w:rsid w:val="00C006E4"/>
    <w:rsid w:val="00C027BE"/>
    <w:rsid w:val="00C05675"/>
    <w:rsid w:val="00C05CC9"/>
    <w:rsid w:val="00C05D34"/>
    <w:rsid w:val="00C06AD9"/>
    <w:rsid w:val="00C07528"/>
    <w:rsid w:val="00C10A79"/>
    <w:rsid w:val="00C10F8A"/>
    <w:rsid w:val="00C11692"/>
    <w:rsid w:val="00C11E68"/>
    <w:rsid w:val="00C12211"/>
    <w:rsid w:val="00C13643"/>
    <w:rsid w:val="00C136BF"/>
    <w:rsid w:val="00C1440A"/>
    <w:rsid w:val="00C16011"/>
    <w:rsid w:val="00C17C34"/>
    <w:rsid w:val="00C208DD"/>
    <w:rsid w:val="00C20DDA"/>
    <w:rsid w:val="00C21F83"/>
    <w:rsid w:val="00C25065"/>
    <w:rsid w:val="00C25123"/>
    <w:rsid w:val="00C25641"/>
    <w:rsid w:val="00C257F4"/>
    <w:rsid w:val="00C25B05"/>
    <w:rsid w:val="00C3295E"/>
    <w:rsid w:val="00C33740"/>
    <w:rsid w:val="00C372F5"/>
    <w:rsid w:val="00C4122D"/>
    <w:rsid w:val="00C43432"/>
    <w:rsid w:val="00C440CF"/>
    <w:rsid w:val="00C44980"/>
    <w:rsid w:val="00C44BD3"/>
    <w:rsid w:val="00C456C1"/>
    <w:rsid w:val="00C465A5"/>
    <w:rsid w:val="00C46FB0"/>
    <w:rsid w:val="00C52245"/>
    <w:rsid w:val="00C52AF5"/>
    <w:rsid w:val="00C532B9"/>
    <w:rsid w:val="00C53E05"/>
    <w:rsid w:val="00C5581C"/>
    <w:rsid w:val="00C55967"/>
    <w:rsid w:val="00C579E3"/>
    <w:rsid w:val="00C60B34"/>
    <w:rsid w:val="00C622A3"/>
    <w:rsid w:val="00C628AC"/>
    <w:rsid w:val="00C63906"/>
    <w:rsid w:val="00C63C37"/>
    <w:rsid w:val="00C63F44"/>
    <w:rsid w:val="00C66EF6"/>
    <w:rsid w:val="00C73362"/>
    <w:rsid w:val="00C73B5C"/>
    <w:rsid w:val="00C73FB4"/>
    <w:rsid w:val="00C7464D"/>
    <w:rsid w:val="00C74D57"/>
    <w:rsid w:val="00C74D78"/>
    <w:rsid w:val="00C75EA2"/>
    <w:rsid w:val="00C7680F"/>
    <w:rsid w:val="00C76999"/>
    <w:rsid w:val="00C76FA5"/>
    <w:rsid w:val="00C7765D"/>
    <w:rsid w:val="00C77C79"/>
    <w:rsid w:val="00C80CFF"/>
    <w:rsid w:val="00C81E5D"/>
    <w:rsid w:val="00C82D72"/>
    <w:rsid w:val="00C83EE3"/>
    <w:rsid w:val="00C8602B"/>
    <w:rsid w:val="00C87572"/>
    <w:rsid w:val="00C909AF"/>
    <w:rsid w:val="00C90B85"/>
    <w:rsid w:val="00C92BC7"/>
    <w:rsid w:val="00C931AA"/>
    <w:rsid w:val="00C9395E"/>
    <w:rsid w:val="00C94112"/>
    <w:rsid w:val="00C94AFB"/>
    <w:rsid w:val="00C9733F"/>
    <w:rsid w:val="00CA00E6"/>
    <w:rsid w:val="00CA0402"/>
    <w:rsid w:val="00CA06F6"/>
    <w:rsid w:val="00CA1A9B"/>
    <w:rsid w:val="00CA226F"/>
    <w:rsid w:val="00CA37CF"/>
    <w:rsid w:val="00CA4397"/>
    <w:rsid w:val="00CA44A2"/>
    <w:rsid w:val="00CA4E6F"/>
    <w:rsid w:val="00CA620B"/>
    <w:rsid w:val="00CA6C50"/>
    <w:rsid w:val="00CB1552"/>
    <w:rsid w:val="00CB1D7B"/>
    <w:rsid w:val="00CB2004"/>
    <w:rsid w:val="00CB217B"/>
    <w:rsid w:val="00CB2A91"/>
    <w:rsid w:val="00CB3A8A"/>
    <w:rsid w:val="00CB4E1D"/>
    <w:rsid w:val="00CB6558"/>
    <w:rsid w:val="00CB7969"/>
    <w:rsid w:val="00CC25A4"/>
    <w:rsid w:val="00CC46FB"/>
    <w:rsid w:val="00CC5815"/>
    <w:rsid w:val="00CC6608"/>
    <w:rsid w:val="00CC7025"/>
    <w:rsid w:val="00CC704E"/>
    <w:rsid w:val="00CC7C4C"/>
    <w:rsid w:val="00CC7F52"/>
    <w:rsid w:val="00CD0292"/>
    <w:rsid w:val="00CD0C58"/>
    <w:rsid w:val="00CD0FB7"/>
    <w:rsid w:val="00CD12FB"/>
    <w:rsid w:val="00CD176F"/>
    <w:rsid w:val="00CD5185"/>
    <w:rsid w:val="00CD64E7"/>
    <w:rsid w:val="00CD7B56"/>
    <w:rsid w:val="00CE0F4F"/>
    <w:rsid w:val="00CE1F46"/>
    <w:rsid w:val="00CE3468"/>
    <w:rsid w:val="00CE4CAF"/>
    <w:rsid w:val="00CE5625"/>
    <w:rsid w:val="00CE5ABF"/>
    <w:rsid w:val="00CE5F2A"/>
    <w:rsid w:val="00CE647D"/>
    <w:rsid w:val="00CE7558"/>
    <w:rsid w:val="00CF0B01"/>
    <w:rsid w:val="00CF4137"/>
    <w:rsid w:val="00CF4A82"/>
    <w:rsid w:val="00CF6D9A"/>
    <w:rsid w:val="00CF738D"/>
    <w:rsid w:val="00D01C51"/>
    <w:rsid w:val="00D0273B"/>
    <w:rsid w:val="00D03951"/>
    <w:rsid w:val="00D07030"/>
    <w:rsid w:val="00D10D11"/>
    <w:rsid w:val="00D116DE"/>
    <w:rsid w:val="00D12A4F"/>
    <w:rsid w:val="00D12FEB"/>
    <w:rsid w:val="00D158E6"/>
    <w:rsid w:val="00D2069A"/>
    <w:rsid w:val="00D2199D"/>
    <w:rsid w:val="00D21B04"/>
    <w:rsid w:val="00D2234E"/>
    <w:rsid w:val="00D2365B"/>
    <w:rsid w:val="00D23BF3"/>
    <w:rsid w:val="00D24902"/>
    <w:rsid w:val="00D26A14"/>
    <w:rsid w:val="00D275FC"/>
    <w:rsid w:val="00D30678"/>
    <w:rsid w:val="00D3213A"/>
    <w:rsid w:val="00D321B4"/>
    <w:rsid w:val="00D32651"/>
    <w:rsid w:val="00D32807"/>
    <w:rsid w:val="00D32A09"/>
    <w:rsid w:val="00D33B7B"/>
    <w:rsid w:val="00D348C6"/>
    <w:rsid w:val="00D36078"/>
    <w:rsid w:val="00D372F3"/>
    <w:rsid w:val="00D37C93"/>
    <w:rsid w:val="00D37D39"/>
    <w:rsid w:val="00D37EBB"/>
    <w:rsid w:val="00D40E73"/>
    <w:rsid w:val="00D441A2"/>
    <w:rsid w:val="00D4437D"/>
    <w:rsid w:val="00D4537A"/>
    <w:rsid w:val="00D45C41"/>
    <w:rsid w:val="00D461C4"/>
    <w:rsid w:val="00D46588"/>
    <w:rsid w:val="00D47957"/>
    <w:rsid w:val="00D50214"/>
    <w:rsid w:val="00D506CD"/>
    <w:rsid w:val="00D52259"/>
    <w:rsid w:val="00D5232F"/>
    <w:rsid w:val="00D528FD"/>
    <w:rsid w:val="00D52EDD"/>
    <w:rsid w:val="00D5449A"/>
    <w:rsid w:val="00D55632"/>
    <w:rsid w:val="00D5595B"/>
    <w:rsid w:val="00D5712C"/>
    <w:rsid w:val="00D5795E"/>
    <w:rsid w:val="00D608B7"/>
    <w:rsid w:val="00D6095B"/>
    <w:rsid w:val="00D6112E"/>
    <w:rsid w:val="00D61747"/>
    <w:rsid w:val="00D61985"/>
    <w:rsid w:val="00D61C27"/>
    <w:rsid w:val="00D63C63"/>
    <w:rsid w:val="00D64FE7"/>
    <w:rsid w:val="00D67B3A"/>
    <w:rsid w:val="00D7064E"/>
    <w:rsid w:val="00D70CDB"/>
    <w:rsid w:val="00D70E93"/>
    <w:rsid w:val="00D71027"/>
    <w:rsid w:val="00D710CF"/>
    <w:rsid w:val="00D716F5"/>
    <w:rsid w:val="00D71754"/>
    <w:rsid w:val="00D71A1F"/>
    <w:rsid w:val="00D72458"/>
    <w:rsid w:val="00D75A19"/>
    <w:rsid w:val="00D75E35"/>
    <w:rsid w:val="00D8014A"/>
    <w:rsid w:val="00D80FEC"/>
    <w:rsid w:val="00D81653"/>
    <w:rsid w:val="00D81F01"/>
    <w:rsid w:val="00D83439"/>
    <w:rsid w:val="00D8388F"/>
    <w:rsid w:val="00D83A41"/>
    <w:rsid w:val="00D85E64"/>
    <w:rsid w:val="00D87305"/>
    <w:rsid w:val="00D87612"/>
    <w:rsid w:val="00D90AAE"/>
    <w:rsid w:val="00D921D4"/>
    <w:rsid w:val="00D930E7"/>
    <w:rsid w:val="00D9430C"/>
    <w:rsid w:val="00D9705C"/>
    <w:rsid w:val="00D97499"/>
    <w:rsid w:val="00DA2B47"/>
    <w:rsid w:val="00DA3282"/>
    <w:rsid w:val="00DA34F4"/>
    <w:rsid w:val="00DA60B8"/>
    <w:rsid w:val="00DB42BF"/>
    <w:rsid w:val="00DB761B"/>
    <w:rsid w:val="00DB7979"/>
    <w:rsid w:val="00DB7B1F"/>
    <w:rsid w:val="00DC0594"/>
    <w:rsid w:val="00DC0D78"/>
    <w:rsid w:val="00DC0EEE"/>
    <w:rsid w:val="00DC1C52"/>
    <w:rsid w:val="00DC1E2B"/>
    <w:rsid w:val="00DC2AF1"/>
    <w:rsid w:val="00DC322B"/>
    <w:rsid w:val="00DC353A"/>
    <w:rsid w:val="00DC3C88"/>
    <w:rsid w:val="00DC5106"/>
    <w:rsid w:val="00DC72FA"/>
    <w:rsid w:val="00DC797B"/>
    <w:rsid w:val="00DD0CAC"/>
    <w:rsid w:val="00DD2828"/>
    <w:rsid w:val="00DD3EAF"/>
    <w:rsid w:val="00DD4344"/>
    <w:rsid w:val="00DD44C1"/>
    <w:rsid w:val="00DD7977"/>
    <w:rsid w:val="00DE1717"/>
    <w:rsid w:val="00DE20AD"/>
    <w:rsid w:val="00DE44BC"/>
    <w:rsid w:val="00DE65B9"/>
    <w:rsid w:val="00DF0A47"/>
    <w:rsid w:val="00DF2AB3"/>
    <w:rsid w:val="00DF3514"/>
    <w:rsid w:val="00DF3C1F"/>
    <w:rsid w:val="00DF3DFD"/>
    <w:rsid w:val="00DF51F1"/>
    <w:rsid w:val="00DF7F81"/>
    <w:rsid w:val="00E002DF"/>
    <w:rsid w:val="00E00B33"/>
    <w:rsid w:val="00E0236D"/>
    <w:rsid w:val="00E0256D"/>
    <w:rsid w:val="00E02C61"/>
    <w:rsid w:val="00E03C07"/>
    <w:rsid w:val="00E0435E"/>
    <w:rsid w:val="00E04AFF"/>
    <w:rsid w:val="00E04D23"/>
    <w:rsid w:val="00E05AB2"/>
    <w:rsid w:val="00E0761E"/>
    <w:rsid w:val="00E10545"/>
    <w:rsid w:val="00E10720"/>
    <w:rsid w:val="00E11DA8"/>
    <w:rsid w:val="00E1230B"/>
    <w:rsid w:val="00E12753"/>
    <w:rsid w:val="00E131B8"/>
    <w:rsid w:val="00E136C3"/>
    <w:rsid w:val="00E13C88"/>
    <w:rsid w:val="00E14D2F"/>
    <w:rsid w:val="00E1547B"/>
    <w:rsid w:val="00E172FD"/>
    <w:rsid w:val="00E2385D"/>
    <w:rsid w:val="00E266AE"/>
    <w:rsid w:val="00E331E5"/>
    <w:rsid w:val="00E405B5"/>
    <w:rsid w:val="00E40DE3"/>
    <w:rsid w:val="00E42843"/>
    <w:rsid w:val="00E43643"/>
    <w:rsid w:val="00E43FF0"/>
    <w:rsid w:val="00E451B4"/>
    <w:rsid w:val="00E45F5D"/>
    <w:rsid w:val="00E46790"/>
    <w:rsid w:val="00E4704D"/>
    <w:rsid w:val="00E4778C"/>
    <w:rsid w:val="00E47D0E"/>
    <w:rsid w:val="00E5045C"/>
    <w:rsid w:val="00E50755"/>
    <w:rsid w:val="00E51867"/>
    <w:rsid w:val="00E51E15"/>
    <w:rsid w:val="00E5213F"/>
    <w:rsid w:val="00E523FF"/>
    <w:rsid w:val="00E52913"/>
    <w:rsid w:val="00E544B1"/>
    <w:rsid w:val="00E557DA"/>
    <w:rsid w:val="00E565DF"/>
    <w:rsid w:val="00E56B8B"/>
    <w:rsid w:val="00E57054"/>
    <w:rsid w:val="00E60414"/>
    <w:rsid w:val="00E62BF0"/>
    <w:rsid w:val="00E64619"/>
    <w:rsid w:val="00E6620E"/>
    <w:rsid w:val="00E66948"/>
    <w:rsid w:val="00E67EB6"/>
    <w:rsid w:val="00E70AC3"/>
    <w:rsid w:val="00E7109F"/>
    <w:rsid w:val="00E7144E"/>
    <w:rsid w:val="00E71DE1"/>
    <w:rsid w:val="00E732A8"/>
    <w:rsid w:val="00E7339E"/>
    <w:rsid w:val="00E7463B"/>
    <w:rsid w:val="00E74DDF"/>
    <w:rsid w:val="00E74E28"/>
    <w:rsid w:val="00E7530C"/>
    <w:rsid w:val="00E75560"/>
    <w:rsid w:val="00E75691"/>
    <w:rsid w:val="00E767CE"/>
    <w:rsid w:val="00E804DA"/>
    <w:rsid w:val="00E8147A"/>
    <w:rsid w:val="00E82306"/>
    <w:rsid w:val="00E829D7"/>
    <w:rsid w:val="00E83D78"/>
    <w:rsid w:val="00E83F65"/>
    <w:rsid w:val="00E84122"/>
    <w:rsid w:val="00E84187"/>
    <w:rsid w:val="00E849A7"/>
    <w:rsid w:val="00E851AB"/>
    <w:rsid w:val="00E85BAA"/>
    <w:rsid w:val="00E864E8"/>
    <w:rsid w:val="00E86716"/>
    <w:rsid w:val="00E872C3"/>
    <w:rsid w:val="00E876AB"/>
    <w:rsid w:val="00E900C9"/>
    <w:rsid w:val="00E91952"/>
    <w:rsid w:val="00E92214"/>
    <w:rsid w:val="00E93A01"/>
    <w:rsid w:val="00E95EF1"/>
    <w:rsid w:val="00E96250"/>
    <w:rsid w:val="00E96D90"/>
    <w:rsid w:val="00E97CB6"/>
    <w:rsid w:val="00EA02FB"/>
    <w:rsid w:val="00EA03DE"/>
    <w:rsid w:val="00EA06A8"/>
    <w:rsid w:val="00EA1744"/>
    <w:rsid w:val="00EA1D74"/>
    <w:rsid w:val="00EA2DDE"/>
    <w:rsid w:val="00EA38C7"/>
    <w:rsid w:val="00EA58AE"/>
    <w:rsid w:val="00EA5EE6"/>
    <w:rsid w:val="00EA6EF4"/>
    <w:rsid w:val="00EA7CAC"/>
    <w:rsid w:val="00EA7CFF"/>
    <w:rsid w:val="00EB0427"/>
    <w:rsid w:val="00EB3CB2"/>
    <w:rsid w:val="00EB531F"/>
    <w:rsid w:val="00EB542D"/>
    <w:rsid w:val="00EB61A7"/>
    <w:rsid w:val="00EB6F64"/>
    <w:rsid w:val="00EB7DCB"/>
    <w:rsid w:val="00EC04C2"/>
    <w:rsid w:val="00EC084D"/>
    <w:rsid w:val="00EC23D1"/>
    <w:rsid w:val="00EC23FD"/>
    <w:rsid w:val="00EC3D45"/>
    <w:rsid w:val="00EC57AB"/>
    <w:rsid w:val="00EC5C53"/>
    <w:rsid w:val="00ED0E57"/>
    <w:rsid w:val="00ED1291"/>
    <w:rsid w:val="00ED1906"/>
    <w:rsid w:val="00ED2BDE"/>
    <w:rsid w:val="00ED3283"/>
    <w:rsid w:val="00ED3D68"/>
    <w:rsid w:val="00ED4475"/>
    <w:rsid w:val="00ED6FC7"/>
    <w:rsid w:val="00ED725A"/>
    <w:rsid w:val="00EE1DFB"/>
    <w:rsid w:val="00EE249A"/>
    <w:rsid w:val="00EE374F"/>
    <w:rsid w:val="00EE3E60"/>
    <w:rsid w:val="00EE43FE"/>
    <w:rsid w:val="00EE661C"/>
    <w:rsid w:val="00EF084E"/>
    <w:rsid w:val="00EF2BAA"/>
    <w:rsid w:val="00EF3FAD"/>
    <w:rsid w:val="00EF4617"/>
    <w:rsid w:val="00EF473C"/>
    <w:rsid w:val="00EF4DF6"/>
    <w:rsid w:val="00EF5F86"/>
    <w:rsid w:val="00EF6C66"/>
    <w:rsid w:val="00EF6FB5"/>
    <w:rsid w:val="00EF797A"/>
    <w:rsid w:val="00F00D58"/>
    <w:rsid w:val="00F02B6A"/>
    <w:rsid w:val="00F04DB7"/>
    <w:rsid w:val="00F053E5"/>
    <w:rsid w:val="00F057C2"/>
    <w:rsid w:val="00F06441"/>
    <w:rsid w:val="00F10C19"/>
    <w:rsid w:val="00F10C55"/>
    <w:rsid w:val="00F10CEB"/>
    <w:rsid w:val="00F11D10"/>
    <w:rsid w:val="00F11F3E"/>
    <w:rsid w:val="00F12C86"/>
    <w:rsid w:val="00F130A8"/>
    <w:rsid w:val="00F147FF"/>
    <w:rsid w:val="00F20F48"/>
    <w:rsid w:val="00F210B8"/>
    <w:rsid w:val="00F22CB3"/>
    <w:rsid w:val="00F236B7"/>
    <w:rsid w:val="00F23AFD"/>
    <w:rsid w:val="00F24DE8"/>
    <w:rsid w:val="00F264F5"/>
    <w:rsid w:val="00F276BA"/>
    <w:rsid w:val="00F3051B"/>
    <w:rsid w:val="00F30EDC"/>
    <w:rsid w:val="00F311ED"/>
    <w:rsid w:val="00F31E69"/>
    <w:rsid w:val="00F3357F"/>
    <w:rsid w:val="00F348E5"/>
    <w:rsid w:val="00F358EF"/>
    <w:rsid w:val="00F359E3"/>
    <w:rsid w:val="00F378CE"/>
    <w:rsid w:val="00F379DA"/>
    <w:rsid w:val="00F40D64"/>
    <w:rsid w:val="00F411D8"/>
    <w:rsid w:val="00F42FD0"/>
    <w:rsid w:val="00F43408"/>
    <w:rsid w:val="00F4386D"/>
    <w:rsid w:val="00F449C2"/>
    <w:rsid w:val="00F44DFE"/>
    <w:rsid w:val="00F44E9A"/>
    <w:rsid w:val="00F455F0"/>
    <w:rsid w:val="00F456C9"/>
    <w:rsid w:val="00F459AB"/>
    <w:rsid w:val="00F46396"/>
    <w:rsid w:val="00F479FB"/>
    <w:rsid w:val="00F507DA"/>
    <w:rsid w:val="00F51E1A"/>
    <w:rsid w:val="00F5488C"/>
    <w:rsid w:val="00F55554"/>
    <w:rsid w:val="00F5632F"/>
    <w:rsid w:val="00F57A53"/>
    <w:rsid w:val="00F57A79"/>
    <w:rsid w:val="00F57B34"/>
    <w:rsid w:val="00F57DED"/>
    <w:rsid w:val="00F6104A"/>
    <w:rsid w:val="00F61C3F"/>
    <w:rsid w:val="00F626C9"/>
    <w:rsid w:val="00F6307F"/>
    <w:rsid w:val="00F63F2E"/>
    <w:rsid w:val="00F65FED"/>
    <w:rsid w:val="00F667C3"/>
    <w:rsid w:val="00F67DD3"/>
    <w:rsid w:val="00F70996"/>
    <w:rsid w:val="00F71221"/>
    <w:rsid w:val="00F76889"/>
    <w:rsid w:val="00F77068"/>
    <w:rsid w:val="00F77C6D"/>
    <w:rsid w:val="00F77E30"/>
    <w:rsid w:val="00F80267"/>
    <w:rsid w:val="00F8080E"/>
    <w:rsid w:val="00F8143F"/>
    <w:rsid w:val="00F83016"/>
    <w:rsid w:val="00F832E5"/>
    <w:rsid w:val="00F837E6"/>
    <w:rsid w:val="00F85005"/>
    <w:rsid w:val="00F85AF1"/>
    <w:rsid w:val="00F863A4"/>
    <w:rsid w:val="00F904C9"/>
    <w:rsid w:val="00F93042"/>
    <w:rsid w:val="00F93D39"/>
    <w:rsid w:val="00F943F8"/>
    <w:rsid w:val="00F946F7"/>
    <w:rsid w:val="00F94977"/>
    <w:rsid w:val="00F951AC"/>
    <w:rsid w:val="00F95A28"/>
    <w:rsid w:val="00F97CAE"/>
    <w:rsid w:val="00FA19B8"/>
    <w:rsid w:val="00FA2347"/>
    <w:rsid w:val="00FA3AC4"/>
    <w:rsid w:val="00FA4468"/>
    <w:rsid w:val="00FA5139"/>
    <w:rsid w:val="00FA697F"/>
    <w:rsid w:val="00FB18DE"/>
    <w:rsid w:val="00FB194C"/>
    <w:rsid w:val="00FB2763"/>
    <w:rsid w:val="00FB41EA"/>
    <w:rsid w:val="00FB4E32"/>
    <w:rsid w:val="00FB65BC"/>
    <w:rsid w:val="00FB683E"/>
    <w:rsid w:val="00FB70D7"/>
    <w:rsid w:val="00FB7862"/>
    <w:rsid w:val="00FB7908"/>
    <w:rsid w:val="00FC0317"/>
    <w:rsid w:val="00FC0492"/>
    <w:rsid w:val="00FC16CB"/>
    <w:rsid w:val="00FC313C"/>
    <w:rsid w:val="00FC351E"/>
    <w:rsid w:val="00FC5F69"/>
    <w:rsid w:val="00FC6672"/>
    <w:rsid w:val="00FD0841"/>
    <w:rsid w:val="00FD1A5B"/>
    <w:rsid w:val="00FD3442"/>
    <w:rsid w:val="00FD3CEE"/>
    <w:rsid w:val="00FD552F"/>
    <w:rsid w:val="00FD58D7"/>
    <w:rsid w:val="00FD6A73"/>
    <w:rsid w:val="00FD718B"/>
    <w:rsid w:val="00FD7F51"/>
    <w:rsid w:val="00FE0EC3"/>
    <w:rsid w:val="00FE1B0E"/>
    <w:rsid w:val="00FE3520"/>
    <w:rsid w:val="00FE376B"/>
    <w:rsid w:val="00FE45AA"/>
    <w:rsid w:val="00FE483D"/>
    <w:rsid w:val="00FE5754"/>
    <w:rsid w:val="00FE6089"/>
    <w:rsid w:val="00FE6451"/>
    <w:rsid w:val="00FE78C4"/>
    <w:rsid w:val="00FE7B73"/>
    <w:rsid w:val="00FE7C2F"/>
    <w:rsid w:val="00FF073E"/>
    <w:rsid w:val="00FF0E94"/>
    <w:rsid w:val="00FF2113"/>
    <w:rsid w:val="00FF34B4"/>
    <w:rsid w:val="00FF58C4"/>
    <w:rsid w:val="00FF72A4"/>
    <w:rsid w:val="00FF7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A4B"/>
    <w:pPr>
      <w:spacing w:after="200" w:line="276" w:lineRule="auto"/>
    </w:pPr>
    <w:rPr>
      <w:sz w:val="22"/>
      <w:szCs w:val="22"/>
    </w:rPr>
  </w:style>
  <w:style w:type="paragraph" w:styleId="2">
    <w:name w:val="heading 2"/>
    <w:basedOn w:val="a"/>
    <w:next w:val="a"/>
    <w:link w:val="20"/>
    <w:uiPriority w:val="9"/>
    <w:qFormat/>
    <w:rsid w:val="005B42F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E12753"/>
    <w:pPr>
      <w:keepNext/>
      <w:spacing w:after="0" w:line="240" w:lineRule="auto"/>
      <w:jc w:val="center"/>
      <w:outlineLvl w:val="2"/>
    </w:pPr>
    <w:rPr>
      <w:rFonts w:ascii="Times New Roman" w:hAnsi="Times New Roman"/>
      <w:b/>
      <w:bCs/>
      <w:sz w:val="32"/>
      <w:szCs w:val="28"/>
    </w:rPr>
  </w:style>
  <w:style w:type="paragraph" w:styleId="4">
    <w:name w:val="heading 4"/>
    <w:basedOn w:val="a"/>
    <w:next w:val="a"/>
    <w:link w:val="40"/>
    <w:uiPriority w:val="9"/>
    <w:unhideWhenUsed/>
    <w:qFormat/>
    <w:rsid w:val="00FD08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B42FB"/>
    <w:rPr>
      <w:rFonts w:ascii="Cambria" w:eastAsia="Times New Roman" w:hAnsi="Cambria" w:cs="Times New Roman"/>
      <w:b/>
      <w:bCs/>
      <w:color w:val="4F81BD"/>
      <w:sz w:val="26"/>
      <w:szCs w:val="26"/>
    </w:rPr>
  </w:style>
  <w:style w:type="character" w:customStyle="1" w:styleId="30">
    <w:name w:val="Заголовок 3 Знак"/>
    <w:link w:val="3"/>
    <w:uiPriority w:val="9"/>
    <w:rsid w:val="00E12753"/>
    <w:rPr>
      <w:rFonts w:ascii="Times New Roman" w:eastAsia="Times New Roman" w:hAnsi="Times New Roman" w:cs="Times New Roman"/>
      <w:b/>
      <w:bCs/>
      <w:sz w:val="32"/>
      <w:szCs w:val="28"/>
    </w:rPr>
  </w:style>
  <w:style w:type="character" w:customStyle="1" w:styleId="40">
    <w:name w:val="Заголовок 4 Знак"/>
    <w:basedOn w:val="a0"/>
    <w:link w:val="4"/>
    <w:uiPriority w:val="9"/>
    <w:rsid w:val="00FD0841"/>
    <w:rPr>
      <w:rFonts w:asciiTheme="majorHAnsi" w:eastAsiaTheme="majorEastAsia" w:hAnsiTheme="majorHAnsi" w:cstheme="majorBidi"/>
      <w:b/>
      <w:bCs/>
      <w:i/>
      <w:iCs/>
      <w:color w:val="4F81BD" w:themeColor="accent1"/>
      <w:sz w:val="22"/>
      <w:szCs w:val="22"/>
    </w:rPr>
  </w:style>
  <w:style w:type="paragraph" w:styleId="a3">
    <w:name w:val="No Spacing"/>
    <w:link w:val="a4"/>
    <w:uiPriority w:val="1"/>
    <w:qFormat/>
    <w:rsid w:val="000863B1"/>
    <w:rPr>
      <w:sz w:val="22"/>
      <w:szCs w:val="22"/>
    </w:rPr>
  </w:style>
  <w:style w:type="character" w:customStyle="1" w:styleId="a4">
    <w:name w:val="Без интервала Знак"/>
    <w:link w:val="a3"/>
    <w:uiPriority w:val="1"/>
    <w:rsid w:val="00380C3A"/>
    <w:rPr>
      <w:sz w:val="22"/>
      <w:szCs w:val="22"/>
      <w:lang w:val="ru-RU" w:eastAsia="ru-RU" w:bidi="ar-SA"/>
    </w:rPr>
  </w:style>
  <w:style w:type="table" w:styleId="a5">
    <w:name w:val="Table Grid"/>
    <w:basedOn w:val="a1"/>
    <w:uiPriority w:val="59"/>
    <w:rsid w:val="000863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aliases w:val="Header Char"/>
    <w:basedOn w:val="a"/>
    <w:link w:val="a7"/>
    <w:uiPriority w:val="99"/>
    <w:unhideWhenUsed/>
    <w:rsid w:val="00710607"/>
    <w:pPr>
      <w:tabs>
        <w:tab w:val="center" w:pos="4677"/>
        <w:tab w:val="right" w:pos="9355"/>
      </w:tabs>
      <w:spacing w:after="0" w:line="240" w:lineRule="auto"/>
    </w:pPr>
  </w:style>
  <w:style w:type="character" w:customStyle="1" w:styleId="a7">
    <w:name w:val="Верхний колонтитул Знак"/>
    <w:aliases w:val="Header Char Знак"/>
    <w:basedOn w:val="a0"/>
    <w:link w:val="a6"/>
    <w:uiPriority w:val="99"/>
    <w:rsid w:val="00710607"/>
  </w:style>
  <w:style w:type="paragraph" w:styleId="a8">
    <w:name w:val="footer"/>
    <w:basedOn w:val="a"/>
    <w:link w:val="a9"/>
    <w:uiPriority w:val="99"/>
    <w:unhideWhenUsed/>
    <w:rsid w:val="007106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0607"/>
  </w:style>
  <w:style w:type="paragraph" w:styleId="aa">
    <w:name w:val="List Paragraph"/>
    <w:basedOn w:val="a"/>
    <w:uiPriority w:val="34"/>
    <w:qFormat/>
    <w:rsid w:val="000777CE"/>
    <w:pPr>
      <w:ind w:left="720"/>
      <w:contextualSpacing/>
    </w:pPr>
  </w:style>
  <w:style w:type="paragraph" w:customStyle="1" w:styleId="ConsPlusNormal">
    <w:name w:val="ConsPlusNormal"/>
    <w:rsid w:val="00644656"/>
    <w:pPr>
      <w:widowControl w:val="0"/>
      <w:autoSpaceDE w:val="0"/>
      <w:autoSpaceDN w:val="0"/>
      <w:adjustRightInd w:val="0"/>
      <w:ind w:firstLine="720"/>
    </w:pPr>
    <w:rPr>
      <w:rFonts w:ascii="Arial" w:hAnsi="Arial" w:cs="Arial"/>
    </w:rPr>
  </w:style>
  <w:style w:type="paragraph" w:customStyle="1" w:styleId="xl40">
    <w:name w:val="xl40"/>
    <w:basedOn w:val="a"/>
    <w:rsid w:val="00E127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6"/>
      <w:szCs w:val="26"/>
    </w:rPr>
  </w:style>
  <w:style w:type="paragraph" w:customStyle="1" w:styleId="ConsPlusCell">
    <w:name w:val="ConsPlusCell"/>
    <w:uiPriority w:val="99"/>
    <w:rsid w:val="00F04DB7"/>
    <w:pPr>
      <w:autoSpaceDE w:val="0"/>
      <w:autoSpaceDN w:val="0"/>
      <w:adjustRightInd w:val="0"/>
    </w:pPr>
    <w:rPr>
      <w:rFonts w:ascii="Arial" w:hAnsi="Arial" w:cs="Arial"/>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74B39"/>
    <w:pPr>
      <w:spacing w:before="24" w:after="24" w:line="240" w:lineRule="auto"/>
    </w:pPr>
    <w:rPr>
      <w:rFonts w:ascii="Times New Roman" w:hAnsi="Times New Roman"/>
      <w:sz w:val="20"/>
      <w:szCs w:val="20"/>
    </w:rPr>
  </w:style>
  <w:style w:type="character" w:styleId="ac">
    <w:name w:val="Hyperlink"/>
    <w:uiPriority w:val="99"/>
    <w:unhideWhenUsed/>
    <w:rsid w:val="00C81E5D"/>
    <w:rPr>
      <w:color w:val="0000FF"/>
      <w:u w:val="single"/>
    </w:rPr>
  </w:style>
  <w:style w:type="character" w:styleId="ad">
    <w:name w:val="Emphasis"/>
    <w:uiPriority w:val="20"/>
    <w:qFormat/>
    <w:rsid w:val="00C81E5D"/>
    <w:rPr>
      <w:i/>
      <w:iCs/>
    </w:rPr>
  </w:style>
  <w:style w:type="paragraph" w:customStyle="1" w:styleId="1">
    <w:name w:val="Обычный1"/>
    <w:rsid w:val="0094644B"/>
    <w:pPr>
      <w:spacing w:before="100" w:after="100"/>
    </w:pPr>
    <w:rPr>
      <w:rFonts w:ascii="Times New Roman" w:eastAsia="Calibri" w:hAnsi="Times New Roman"/>
      <w:sz w:val="24"/>
    </w:rPr>
  </w:style>
  <w:style w:type="paragraph" w:styleId="ae">
    <w:name w:val="Body Text Indent"/>
    <w:basedOn w:val="a"/>
    <w:link w:val="af"/>
    <w:semiHidden/>
    <w:rsid w:val="00401577"/>
    <w:pPr>
      <w:spacing w:after="120" w:line="240" w:lineRule="auto"/>
      <w:ind w:left="283"/>
    </w:pPr>
    <w:rPr>
      <w:rFonts w:ascii="Times New Roman" w:eastAsia="Calibri" w:hAnsi="Times New Roman"/>
      <w:sz w:val="20"/>
      <w:szCs w:val="20"/>
    </w:rPr>
  </w:style>
  <w:style w:type="character" w:customStyle="1" w:styleId="af">
    <w:name w:val="Основной текст с отступом Знак"/>
    <w:link w:val="ae"/>
    <w:semiHidden/>
    <w:rsid w:val="00401577"/>
    <w:rPr>
      <w:rFonts w:ascii="Times New Roman" w:eastAsia="Calibri" w:hAnsi="Times New Roman" w:cs="Times New Roman"/>
      <w:sz w:val="20"/>
      <w:szCs w:val="20"/>
    </w:rPr>
  </w:style>
  <w:style w:type="character" w:customStyle="1" w:styleId="b-serp-itemtextpassage1">
    <w:name w:val="b-serp-item__text_passage1"/>
    <w:rsid w:val="00E97CB6"/>
    <w:rPr>
      <w:b/>
      <w:bCs/>
      <w:color w:val="888888"/>
    </w:rPr>
  </w:style>
  <w:style w:type="paragraph" w:styleId="af0">
    <w:name w:val="Balloon Text"/>
    <w:basedOn w:val="a"/>
    <w:link w:val="af1"/>
    <w:uiPriority w:val="99"/>
    <w:semiHidden/>
    <w:unhideWhenUsed/>
    <w:rsid w:val="002B0578"/>
    <w:pPr>
      <w:spacing w:after="0" w:line="240" w:lineRule="auto"/>
    </w:pPr>
    <w:rPr>
      <w:rFonts w:ascii="Tahoma" w:hAnsi="Tahoma"/>
      <w:sz w:val="16"/>
      <w:szCs w:val="16"/>
    </w:rPr>
  </w:style>
  <w:style w:type="character" w:customStyle="1" w:styleId="af1">
    <w:name w:val="Текст выноски Знак"/>
    <w:link w:val="af0"/>
    <w:uiPriority w:val="99"/>
    <w:semiHidden/>
    <w:rsid w:val="002B0578"/>
    <w:rPr>
      <w:rFonts w:ascii="Tahoma" w:hAnsi="Tahoma" w:cs="Tahoma"/>
      <w:sz w:val="16"/>
      <w:szCs w:val="16"/>
    </w:rPr>
  </w:style>
  <w:style w:type="paragraph" w:styleId="21">
    <w:name w:val="Body Text 2"/>
    <w:basedOn w:val="a"/>
    <w:link w:val="22"/>
    <w:uiPriority w:val="99"/>
    <w:semiHidden/>
    <w:unhideWhenUsed/>
    <w:rsid w:val="00426B9F"/>
    <w:pPr>
      <w:spacing w:after="120" w:line="480" w:lineRule="auto"/>
    </w:pPr>
  </w:style>
  <w:style w:type="character" w:customStyle="1" w:styleId="22">
    <w:name w:val="Основной текст 2 Знак"/>
    <w:basedOn w:val="a0"/>
    <w:link w:val="21"/>
    <w:uiPriority w:val="99"/>
    <w:semiHidden/>
    <w:rsid w:val="00426B9F"/>
  </w:style>
  <w:style w:type="paragraph" w:styleId="af2">
    <w:name w:val="endnote text"/>
    <w:basedOn w:val="a"/>
    <w:link w:val="af3"/>
    <w:uiPriority w:val="99"/>
    <w:semiHidden/>
    <w:unhideWhenUsed/>
    <w:rsid w:val="00E11DA8"/>
    <w:pPr>
      <w:spacing w:after="0" w:line="240" w:lineRule="auto"/>
    </w:pPr>
    <w:rPr>
      <w:sz w:val="20"/>
      <w:szCs w:val="20"/>
    </w:rPr>
  </w:style>
  <w:style w:type="character" w:customStyle="1" w:styleId="af3">
    <w:name w:val="Текст концевой сноски Знак"/>
    <w:link w:val="af2"/>
    <w:uiPriority w:val="99"/>
    <w:semiHidden/>
    <w:rsid w:val="00E11DA8"/>
    <w:rPr>
      <w:sz w:val="20"/>
      <w:szCs w:val="20"/>
    </w:rPr>
  </w:style>
  <w:style w:type="character" w:styleId="af4">
    <w:name w:val="endnote reference"/>
    <w:uiPriority w:val="99"/>
    <w:semiHidden/>
    <w:unhideWhenUsed/>
    <w:rsid w:val="00E11DA8"/>
    <w:rPr>
      <w:vertAlign w:val="superscript"/>
    </w:rPr>
  </w:style>
  <w:style w:type="paragraph" w:styleId="af5">
    <w:name w:val="footnote text"/>
    <w:basedOn w:val="a"/>
    <w:link w:val="af6"/>
    <w:uiPriority w:val="99"/>
    <w:semiHidden/>
    <w:unhideWhenUsed/>
    <w:rsid w:val="00E11DA8"/>
    <w:pPr>
      <w:spacing w:after="0" w:line="240" w:lineRule="auto"/>
    </w:pPr>
    <w:rPr>
      <w:sz w:val="20"/>
      <w:szCs w:val="20"/>
    </w:rPr>
  </w:style>
  <w:style w:type="character" w:customStyle="1" w:styleId="af6">
    <w:name w:val="Текст сноски Знак"/>
    <w:link w:val="af5"/>
    <w:uiPriority w:val="99"/>
    <w:semiHidden/>
    <w:rsid w:val="00E11DA8"/>
    <w:rPr>
      <w:sz w:val="20"/>
      <w:szCs w:val="20"/>
    </w:rPr>
  </w:style>
  <w:style w:type="character" w:styleId="af7">
    <w:name w:val="footnote reference"/>
    <w:uiPriority w:val="99"/>
    <w:semiHidden/>
    <w:unhideWhenUsed/>
    <w:rsid w:val="00E11DA8"/>
    <w:rPr>
      <w:vertAlign w:val="superscript"/>
    </w:rPr>
  </w:style>
  <w:style w:type="paragraph" w:customStyle="1" w:styleId="ConsPlusNonformat">
    <w:name w:val="ConsPlusNonformat"/>
    <w:rsid w:val="00093EDD"/>
    <w:pPr>
      <w:widowControl w:val="0"/>
      <w:autoSpaceDE w:val="0"/>
      <w:autoSpaceDN w:val="0"/>
      <w:adjustRightInd w:val="0"/>
    </w:pPr>
    <w:rPr>
      <w:rFonts w:ascii="Courier New" w:hAnsi="Courier New" w:cs="Courier New"/>
    </w:rPr>
  </w:style>
  <w:style w:type="character" w:customStyle="1" w:styleId="highlight">
    <w:name w:val="highlight"/>
    <w:basedOn w:val="a0"/>
    <w:rsid w:val="00A8579B"/>
  </w:style>
  <w:style w:type="character" w:customStyle="1" w:styleId="b-serp-itemtextpassage">
    <w:name w:val="b-serp-item__text_passage"/>
    <w:basedOn w:val="a0"/>
    <w:rsid w:val="00D52EDD"/>
  </w:style>
  <w:style w:type="character" w:customStyle="1" w:styleId="mw-headline">
    <w:name w:val="mw-headline"/>
    <w:basedOn w:val="a0"/>
    <w:rsid w:val="00FD0841"/>
  </w:style>
  <w:style w:type="character" w:customStyle="1" w:styleId="noprint">
    <w:name w:val="noprint"/>
    <w:basedOn w:val="a0"/>
    <w:rsid w:val="00FD0841"/>
  </w:style>
</w:styles>
</file>

<file path=word/webSettings.xml><?xml version="1.0" encoding="utf-8"?>
<w:webSettings xmlns:r="http://schemas.openxmlformats.org/officeDocument/2006/relationships" xmlns:w="http://schemas.openxmlformats.org/wordprocessingml/2006/main">
  <w:divs>
    <w:div w:id="102069142">
      <w:bodyDiv w:val="1"/>
      <w:marLeft w:val="0"/>
      <w:marRight w:val="0"/>
      <w:marTop w:val="0"/>
      <w:marBottom w:val="0"/>
      <w:divBdr>
        <w:top w:val="none" w:sz="0" w:space="0" w:color="auto"/>
        <w:left w:val="none" w:sz="0" w:space="0" w:color="auto"/>
        <w:bottom w:val="none" w:sz="0" w:space="0" w:color="auto"/>
        <w:right w:val="none" w:sz="0" w:space="0" w:color="auto"/>
      </w:divBdr>
    </w:div>
    <w:div w:id="469522294">
      <w:bodyDiv w:val="1"/>
      <w:marLeft w:val="0"/>
      <w:marRight w:val="0"/>
      <w:marTop w:val="0"/>
      <w:marBottom w:val="0"/>
      <w:divBdr>
        <w:top w:val="none" w:sz="0" w:space="0" w:color="auto"/>
        <w:left w:val="none" w:sz="0" w:space="0" w:color="auto"/>
        <w:bottom w:val="none" w:sz="0" w:space="0" w:color="auto"/>
        <w:right w:val="none" w:sz="0" w:space="0" w:color="auto"/>
      </w:divBdr>
      <w:divsChild>
        <w:div w:id="477650409">
          <w:marLeft w:val="0"/>
          <w:marRight w:val="0"/>
          <w:marTop w:val="0"/>
          <w:marBottom w:val="0"/>
          <w:divBdr>
            <w:top w:val="none" w:sz="0" w:space="0" w:color="auto"/>
            <w:left w:val="none" w:sz="0" w:space="0" w:color="auto"/>
            <w:bottom w:val="none" w:sz="0" w:space="0" w:color="auto"/>
            <w:right w:val="none" w:sz="0" w:space="0" w:color="auto"/>
          </w:divBdr>
        </w:div>
        <w:div w:id="594896915">
          <w:marLeft w:val="0"/>
          <w:marRight w:val="0"/>
          <w:marTop w:val="0"/>
          <w:marBottom w:val="0"/>
          <w:divBdr>
            <w:top w:val="none" w:sz="0" w:space="0" w:color="auto"/>
            <w:left w:val="none" w:sz="0" w:space="0" w:color="auto"/>
            <w:bottom w:val="none" w:sz="0" w:space="0" w:color="auto"/>
            <w:right w:val="none" w:sz="0" w:space="0" w:color="auto"/>
          </w:divBdr>
          <w:divsChild>
            <w:div w:id="157499057">
              <w:marLeft w:val="0"/>
              <w:marRight w:val="0"/>
              <w:marTop w:val="0"/>
              <w:marBottom w:val="0"/>
              <w:divBdr>
                <w:top w:val="none" w:sz="0" w:space="0" w:color="auto"/>
                <w:left w:val="none" w:sz="0" w:space="0" w:color="auto"/>
                <w:bottom w:val="none" w:sz="0" w:space="0" w:color="auto"/>
                <w:right w:val="none" w:sz="0" w:space="0" w:color="auto"/>
              </w:divBdr>
              <w:divsChild>
                <w:div w:id="1054086619">
                  <w:marLeft w:val="0"/>
                  <w:marRight w:val="0"/>
                  <w:marTop w:val="0"/>
                  <w:marBottom w:val="0"/>
                  <w:divBdr>
                    <w:top w:val="none" w:sz="0" w:space="0" w:color="auto"/>
                    <w:left w:val="none" w:sz="0" w:space="0" w:color="auto"/>
                    <w:bottom w:val="none" w:sz="0" w:space="0" w:color="auto"/>
                    <w:right w:val="none" w:sz="0" w:space="0" w:color="auto"/>
                  </w:divBdr>
                  <w:divsChild>
                    <w:div w:id="4174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0962">
          <w:marLeft w:val="0"/>
          <w:marRight w:val="0"/>
          <w:marTop w:val="0"/>
          <w:marBottom w:val="0"/>
          <w:divBdr>
            <w:top w:val="none" w:sz="0" w:space="0" w:color="auto"/>
            <w:left w:val="none" w:sz="0" w:space="0" w:color="auto"/>
            <w:bottom w:val="none" w:sz="0" w:space="0" w:color="auto"/>
            <w:right w:val="none" w:sz="0" w:space="0" w:color="auto"/>
          </w:divBdr>
        </w:div>
        <w:div w:id="1432357256">
          <w:marLeft w:val="0"/>
          <w:marRight w:val="0"/>
          <w:marTop w:val="0"/>
          <w:marBottom w:val="0"/>
          <w:divBdr>
            <w:top w:val="none" w:sz="0" w:space="0" w:color="auto"/>
            <w:left w:val="none" w:sz="0" w:space="0" w:color="auto"/>
            <w:bottom w:val="none" w:sz="0" w:space="0" w:color="auto"/>
            <w:right w:val="none" w:sz="0" w:space="0" w:color="auto"/>
          </w:divBdr>
        </w:div>
        <w:div w:id="1638293393">
          <w:marLeft w:val="0"/>
          <w:marRight w:val="0"/>
          <w:marTop w:val="0"/>
          <w:marBottom w:val="0"/>
          <w:divBdr>
            <w:top w:val="none" w:sz="0" w:space="0" w:color="auto"/>
            <w:left w:val="none" w:sz="0" w:space="0" w:color="auto"/>
            <w:bottom w:val="none" w:sz="0" w:space="0" w:color="auto"/>
            <w:right w:val="none" w:sz="0" w:space="0" w:color="auto"/>
          </w:divBdr>
          <w:divsChild>
            <w:div w:id="1829514092">
              <w:marLeft w:val="0"/>
              <w:marRight w:val="0"/>
              <w:marTop w:val="0"/>
              <w:marBottom w:val="0"/>
              <w:divBdr>
                <w:top w:val="none" w:sz="0" w:space="0" w:color="auto"/>
                <w:left w:val="none" w:sz="0" w:space="0" w:color="auto"/>
                <w:bottom w:val="none" w:sz="0" w:space="0" w:color="auto"/>
                <w:right w:val="none" w:sz="0" w:space="0" w:color="auto"/>
              </w:divBdr>
              <w:divsChild>
                <w:div w:id="13725628">
                  <w:marLeft w:val="0"/>
                  <w:marRight w:val="0"/>
                  <w:marTop w:val="0"/>
                  <w:marBottom w:val="0"/>
                  <w:divBdr>
                    <w:top w:val="none" w:sz="0" w:space="0" w:color="auto"/>
                    <w:left w:val="none" w:sz="0" w:space="0" w:color="auto"/>
                    <w:bottom w:val="none" w:sz="0" w:space="0" w:color="auto"/>
                    <w:right w:val="none" w:sz="0" w:space="0" w:color="auto"/>
                  </w:divBdr>
                </w:div>
                <w:div w:id="41487323">
                  <w:marLeft w:val="0"/>
                  <w:marRight w:val="0"/>
                  <w:marTop w:val="0"/>
                  <w:marBottom w:val="0"/>
                  <w:divBdr>
                    <w:top w:val="none" w:sz="0" w:space="0" w:color="auto"/>
                    <w:left w:val="none" w:sz="0" w:space="0" w:color="auto"/>
                    <w:bottom w:val="none" w:sz="0" w:space="0" w:color="auto"/>
                    <w:right w:val="none" w:sz="0" w:space="0" w:color="auto"/>
                  </w:divBdr>
                </w:div>
                <w:div w:id="133064425">
                  <w:marLeft w:val="0"/>
                  <w:marRight w:val="0"/>
                  <w:marTop w:val="0"/>
                  <w:marBottom w:val="0"/>
                  <w:divBdr>
                    <w:top w:val="none" w:sz="0" w:space="0" w:color="auto"/>
                    <w:left w:val="none" w:sz="0" w:space="0" w:color="auto"/>
                    <w:bottom w:val="none" w:sz="0" w:space="0" w:color="auto"/>
                    <w:right w:val="none" w:sz="0" w:space="0" w:color="auto"/>
                  </w:divBdr>
                </w:div>
                <w:div w:id="136076631">
                  <w:marLeft w:val="0"/>
                  <w:marRight w:val="0"/>
                  <w:marTop w:val="0"/>
                  <w:marBottom w:val="0"/>
                  <w:divBdr>
                    <w:top w:val="none" w:sz="0" w:space="0" w:color="auto"/>
                    <w:left w:val="none" w:sz="0" w:space="0" w:color="auto"/>
                    <w:bottom w:val="none" w:sz="0" w:space="0" w:color="auto"/>
                    <w:right w:val="none" w:sz="0" w:space="0" w:color="auto"/>
                  </w:divBdr>
                </w:div>
                <w:div w:id="208541631">
                  <w:marLeft w:val="0"/>
                  <w:marRight w:val="0"/>
                  <w:marTop w:val="0"/>
                  <w:marBottom w:val="0"/>
                  <w:divBdr>
                    <w:top w:val="none" w:sz="0" w:space="0" w:color="auto"/>
                    <w:left w:val="none" w:sz="0" w:space="0" w:color="auto"/>
                    <w:bottom w:val="none" w:sz="0" w:space="0" w:color="auto"/>
                    <w:right w:val="none" w:sz="0" w:space="0" w:color="auto"/>
                  </w:divBdr>
                </w:div>
                <w:div w:id="271253640">
                  <w:marLeft w:val="0"/>
                  <w:marRight w:val="0"/>
                  <w:marTop w:val="0"/>
                  <w:marBottom w:val="0"/>
                  <w:divBdr>
                    <w:top w:val="none" w:sz="0" w:space="0" w:color="auto"/>
                    <w:left w:val="none" w:sz="0" w:space="0" w:color="auto"/>
                    <w:bottom w:val="none" w:sz="0" w:space="0" w:color="auto"/>
                    <w:right w:val="none" w:sz="0" w:space="0" w:color="auto"/>
                  </w:divBdr>
                </w:div>
                <w:div w:id="274868352">
                  <w:marLeft w:val="0"/>
                  <w:marRight w:val="0"/>
                  <w:marTop w:val="0"/>
                  <w:marBottom w:val="0"/>
                  <w:divBdr>
                    <w:top w:val="none" w:sz="0" w:space="0" w:color="auto"/>
                    <w:left w:val="none" w:sz="0" w:space="0" w:color="auto"/>
                    <w:bottom w:val="none" w:sz="0" w:space="0" w:color="auto"/>
                    <w:right w:val="none" w:sz="0" w:space="0" w:color="auto"/>
                  </w:divBdr>
                </w:div>
                <w:div w:id="517499737">
                  <w:marLeft w:val="0"/>
                  <w:marRight w:val="0"/>
                  <w:marTop w:val="0"/>
                  <w:marBottom w:val="0"/>
                  <w:divBdr>
                    <w:top w:val="none" w:sz="0" w:space="0" w:color="auto"/>
                    <w:left w:val="none" w:sz="0" w:space="0" w:color="auto"/>
                    <w:bottom w:val="none" w:sz="0" w:space="0" w:color="auto"/>
                    <w:right w:val="none" w:sz="0" w:space="0" w:color="auto"/>
                  </w:divBdr>
                </w:div>
                <w:div w:id="522286438">
                  <w:marLeft w:val="0"/>
                  <w:marRight w:val="0"/>
                  <w:marTop w:val="0"/>
                  <w:marBottom w:val="0"/>
                  <w:divBdr>
                    <w:top w:val="none" w:sz="0" w:space="0" w:color="auto"/>
                    <w:left w:val="none" w:sz="0" w:space="0" w:color="auto"/>
                    <w:bottom w:val="none" w:sz="0" w:space="0" w:color="auto"/>
                    <w:right w:val="none" w:sz="0" w:space="0" w:color="auto"/>
                  </w:divBdr>
                </w:div>
                <w:div w:id="536629303">
                  <w:marLeft w:val="0"/>
                  <w:marRight w:val="0"/>
                  <w:marTop w:val="0"/>
                  <w:marBottom w:val="0"/>
                  <w:divBdr>
                    <w:top w:val="none" w:sz="0" w:space="0" w:color="auto"/>
                    <w:left w:val="none" w:sz="0" w:space="0" w:color="auto"/>
                    <w:bottom w:val="none" w:sz="0" w:space="0" w:color="auto"/>
                    <w:right w:val="none" w:sz="0" w:space="0" w:color="auto"/>
                  </w:divBdr>
                </w:div>
                <w:div w:id="576979117">
                  <w:marLeft w:val="0"/>
                  <w:marRight w:val="0"/>
                  <w:marTop w:val="0"/>
                  <w:marBottom w:val="0"/>
                  <w:divBdr>
                    <w:top w:val="none" w:sz="0" w:space="0" w:color="auto"/>
                    <w:left w:val="none" w:sz="0" w:space="0" w:color="auto"/>
                    <w:bottom w:val="none" w:sz="0" w:space="0" w:color="auto"/>
                    <w:right w:val="none" w:sz="0" w:space="0" w:color="auto"/>
                  </w:divBdr>
                </w:div>
                <w:div w:id="753890741">
                  <w:marLeft w:val="0"/>
                  <w:marRight w:val="0"/>
                  <w:marTop w:val="0"/>
                  <w:marBottom w:val="0"/>
                  <w:divBdr>
                    <w:top w:val="none" w:sz="0" w:space="0" w:color="auto"/>
                    <w:left w:val="none" w:sz="0" w:space="0" w:color="auto"/>
                    <w:bottom w:val="none" w:sz="0" w:space="0" w:color="auto"/>
                    <w:right w:val="none" w:sz="0" w:space="0" w:color="auto"/>
                  </w:divBdr>
                </w:div>
                <w:div w:id="781264669">
                  <w:marLeft w:val="0"/>
                  <w:marRight w:val="0"/>
                  <w:marTop w:val="0"/>
                  <w:marBottom w:val="0"/>
                  <w:divBdr>
                    <w:top w:val="none" w:sz="0" w:space="0" w:color="auto"/>
                    <w:left w:val="none" w:sz="0" w:space="0" w:color="auto"/>
                    <w:bottom w:val="none" w:sz="0" w:space="0" w:color="auto"/>
                    <w:right w:val="none" w:sz="0" w:space="0" w:color="auto"/>
                  </w:divBdr>
                </w:div>
                <w:div w:id="781997105">
                  <w:marLeft w:val="0"/>
                  <w:marRight w:val="0"/>
                  <w:marTop w:val="0"/>
                  <w:marBottom w:val="0"/>
                  <w:divBdr>
                    <w:top w:val="none" w:sz="0" w:space="0" w:color="auto"/>
                    <w:left w:val="none" w:sz="0" w:space="0" w:color="auto"/>
                    <w:bottom w:val="none" w:sz="0" w:space="0" w:color="auto"/>
                    <w:right w:val="none" w:sz="0" w:space="0" w:color="auto"/>
                  </w:divBdr>
                </w:div>
                <w:div w:id="795834849">
                  <w:marLeft w:val="0"/>
                  <w:marRight w:val="0"/>
                  <w:marTop w:val="0"/>
                  <w:marBottom w:val="0"/>
                  <w:divBdr>
                    <w:top w:val="none" w:sz="0" w:space="0" w:color="auto"/>
                    <w:left w:val="none" w:sz="0" w:space="0" w:color="auto"/>
                    <w:bottom w:val="none" w:sz="0" w:space="0" w:color="auto"/>
                    <w:right w:val="none" w:sz="0" w:space="0" w:color="auto"/>
                  </w:divBdr>
                </w:div>
                <w:div w:id="960498901">
                  <w:marLeft w:val="0"/>
                  <w:marRight w:val="0"/>
                  <w:marTop w:val="0"/>
                  <w:marBottom w:val="0"/>
                  <w:divBdr>
                    <w:top w:val="none" w:sz="0" w:space="0" w:color="auto"/>
                    <w:left w:val="none" w:sz="0" w:space="0" w:color="auto"/>
                    <w:bottom w:val="none" w:sz="0" w:space="0" w:color="auto"/>
                    <w:right w:val="none" w:sz="0" w:space="0" w:color="auto"/>
                  </w:divBdr>
                </w:div>
                <w:div w:id="1039739032">
                  <w:marLeft w:val="0"/>
                  <w:marRight w:val="0"/>
                  <w:marTop w:val="0"/>
                  <w:marBottom w:val="0"/>
                  <w:divBdr>
                    <w:top w:val="none" w:sz="0" w:space="0" w:color="auto"/>
                    <w:left w:val="none" w:sz="0" w:space="0" w:color="auto"/>
                    <w:bottom w:val="none" w:sz="0" w:space="0" w:color="auto"/>
                    <w:right w:val="none" w:sz="0" w:space="0" w:color="auto"/>
                  </w:divBdr>
                </w:div>
                <w:div w:id="1064330708">
                  <w:marLeft w:val="0"/>
                  <w:marRight w:val="0"/>
                  <w:marTop w:val="0"/>
                  <w:marBottom w:val="0"/>
                  <w:divBdr>
                    <w:top w:val="none" w:sz="0" w:space="0" w:color="auto"/>
                    <w:left w:val="none" w:sz="0" w:space="0" w:color="auto"/>
                    <w:bottom w:val="none" w:sz="0" w:space="0" w:color="auto"/>
                    <w:right w:val="none" w:sz="0" w:space="0" w:color="auto"/>
                  </w:divBdr>
                </w:div>
                <w:div w:id="1192376186">
                  <w:marLeft w:val="0"/>
                  <w:marRight w:val="0"/>
                  <w:marTop w:val="0"/>
                  <w:marBottom w:val="0"/>
                  <w:divBdr>
                    <w:top w:val="none" w:sz="0" w:space="0" w:color="auto"/>
                    <w:left w:val="none" w:sz="0" w:space="0" w:color="auto"/>
                    <w:bottom w:val="none" w:sz="0" w:space="0" w:color="auto"/>
                    <w:right w:val="none" w:sz="0" w:space="0" w:color="auto"/>
                  </w:divBdr>
                </w:div>
                <w:div w:id="1206796713">
                  <w:marLeft w:val="0"/>
                  <w:marRight w:val="0"/>
                  <w:marTop w:val="0"/>
                  <w:marBottom w:val="0"/>
                  <w:divBdr>
                    <w:top w:val="none" w:sz="0" w:space="0" w:color="auto"/>
                    <w:left w:val="none" w:sz="0" w:space="0" w:color="auto"/>
                    <w:bottom w:val="none" w:sz="0" w:space="0" w:color="auto"/>
                    <w:right w:val="none" w:sz="0" w:space="0" w:color="auto"/>
                  </w:divBdr>
                </w:div>
                <w:div w:id="1233615993">
                  <w:marLeft w:val="0"/>
                  <w:marRight w:val="0"/>
                  <w:marTop w:val="0"/>
                  <w:marBottom w:val="0"/>
                  <w:divBdr>
                    <w:top w:val="none" w:sz="0" w:space="0" w:color="auto"/>
                    <w:left w:val="none" w:sz="0" w:space="0" w:color="auto"/>
                    <w:bottom w:val="none" w:sz="0" w:space="0" w:color="auto"/>
                    <w:right w:val="none" w:sz="0" w:space="0" w:color="auto"/>
                  </w:divBdr>
                </w:div>
                <w:div w:id="1427338869">
                  <w:marLeft w:val="0"/>
                  <w:marRight w:val="0"/>
                  <w:marTop w:val="0"/>
                  <w:marBottom w:val="0"/>
                  <w:divBdr>
                    <w:top w:val="none" w:sz="0" w:space="0" w:color="auto"/>
                    <w:left w:val="none" w:sz="0" w:space="0" w:color="auto"/>
                    <w:bottom w:val="none" w:sz="0" w:space="0" w:color="auto"/>
                    <w:right w:val="none" w:sz="0" w:space="0" w:color="auto"/>
                  </w:divBdr>
                </w:div>
                <w:div w:id="1488399142">
                  <w:marLeft w:val="0"/>
                  <w:marRight w:val="0"/>
                  <w:marTop w:val="0"/>
                  <w:marBottom w:val="0"/>
                  <w:divBdr>
                    <w:top w:val="none" w:sz="0" w:space="0" w:color="auto"/>
                    <w:left w:val="none" w:sz="0" w:space="0" w:color="auto"/>
                    <w:bottom w:val="none" w:sz="0" w:space="0" w:color="auto"/>
                    <w:right w:val="none" w:sz="0" w:space="0" w:color="auto"/>
                  </w:divBdr>
                </w:div>
                <w:div w:id="1518426462">
                  <w:marLeft w:val="0"/>
                  <w:marRight w:val="0"/>
                  <w:marTop w:val="0"/>
                  <w:marBottom w:val="0"/>
                  <w:divBdr>
                    <w:top w:val="none" w:sz="0" w:space="0" w:color="auto"/>
                    <w:left w:val="none" w:sz="0" w:space="0" w:color="auto"/>
                    <w:bottom w:val="none" w:sz="0" w:space="0" w:color="auto"/>
                    <w:right w:val="none" w:sz="0" w:space="0" w:color="auto"/>
                  </w:divBdr>
                </w:div>
                <w:div w:id="1556117419">
                  <w:marLeft w:val="0"/>
                  <w:marRight w:val="0"/>
                  <w:marTop w:val="0"/>
                  <w:marBottom w:val="0"/>
                  <w:divBdr>
                    <w:top w:val="none" w:sz="0" w:space="0" w:color="auto"/>
                    <w:left w:val="none" w:sz="0" w:space="0" w:color="auto"/>
                    <w:bottom w:val="none" w:sz="0" w:space="0" w:color="auto"/>
                    <w:right w:val="none" w:sz="0" w:space="0" w:color="auto"/>
                  </w:divBdr>
                </w:div>
                <w:div w:id="1681615564">
                  <w:marLeft w:val="0"/>
                  <w:marRight w:val="0"/>
                  <w:marTop w:val="0"/>
                  <w:marBottom w:val="0"/>
                  <w:divBdr>
                    <w:top w:val="none" w:sz="0" w:space="0" w:color="auto"/>
                    <w:left w:val="none" w:sz="0" w:space="0" w:color="auto"/>
                    <w:bottom w:val="none" w:sz="0" w:space="0" w:color="auto"/>
                    <w:right w:val="none" w:sz="0" w:space="0" w:color="auto"/>
                  </w:divBdr>
                </w:div>
                <w:div w:id="1689603021">
                  <w:marLeft w:val="0"/>
                  <w:marRight w:val="0"/>
                  <w:marTop w:val="0"/>
                  <w:marBottom w:val="0"/>
                  <w:divBdr>
                    <w:top w:val="none" w:sz="0" w:space="0" w:color="auto"/>
                    <w:left w:val="none" w:sz="0" w:space="0" w:color="auto"/>
                    <w:bottom w:val="none" w:sz="0" w:space="0" w:color="auto"/>
                    <w:right w:val="none" w:sz="0" w:space="0" w:color="auto"/>
                  </w:divBdr>
                </w:div>
                <w:div w:id="1724669494">
                  <w:marLeft w:val="0"/>
                  <w:marRight w:val="0"/>
                  <w:marTop w:val="0"/>
                  <w:marBottom w:val="0"/>
                  <w:divBdr>
                    <w:top w:val="none" w:sz="0" w:space="0" w:color="auto"/>
                    <w:left w:val="none" w:sz="0" w:space="0" w:color="auto"/>
                    <w:bottom w:val="none" w:sz="0" w:space="0" w:color="auto"/>
                    <w:right w:val="none" w:sz="0" w:space="0" w:color="auto"/>
                  </w:divBdr>
                </w:div>
                <w:div w:id="1748183375">
                  <w:marLeft w:val="0"/>
                  <w:marRight w:val="0"/>
                  <w:marTop w:val="0"/>
                  <w:marBottom w:val="0"/>
                  <w:divBdr>
                    <w:top w:val="none" w:sz="0" w:space="0" w:color="auto"/>
                    <w:left w:val="none" w:sz="0" w:space="0" w:color="auto"/>
                    <w:bottom w:val="none" w:sz="0" w:space="0" w:color="auto"/>
                    <w:right w:val="none" w:sz="0" w:space="0" w:color="auto"/>
                  </w:divBdr>
                </w:div>
                <w:div w:id="1931350738">
                  <w:marLeft w:val="0"/>
                  <w:marRight w:val="0"/>
                  <w:marTop w:val="0"/>
                  <w:marBottom w:val="0"/>
                  <w:divBdr>
                    <w:top w:val="none" w:sz="0" w:space="0" w:color="auto"/>
                    <w:left w:val="none" w:sz="0" w:space="0" w:color="auto"/>
                    <w:bottom w:val="none" w:sz="0" w:space="0" w:color="auto"/>
                    <w:right w:val="none" w:sz="0" w:space="0" w:color="auto"/>
                  </w:divBdr>
                </w:div>
                <w:div w:id="2002544549">
                  <w:marLeft w:val="0"/>
                  <w:marRight w:val="0"/>
                  <w:marTop w:val="0"/>
                  <w:marBottom w:val="0"/>
                  <w:divBdr>
                    <w:top w:val="none" w:sz="0" w:space="0" w:color="auto"/>
                    <w:left w:val="none" w:sz="0" w:space="0" w:color="auto"/>
                    <w:bottom w:val="none" w:sz="0" w:space="0" w:color="auto"/>
                    <w:right w:val="none" w:sz="0" w:space="0" w:color="auto"/>
                  </w:divBdr>
                </w:div>
                <w:div w:id="2013609145">
                  <w:marLeft w:val="0"/>
                  <w:marRight w:val="0"/>
                  <w:marTop w:val="0"/>
                  <w:marBottom w:val="0"/>
                  <w:divBdr>
                    <w:top w:val="none" w:sz="0" w:space="0" w:color="auto"/>
                    <w:left w:val="none" w:sz="0" w:space="0" w:color="auto"/>
                    <w:bottom w:val="none" w:sz="0" w:space="0" w:color="auto"/>
                    <w:right w:val="none" w:sz="0" w:space="0" w:color="auto"/>
                  </w:divBdr>
                </w:div>
                <w:div w:id="2064014583">
                  <w:marLeft w:val="0"/>
                  <w:marRight w:val="0"/>
                  <w:marTop w:val="0"/>
                  <w:marBottom w:val="0"/>
                  <w:divBdr>
                    <w:top w:val="none" w:sz="0" w:space="0" w:color="auto"/>
                    <w:left w:val="none" w:sz="0" w:space="0" w:color="auto"/>
                    <w:bottom w:val="none" w:sz="0" w:space="0" w:color="auto"/>
                    <w:right w:val="none" w:sz="0" w:space="0" w:color="auto"/>
                  </w:divBdr>
                </w:div>
                <w:div w:id="20746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5464">
          <w:marLeft w:val="0"/>
          <w:marRight w:val="0"/>
          <w:marTop w:val="0"/>
          <w:marBottom w:val="0"/>
          <w:divBdr>
            <w:top w:val="none" w:sz="0" w:space="0" w:color="auto"/>
            <w:left w:val="none" w:sz="0" w:space="0" w:color="auto"/>
            <w:bottom w:val="none" w:sz="0" w:space="0" w:color="auto"/>
            <w:right w:val="none" w:sz="0" w:space="0" w:color="auto"/>
          </w:divBdr>
        </w:div>
      </w:divsChild>
    </w:div>
    <w:div w:id="961761841">
      <w:bodyDiv w:val="1"/>
      <w:marLeft w:val="0"/>
      <w:marRight w:val="0"/>
      <w:marTop w:val="0"/>
      <w:marBottom w:val="0"/>
      <w:divBdr>
        <w:top w:val="none" w:sz="0" w:space="0" w:color="auto"/>
        <w:left w:val="none" w:sz="0" w:space="0" w:color="auto"/>
        <w:bottom w:val="none" w:sz="0" w:space="0" w:color="auto"/>
        <w:right w:val="none" w:sz="0" w:space="0" w:color="auto"/>
      </w:divBdr>
      <w:divsChild>
        <w:div w:id="492993589">
          <w:marLeft w:val="0"/>
          <w:marRight w:val="0"/>
          <w:marTop w:val="0"/>
          <w:marBottom w:val="0"/>
          <w:divBdr>
            <w:top w:val="none" w:sz="0" w:space="0" w:color="auto"/>
            <w:left w:val="none" w:sz="0" w:space="0" w:color="auto"/>
            <w:bottom w:val="none" w:sz="0" w:space="0" w:color="auto"/>
            <w:right w:val="none" w:sz="0" w:space="0" w:color="auto"/>
          </w:divBdr>
        </w:div>
      </w:divsChild>
    </w:div>
    <w:div w:id="1387025942">
      <w:bodyDiv w:val="1"/>
      <w:marLeft w:val="0"/>
      <w:marRight w:val="0"/>
      <w:marTop w:val="0"/>
      <w:marBottom w:val="0"/>
      <w:divBdr>
        <w:top w:val="none" w:sz="0" w:space="0" w:color="auto"/>
        <w:left w:val="none" w:sz="0" w:space="0" w:color="auto"/>
        <w:bottom w:val="none" w:sz="0" w:space="0" w:color="auto"/>
        <w:right w:val="none" w:sz="0" w:space="0" w:color="auto"/>
      </w:divBdr>
      <w:divsChild>
        <w:div w:id="885264214">
          <w:marLeft w:val="0"/>
          <w:marRight w:val="0"/>
          <w:marTop w:val="0"/>
          <w:marBottom w:val="0"/>
          <w:divBdr>
            <w:top w:val="none" w:sz="0" w:space="0" w:color="auto"/>
            <w:left w:val="none" w:sz="0" w:space="0" w:color="auto"/>
            <w:bottom w:val="none" w:sz="0" w:space="0" w:color="auto"/>
            <w:right w:val="none" w:sz="0" w:space="0" w:color="auto"/>
          </w:divBdr>
        </w:div>
      </w:divsChild>
    </w:div>
    <w:div w:id="1885285539">
      <w:bodyDiv w:val="1"/>
      <w:marLeft w:val="0"/>
      <w:marRight w:val="0"/>
      <w:marTop w:val="0"/>
      <w:marBottom w:val="0"/>
      <w:divBdr>
        <w:top w:val="none" w:sz="0" w:space="0" w:color="auto"/>
        <w:left w:val="none" w:sz="0" w:space="0" w:color="auto"/>
        <w:bottom w:val="none" w:sz="0" w:space="0" w:color="auto"/>
        <w:right w:val="none" w:sz="0" w:space="0" w:color="auto"/>
      </w:divBdr>
      <w:divsChild>
        <w:div w:id="1480416772">
          <w:marLeft w:val="0"/>
          <w:marRight w:val="0"/>
          <w:marTop w:val="0"/>
          <w:marBottom w:val="0"/>
          <w:divBdr>
            <w:top w:val="none" w:sz="0" w:space="0" w:color="auto"/>
            <w:left w:val="none" w:sz="0" w:space="0" w:color="auto"/>
            <w:bottom w:val="none" w:sz="0" w:space="0" w:color="auto"/>
            <w:right w:val="none" w:sz="0" w:space="0" w:color="auto"/>
          </w:divBdr>
          <w:divsChild>
            <w:div w:id="1529295167">
              <w:marLeft w:val="0"/>
              <w:marRight w:val="0"/>
              <w:marTop w:val="0"/>
              <w:marBottom w:val="0"/>
              <w:divBdr>
                <w:top w:val="none" w:sz="0" w:space="0" w:color="auto"/>
                <w:left w:val="none" w:sz="0" w:space="0" w:color="auto"/>
                <w:bottom w:val="none" w:sz="0" w:space="0" w:color="auto"/>
                <w:right w:val="none" w:sz="0" w:space="0" w:color="auto"/>
              </w:divBdr>
              <w:divsChild>
                <w:div w:id="633872589">
                  <w:marLeft w:val="0"/>
                  <w:marRight w:val="0"/>
                  <w:marTop w:val="0"/>
                  <w:marBottom w:val="0"/>
                  <w:divBdr>
                    <w:top w:val="none" w:sz="0" w:space="0" w:color="auto"/>
                    <w:left w:val="none" w:sz="0" w:space="0" w:color="auto"/>
                    <w:bottom w:val="none" w:sz="0" w:space="0" w:color="auto"/>
                    <w:right w:val="none" w:sz="0" w:space="0" w:color="auto"/>
                  </w:divBdr>
                  <w:divsChild>
                    <w:div w:id="1798640559">
                      <w:marLeft w:val="0"/>
                      <w:marRight w:val="0"/>
                      <w:marTop w:val="0"/>
                      <w:marBottom w:val="0"/>
                      <w:divBdr>
                        <w:top w:val="none" w:sz="0" w:space="0" w:color="auto"/>
                        <w:left w:val="none" w:sz="0" w:space="0" w:color="auto"/>
                        <w:bottom w:val="none" w:sz="0" w:space="0" w:color="auto"/>
                        <w:right w:val="none" w:sz="0" w:space="0" w:color="auto"/>
                      </w:divBdr>
                      <w:divsChild>
                        <w:div w:id="297340228">
                          <w:marLeft w:val="0"/>
                          <w:marRight w:val="0"/>
                          <w:marTop w:val="0"/>
                          <w:marBottom w:val="0"/>
                          <w:divBdr>
                            <w:top w:val="none" w:sz="0" w:space="0" w:color="auto"/>
                            <w:left w:val="none" w:sz="0" w:space="0" w:color="auto"/>
                            <w:bottom w:val="none" w:sz="0" w:space="0" w:color="auto"/>
                            <w:right w:val="none" w:sz="0" w:space="0" w:color="auto"/>
                          </w:divBdr>
                          <w:divsChild>
                            <w:div w:id="438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3CECEF9192C41A4161DB8ACFF3591E7536A6C5F7D57FA8E8332E4DED91FFC430CFE330A5D6D28C93C7C9I" TargetMode="External"/><Relationship Id="rId26" Type="http://schemas.openxmlformats.org/officeDocument/2006/relationships/hyperlink" Target="http://ru.wikipedia.org/wiki/%D0%A3%D0%BA%D1%80%D0%B0%D0%B8%D0%BD%D0%B0" TargetMode="External"/><Relationship Id="rId39" Type="http://schemas.openxmlformats.org/officeDocument/2006/relationships/hyperlink" Target="http://ru.wikipedia.org/wiki/%D0%A7%D0%B5%D1%80%D0%BD%D0%BE%D0%B7%D1%91%D0%BC" TargetMode="External"/><Relationship Id="rId21" Type="http://schemas.openxmlformats.org/officeDocument/2006/relationships/hyperlink" Target="consultantplus://offline/ref=44202CBDD591006064EB158DA9B57991BBB95D9350F50FD6B7FF6184CD3EF85015B6F9CE7527DFC4lEN3I" TargetMode="External"/><Relationship Id="rId34" Type="http://schemas.openxmlformats.org/officeDocument/2006/relationships/hyperlink" Target="http://ru.wikipedia.org/wiki/%D0%A7%D0%B5%D1%80%D0%BD%D0%BE%D0%B7%D0%B5%D0%BC%D1%8C%D0%B5" TargetMode="External"/><Relationship Id="rId42" Type="http://schemas.openxmlformats.org/officeDocument/2006/relationships/hyperlink" Target="http://ru.wikipedia.org/wiki/%D0%9C%D0%B5%D0%BB" TargetMode="External"/><Relationship Id="rId47" Type="http://schemas.openxmlformats.org/officeDocument/2006/relationships/hyperlink" Target="http://ru.wikipedia.org/wiki/%D0%9C%D0%B5%D0%BB" TargetMode="External"/><Relationship Id="rId50" Type="http://schemas.openxmlformats.org/officeDocument/2006/relationships/hyperlink" Target="http://ru.wikipedia.org/wiki/%D0%A5%D0%B8%D0%BC%D0%B8%D1%87%D0%B5%D1%81%D0%BA%D0%B0%D1%8F_%D0%BF%D1%80%D0%BE%D0%BC%D1%8B%D1%88%D0%BB%D0%B5%D0%BD%D0%BD%D0%BE%D1%81%D1%82%D1%8C" TargetMode="External"/><Relationship Id="rId55" Type="http://schemas.openxmlformats.org/officeDocument/2006/relationships/hyperlink" Target="http://ru.wikipedia.org/wiki/%D0%AD%D0%BB%D0%B5%D0%BA%D1%82%D1%80%D0%BE%D0%BD%D0%BD%D0%B0%D1%8F_%D1%82%D0%B5%D1%85%D0%BD%D0%B8%D0%BA%D0%B0" TargetMode="External"/><Relationship Id="rId63" Type="http://schemas.openxmlformats.org/officeDocument/2006/relationships/hyperlink" Target="http://ru.wikipedia.org/wiki/%D0%AE%D0%B3%D0%BE-%D0%92%D0%BE%D1%81%D1%82%D0%BE%D1%87%D0%BD%D0%B0%D1%8F_%D0%B6%D0%B5%D0%BB%D0%B5%D0%B7%D0%BD%D0%B0%D1%8F_%D0%B4%D0%BE%D1%80%D0%BE%D0%B3%D0%B0" TargetMode="External"/><Relationship Id="rId68" Type="http://schemas.openxmlformats.org/officeDocument/2006/relationships/hyperlink" Target="http://ru.wikipedia.org/wiki/%D0%9F%D0%BE%D0%B4%D1%81%D0%BE%D0%BB%D0%BD%D0%B5%D1%87%D0%BD%D0%B8%D0%BA" TargetMode="External"/><Relationship Id="rId76" Type="http://schemas.openxmlformats.org/officeDocument/2006/relationships/hyperlink" Target="http://ru.wikipedia.org/wiki/2002_%D0%B3%D0%BE%D0%B4" TargetMode="External"/><Relationship Id="rId84" Type="http://schemas.openxmlformats.org/officeDocument/2006/relationships/hyperlink" Target="http://ru.wikipedia.org/wiki/%D0%94%D1%83%D0%B1%D1%80%D0%B0%D0%B2%D0%B0_%28%D0%BB%D0%B5%D1%81%29" TargetMode="External"/><Relationship Id="rId89" Type="http://schemas.openxmlformats.org/officeDocument/2006/relationships/hyperlink" Target="http://ru.wikipedia.org/wiki/%D0%9B%D0%B8%D1%81%D0%BA%D0%B8" TargetMode="External"/><Relationship Id="rId7" Type="http://schemas.openxmlformats.org/officeDocument/2006/relationships/endnotes" Target="endnotes.xml"/><Relationship Id="rId71" Type="http://schemas.openxmlformats.org/officeDocument/2006/relationships/hyperlink" Target="http://ru.wikipedia.org/wiki/%C2%EE%F0%EE%ED%E5%E6%F1%EA%E0%FF_%EE%E1%EB%E0%F1%F2%FC"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151417F2E7EA82F3A96D9E49D8BFCCC302099E37927767417DB940595771ADC2E576A3AF41F49Cu8B1H" TargetMode="External"/><Relationship Id="rId29" Type="http://schemas.openxmlformats.org/officeDocument/2006/relationships/hyperlink" Target="http://ru.wikipedia.org/wiki/%D0%9A%D1%83%D1%80%D1%81%D0%BA%D0%B0%D1%8F_%D0%BE%D0%B1%D0%BB%D0%B0%D1%81%D1%82%D1%8C" TargetMode="External"/><Relationship Id="rId11" Type="http://schemas.openxmlformats.org/officeDocument/2006/relationships/chart" Target="charts/chart3.xml"/><Relationship Id="rId24" Type="http://schemas.openxmlformats.org/officeDocument/2006/relationships/image" Target="media/image2.wmf"/><Relationship Id="rId32" Type="http://schemas.openxmlformats.org/officeDocument/2006/relationships/hyperlink" Target="http://ru.wikipedia.org/wiki/%D0%92%D0%BE%D0%BB%D0%B3%D0%BE%D0%B3%D1%80%D0%B0%D0%B4%D1%81%D0%BA%D0%B0%D1%8F_%D0%BE%D0%B1%D0%BB%D0%B0%D1%81%D1%82%D1%8C" TargetMode="External"/><Relationship Id="rId37" Type="http://schemas.openxmlformats.org/officeDocument/2006/relationships/hyperlink" Target="http://ru.wikipedia.org/wiki/%D0%A1%D1%82%D0%B5%D0%BF%D1%8C" TargetMode="External"/><Relationship Id="rId40" Type="http://schemas.openxmlformats.org/officeDocument/2006/relationships/hyperlink" Target="http://ru.wikipedia.org/wiki/%D0%9F%D0%B5%D1%81%D0%BE%D0%BA" TargetMode="External"/><Relationship Id="rId45" Type="http://schemas.openxmlformats.org/officeDocument/2006/relationships/hyperlink" Target="http://ru.wikipedia.org/wiki/%D0%98%D0%B7%D0%B2%D0%B5%D1%81%D1%82%D0%BD%D1%8F%D0%BA" TargetMode="External"/><Relationship Id="rId53" Type="http://schemas.openxmlformats.org/officeDocument/2006/relationships/hyperlink" Target="http://ru.wikipedia.org/wiki/%D0%AD%D0%BB%D0%B5%D0%BA%D1%82%D1%80%D0%BE%D1%8D%D0%BD%D0%B5%D1%80%D0%B3%D0%B5%D1%82%D0%B8%D0%BA%D0%B0" TargetMode="External"/><Relationship Id="rId58" Type="http://schemas.openxmlformats.org/officeDocument/2006/relationships/hyperlink" Target="http://ru.wikipedia.org/wiki/%D0%9A%D0%B0%D1%83%D1%87%D1%83%D0%BA" TargetMode="External"/><Relationship Id="rId66" Type="http://schemas.openxmlformats.org/officeDocument/2006/relationships/hyperlink" Target="http://ru.wikipedia.org/wiki/%D0%97%D0%B5%D1%80%D0%BD%D0%BE" TargetMode="External"/><Relationship Id="rId74" Type="http://schemas.openxmlformats.org/officeDocument/2006/relationships/hyperlink" Target="http://ru.wikipedia.org/wiki/%D0%A1%D0%B2%D0%B8%D0%BD%D0%BE%D0%B2%D0%BE%D0%B4%D1%81%D1%82%D0%B2%D0%BE" TargetMode="External"/><Relationship Id="rId79" Type="http://schemas.openxmlformats.org/officeDocument/2006/relationships/hyperlink" Target="http://ru.wikipedia.org/wiki/%D0%A1%D0%B5%D0%BC%D0%B8%D0%BB%D1%83%D0%BA%D0%B8" TargetMode="External"/><Relationship Id="rId87" Type="http://schemas.openxmlformats.org/officeDocument/2006/relationships/hyperlink" Target="http://ru.wikipedia.org/wiki/%D0%9C%D0%B5%D0%BB" TargetMode="External"/><Relationship Id="rId5" Type="http://schemas.openxmlformats.org/officeDocument/2006/relationships/webSettings" Target="webSettings.xml"/><Relationship Id="rId61" Type="http://schemas.openxmlformats.org/officeDocument/2006/relationships/hyperlink" Target="http://ru.wikipedia.org/wiki/%D0%9F%D0%BE%D0%B4%D0%B7%D0%B5%D0%BC%D0%BD%D1%8B%D0%B5_%D0%B2%D0%BE%D0%B4%D1%8B" TargetMode="External"/><Relationship Id="rId82" Type="http://schemas.openxmlformats.org/officeDocument/2006/relationships/hyperlink" Target="http://ru.wikipedia.org/wiki/%D0%A0%D0%BE%D1%81%D1%81%D0%BE%D1%88%D1%8C" TargetMode="External"/><Relationship Id="rId90" Type="http://schemas.openxmlformats.org/officeDocument/2006/relationships/hyperlink" Target="http://ru.wikipedia.org/wiki/%D0%97%D0%B0%D0%BA%D0%B0%D0%B7%D0%BD%D0%B8%D0%BA" TargetMode="External"/><Relationship Id="rId19" Type="http://schemas.openxmlformats.org/officeDocument/2006/relationships/hyperlink" Target="consultantplus://offline/ref=3CECEF9192C41A4161DB8ACFF3591E7536A0C7F6D17FA8E8332E4DED91FFC430CFE330A5D6D28C97C7CDI" TargetMode="External"/><Relationship Id="rId14" Type="http://schemas.openxmlformats.org/officeDocument/2006/relationships/header" Target="header2.xml"/><Relationship Id="rId22" Type="http://schemas.openxmlformats.org/officeDocument/2006/relationships/image" Target="media/image1.wmf"/><Relationship Id="rId27" Type="http://schemas.openxmlformats.org/officeDocument/2006/relationships/hyperlink" Target="http://ru.wikipedia.org/wiki/%D0%A0%D0%BE%D1%81%D1%82%D0%BE%D0%B2%D1%81%D0%BA%D0%B0%D1%8F_%D0%BE%D0%B1%D0%BB%D0%B0%D1%81%D1%82%D1%8C" TargetMode="External"/><Relationship Id="rId30" Type="http://schemas.openxmlformats.org/officeDocument/2006/relationships/hyperlink" Target="http://ru.wikipedia.org/wiki/%D0%9B%D0%B8%D0%BF%D0%B5%D1%86%D0%BA%D0%B0%D1%8F_%D0%BE%D0%B1%D0%BB%D0%B0%D1%81%D1%82%D1%8C" TargetMode="External"/><Relationship Id="rId35" Type="http://schemas.openxmlformats.org/officeDocument/2006/relationships/hyperlink" Target="http://ru.wikipedia.org/wiki/%D0%A3%D0%BC%D0%B5%D1%80%D0%B5%D0%BD%D0%BD%D0%BE-%D0%BA%D0%BE%D0%BD%D1%82%D0%B8%D0%BD%D0%B5%D0%BD%D1%82%D0%B0%D0%BB%D1%8C%D0%BD%D1%8B%D0%B9_%D0%BA%D0%BB%D0%B8%D0%BC%D0%B0%D1%82" TargetMode="External"/><Relationship Id="rId43" Type="http://schemas.openxmlformats.org/officeDocument/2006/relationships/hyperlink" Target="http://ru.wikipedia.org/wiki/%D0%93%D1%80%D0%B0%D0%BD%D0%B8%D1%82" TargetMode="External"/><Relationship Id="rId48" Type="http://schemas.openxmlformats.org/officeDocument/2006/relationships/hyperlink" Target="http://ru.wikipedia.org/wiki/%D0%9C%D0%B0%D1%88%D0%B8%D0%BD%D0%BE%D1%81%D1%82%D1%80%D0%BE%D0%B5%D0%BD%D0%B8%D0%B5" TargetMode="External"/><Relationship Id="rId56" Type="http://schemas.openxmlformats.org/officeDocument/2006/relationships/hyperlink" Target="http://ru.wikipedia.org/wiki/%D0%A2%D0%B5%D0%BB%D0%B5%D0%B2%D0%B8%D0%B7%D0%BE%D1%80" TargetMode="External"/><Relationship Id="rId64" Type="http://schemas.openxmlformats.org/officeDocument/2006/relationships/hyperlink" Target="http://ru.wikipedia.org/wiki/%D0%94%D0%BE%D0%BD_%28%D1%80%D0%B5%D0%BA%D0%B0%29" TargetMode="External"/><Relationship Id="rId69" Type="http://schemas.openxmlformats.org/officeDocument/2006/relationships/hyperlink" Target="http://ru.wikipedia.org/wiki/%D0%9A%D0%B0%D1%80%D1%82%D0%BE%D1%84%D0%B5%D0%BB%D1%8C" TargetMode="External"/><Relationship Id="rId77" Type="http://schemas.openxmlformats.org/officeDocument/2006/relationships/hyperlink" Target="http://ru.wikipedia.org/wiki/%D0%9D%D0%BE%D0%B2%D0%BE%D0%B2%D0%BE%D1%80%D0%BE%D0%BD%D0%B5%D0%B6" TargetMode="External"/><Relationship Id="rId8" Type="http://schemas.openxmlformats.org/officeDocument/2006/relationships/hyperlink" Target="consultantplus://offline/ref=D4C002DAC0113C1064EC6A7AB5768FFF1C7074F8820F6B4BF30DEAD5B1F77C022B6FAABA977EB46AAB9DA2Y2T8H" TargetMode="External"/><Relationship Id="rId51" Type="http://schemas.openxmlformats.org/officeDocument/2006/relationships/hyperlink" Target="http://ru.wikipedia.org/wiki/%D0%9C%D0%B0%D1%88%D0%B8%D0%BD%D0%BE%D1%81%D1%82%D1%80%D0%BE%D0%B5%D0%BD%D0%B8%D0%B5" TargetMode="External"/><Relationship Id="rId72" Type="http://schemas.openxmlformats.org/officeDocument/2006/relationships/hyperlink" Target="http://ru.wikipedia.org/wiki/%D0%9F%D0%BE%D0%B4%D1%81%D0%BE%D0%BB%D0%BD%D0%B5%D1%87%D0%BD%D0%B8%D0%BA" TargetMode="External"/><Relationship Id="rId80" Type="http://schemas.openxmlformats.org/officeDocument/2006/relationships/hyperlink" Target="http://ru.wikipedia.org/wiki/%D0%A0%D0%B0%D0%BC%D0%BE%D0%BD%D1%8C" TargetMode="External"/><Relationship Id="rId85" Type="http://schemas.openxmlformats.org/officeDocument/2006/relationships/hyperlink" Target="http://ru.wikipedia.org/wiki/%D0%92%D0%BE%D1%80%D0%BE%D0%BD%D0%B5%D0%B6_%28%D1%80%D0%B5%D0%BA%D0%B0%29"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EEDAAC6DA93A3BD6921B2268E1F73D6C837B8789B5450B5B2273887F8480378D79AA0C255DEBFAAf7jEK" TargetMode="External"/><Relationship Id="rId17" Type="http://schemas.openxmlformats.org/officeDocument/2006/relationships/hyperlink" Target="consultantplus://offline/ref=275101A81423F3B96F3FCA09C27B4F9295BE386889C1F5A78F6746FCB72C502E175B874887BA2CE4o5y9G" TargetMode="External"/><Relationship Id="rId25" Type="http://schemas.openxmlformats.org/officeDocument/2006/relationships/oleObject" Target="embeddings/oleObject2.bin"/><Relationship Id="rId33" Type="http://schemas.openxmlformats.org/officeDocument/2006/relationships/hyperlink" Target="http://ru.wikipedia.org/wiki/%D0%A1%D0%B0%D1%80%D0%B0%D1%82%D0%BE%D0%B2%D1%81%D0%BA%D0%B0%D1%8F_%D0%BE%D0%B1%D0%BB%D0%B0%D1%81%D1%82%D1%8C" TargetMode="External"/><Relationship Id="rId38" Type="http://schemas.openxmlformats.org/officeDocument/2006/relationships/hyperlink" Target="http://ru.wikipedia.org/wiki/%D0%94%D0%BE%D0%BD" TargetMode="External"/><Relationship Id="rId46" Type="http://schemas.openxmlformats.org/officeDocument/2006/relationships/hyperlink" Target="http://ru.wikipedia.org/wiki/%D0%9F%D0%B5%D1%81%D1%87%D0%B0%D0%BD%D0%B8%D0%BA" TargetMode="External"/><Relationship Id="rId59" Type="http://schemas.openxmlformats.org/officeDocument/2006/relationships/hyperlink" Target="http://ru.wikipedia.org/wiki/%D0%A1%D0%B0%D1%85%D0%B0%D1%80" TargetMode="External"/><Relationship Id="rId67" Type="http://schemas.openxmlformats.org/officeDocument/2006/relationships/hyperlink" Target="http://ru.wikipedia.org/wiki/%D0%A1%D0%B0%D1%85%D0%B0%D1%80%D0%BD%D0%B0%D1%8F_%D1%81%D0%B2%D0%B5%D0%BA%D0%BB%D0%B0" TargetMode="External"/><Relationship Id="rId20" Type="http://schemas.openxmlformats.org/officeDocument/2006/relationships/hyperlink" Target="consultantplus://offline/ref=44202CBDD591006064EB158DA9B57991BBB95D9350F50FD6B7FF6184CD3EF85015B6F9CE7527DFC4lEN3I" TargetMode="External"/><Relationship Id="rId41" Type="http://schemas.openxmlformats.org/officeDocument/2006/relationships/hyperlink" Target="http://ru.wikipedia.org/wiki/%D0%93%D0%BB%D0%B8%D0%BD%D1%8B" TargetMode="External"/><Relationship Id="rId54" Type="http://schemas.openxmlformats.org/officeDocument/2006/relationships/hyperlink" Target="http://ru.wikipedia.org/wiki/%D0%AD%D0%BA%D1%81%D0%BA%D0%B0%D0%B2%D0%B0%D1%82%D0%BE%D1%80" TargetMode="External"/><Relationship Id="rId62" Type="http://schemas.openxmlformats.org/officeDocument/2006/relationships/hyperlink" Target="http://ru.wikipedia.org/wiki/%D0%A0%D0%96%D0%94" TargetMode="External"/><Relationship Id="rId70" Type="http://schemas.openxmlformats.org/officeDocument/2006/relationships/hyperlink" Target="http://ru.wikipedia.org/wiki/%D0%9E%D0%B2%D0%BE%D1%89%D0%B8" TargetMode="External"/><Relationship Id="rId75" Type="http://schemas.openxmlformats.org/officeDocument/2006/relationships/hyperlink" Target="http://ru.wikipedia.org/wiki/%D0%9E%D0%B2%D1%86%D0%B5%D0%B2%D0%BE%D0%B4%D1%81%D1%82%D0%B2%D0%BE" TargetMode="External"/><Relationship Id="rId83" Type="http://schemas.openxmlformats.org/officeDocument/2006/relationships/hyperlink" Target="http://ru.wikipedia.org/wiki/%D0%91%D0%BE%D1%80_%28%D0%BB%D0%B5%D1%81%29" TargetMode="External"/><Relationship Id="rId88" Type="http://schemas.openxmlformats.org/officeDocument/2006/relationships/hyperlink" Target="http://ru.wikipedia.org/wiki/%D0%A2%D0%B8%D1%85%D0%B0%D1%8F_%D0%A1%D0%BE%D1%81%D0%BD%D0%B0" TargetMode="External"/><Relationship Id="rId91" Type="http://schemas.openxmlformats.org/officeDocument/2006/relationships/hyperlink" Target="http://ru.wikipedia.org/wiki/%D0%97%D0%B0%D0%BF%D0%BE%D0%B2%D0%B5%D0%B4%D0%BD%D0%B8%D0%B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iss.gov.ru" TargetMode="External"/><Relationship Id="rId23" Type="http://schemas.openxmlformats.org/officeDocument/2006/relationships/oleObject" Target="embeddings/oleObject1.bin"/><Relationship Id="rId28" Type="http://schemas.openxmlformats.org/officeDocument/2006/relationships/hyperlink" Target="http://ru.wikipedia.org/wiki/%D0%91%D0%B5%D0%BB%D0%B3%D0%BE%D1%80%D0%BE%D0%B4%D1%81%D0%BA%D0%B0%D1%8F_%D0%BE%D0%B1%D0%BB%D0%B0%D1%81%D1%82%D1%8C" TargetMode="External"/><Relationship Id="rId36" Type="http://schemas.openxmlformats.org/officeDocument/2006/relationships/hyperlink" Target="http://ru.wikipedia.org/wiki/%D0%9B%D0%B5%D1%81%D0%BE%D1%81%D1%82%D0%B5%D0%BF%D1%8C" TargetMode="External"/><Relationship Id="rId49" Type="http://schemas.openxmlformats.org/officeDocument/2006/relationships/hyperlink" Target="http://ru.wikipedia.org/wiki/%D0%AD%D0%BB%D0%B5%D0%BA%D1%82%D1%80%D0%BE%D1%8D%D0%BD%D0%B5%D1%80%D0%B3%D0%B5%D1%82%D0%B8%D0%BA%D0%B0" TargetMode="External"/><Relationship Id="rId57" Type="http://schemas.openxmlformats.org/officeDocument/2006/relationships/hyperlink" Target="http://ru.wikipedia.org/wiki/%D0%A1%D0%B0%D0%BC%D0%BE%D0%BB%D0%B5%D1%82" TargetMode="External"/><Relationship Id="rId10" Type="http://schemas.openxmlformats.org/officeDocument/2006/relationships/chart" Target="charts/chart2.xml"/><Relationship Id="rId31" Type="http://schemas.openxmlformats.org/officeDocument/2006/relationships/hyperlink" Target="http://ru.wikipedia.org/wiki/%D0%A2%D0%B0%D0%BC%D0%B1%D0%BE%D0%B2%D1%81%D0%BA%D0%B0%D1%8F_%D0%BE%D0%B1%D0%BB%D0%B0%D1%81%D1%82%D1%8C" TargetMode="External"/><Relationship Id="rId44" Type="http://schemas.openxmlformats.org/officeDocument/2006/relationships/hyperlink" Target="http://ru.wikipedia.org/wiki/%D0%9E%D1%85%D1%80%D0%B0" TargetMode="External"/><Relationship Id="rId52" Type="http://schemas.openxmlformats.org/officeDocument/2006/relationships/hyperlink" Target="http://ru.wikipedia.org/wiki/%D0%9C%D0%B5%D1%82%D0%B0%D0%BB%D0%BB%D0%BE%D0%BE%D0%B1%D1%80%D0%B0%D0%B1%D0%BE%D1%82%D0%BA%D0%B0" TargetMode="External"/><Relationship Id="rId60" Type="http://schemas.openxmlformats.org/officeDocument/2006/relationships/hyperlink" Target="http://ru.wikipedia.org/wiki/%D0%9C%D0%B8%D0%BD%D0%B5%D1%80%D0%B0%D0%BB%D1%8C%D0%BD%D0%BE%D0%B5_%D1%81%D1%8B%D1%80%D1%8C%D0%B5" TargetMode="External"/><Relationship Id="rId65" Type="http://schemas.openxmlformats.org/officeDocument/2006/relationships/hyperlink" Target="http://ru.wikipedia.org/wiki/%D0%A5%D0%BE%D0%BF%D1%91%D1%80" TargetMode="External"/><Relationship Id="rId73" Type="http://schemas.openxmlformats.org/officeDocument/2006/relationships/hyperlink" Target="http://ru.wikipedia.org/wiki/%D0%A1%D0%BA%D0%BE%D1%82%D0%BE%D0%B2%D0%BE%D0%B4%D1%81%D1%82%D0%B2%D0%BE" TargetMode="External"/><Relationship Id="rId78" Type="http://schemas.openxmlformats.org/officeDocument/2006/relationships/hyperlink" Target="http://ru.wikipedia.org/wiki/%D0%90%D0%AD%D0%A1" TargetMode="External"/><Relationship Id="rId81" Type="http://schemas.openxmlformats.org/officeDocument/2006/relationships/hyperlink" Target="http://ru.wikipedia.org/wiki/%D0%91%D0%BE%D1%80%D0%B8%D1%81%D0%BE%D0%B3%D0%BB%D0%B5%D0%B1%D1%81%D0%BA" TargetMode="External"/><Relationship Id="rId86" Type="http://schemas.openxmlformats.org/officeDocument/2006/relationships/hyperlink" Target="http://ru.wikipedia.org/wiki/%D0%94%D0%B8%D0%B2%D0%BD%D0%BE%D0%B3%D0%BE%D1%80%D1%8C%D0%B5_%28%D0%BC%D0%B5%D1%81%D1%82%D0%BD%D0%BE%D1%81%D1%82%D1%8C%29"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Прием специалистов со средним профессиональным образованием</a:t>
            </a:r>
            <a:r>
              <a:rPr lang="ru-RU" sz="1400" baseline="0"/>
              <a:t> на обучение по программам</a:t>
            </a:r>
            <a:r>
              <a:rPr lang="ru-RU" sz="1400"/>
              <a:t> ВПО</a:t>
            </a:r>
          </a:p>
        </c:rich>
      </c:tx>
    </c:title>
    <c:plotArea>
      <c:layout/>
      <c:pieChart>
        <c:varyColors val="1"/>
        <c:ser>
          <c:idx val="0"/>
          <c:order val="0"/>
          <c:tx>
            <c:strRef>
              <c:f>Лист1!$B$1</c:f>
              <c:strCache>
                <c:ptCount val="1"/>
                <c:pt idx="0">
                  <c:v>Прием ВПО</c:v>
                </c:pt>
              </c:strCache>
            </c:strRef>
          </c:tx>
          <c:dLbls>
            <c:dLbl>
              <c:idx val="0"/>
              <c:tx>
                <c:rich>
                  <a:bodyPr/>
                  <a:lstStyle/>
                  <a:p>
                    <a:r>
                      <a:rPr lang="en-US"/>
                      <a:t>23,5</a:t>
                    </a:r>
                    <a:r>
                      <a:rPr lang="ru-RU"/>
                      <a:t>%</a:t>
                    </a:r>
                    <a:endParaRPr lang="en-US"/>
                  </a:p>
                </c:rich>
              </c:tx>
              <c:showVal val="1"/>
            </c:dLbl>
            <c:dLbl>
              <c:idx val="1"/>
              <c:tx>
                <c:rich>
                  <a:bodyPr/>
                  <a:lstStyle/>
                  <a:p>
                    <a:r>
                      <a:rPr lang="en-US"/>
                      <a:t>17,4</a:t>
                    </a:r>
                    <a:r>
                      <a:rPr lang="ru-RU"/>
                      <a:t>%</a:t>
                    </a:r>
                  </a:p>
                </c:rich>
              </c:tx>
              <c:showVal val="1"/>
            </c:dLbl>
            <c:dLbl>
              <c:idx val="2"/>
              <c:tx>
                <c:rich>
                  <a:bodyPr/>
                  <a:lstStyle/>
                  <a:p>
                    <a:r>
                      <a:rPr lang="en-US"/>
                      <a:t>7,5</a:t>
                    </a:r>
                    <a:r>
                      <a:rPr lang="ru-RU"/>
                      <a:t>%</a:t>
                    </a:r>
                    <a:endParaRPr lang="en-US"/>
                  </a:p>
                </c:rich>
              </c:tx>
              <c:showVal val="1"/>
            </c:dLbl>
            <c:dLbl>
              <c:idx val="3"/>
              <c:tx>
                <c:rich>
                  <a:bodyPr/>
                  <a:lstStyle/>
                  <a:p>
                    <a:r>
                      <a:rPr lang="en-US"/>
                      <a:t>6,9</a:t>
                    </a:r>
                    <a:r>
                      <a:rPr lang="ru-RU"/>
                      <a:t>%</a:t>
                    </a:r>
                    <a:endParaRPr lang="en-US"/>
                  </a:p>
                </c:rich>
              </c:tx>
              <c:showVal val="1"/>
            </c:dLbl>
            <c:dLbl>
              <c:idx val="4"/>
              <c:tx>
                <c:rich>
                  <a:bodyPr/>
                  <a:lstStyle/>
                  <a:p>
                    <a:r>
                      <a:rPr lang="en-US"/>
                      <a:t>6,5</a:t>
                    </a:r>
                    <a:r>
                      <a:rPr lang="ru-RU"/>
                      <a:t>%</a:t>
                    </a:r>
                    <a:endParaRPr lang="en-US"/>
                  </a:p>
                </c:rich>
              </c:tx>
              <c:showVal val="1"/>
            </c:dLbl>
            <c:dLbl>
              <c:idx val="5"/>
              <c:tx>
                <c:rich>
                  <a:bodyPr/>
                  <a:lstStyle/>
                  <a:p>
                    <a:r>
                      <a:rPr lang="en-US"/>
                      <a:t>4,5</a:t>
                    </a:r>
                    <a:r>
                      <a:rPr lang="ru-RU"/>
                      <a:t>%</a:t>
                    </a:r>
                    <a:endParaRPr lang="en-US"/>
                  </a:p>
                </c:rich>
              </c:tx>
              <c:showVal val="1"/>
            </c:dLbl>
            <c:dLbl>
              <c:idx val="6"/>
              <c:tx>
                <c:rich>
                  <a:bodyPr/>
                  <a:lstStyle/>
                  <a:p>
                    <a:r>
                      <a:rPr lang="en-US"/>
                      <a:t>4</a:t>
                    </a:r>
                    <a:r>
                      <a:rPr lang="ru-RU"/>
                      <a:t>%</a:t>
                    </a:r>
                    <a:endParaRPr lang="en-US"/>
                  </a:p>
                </c:rich>
              </c:tx>
              <c:showVal val="1"/>
            </c:dLbl>
            <c:dLbl>
              <c:idx val="7"/>
              <c:tx>
                <c:rich>
                  <a:bodyPr/>
                  <a:lstStyle/>
                  <a:p>
                    <a:r>
                      <a:rPr lang="en-US"/>
                      <a:t>3,6</a:t>
                    </a:r>
                    <a:r>
                      <a:rPr lang="ru-RU"/>
                      <a:t>%</a:t>
                    </a:r>
                    <a:endParaRPr lang="en-US"/>
                  </a:p>
                </c:rich>
              </c:tx>
              <c:showVal val="1"/>
            </c:dLbl>
            <c:dLbl>
              <c:idx val="8"/>
              <c:tx>
                <c:rich>
                  <a:bodyPr/>
                  <a:lstStyle/>
                  <a:p>
                    <a:r>
                      <a:rPr lang="en-US"/>
                      <a:t>2,9</a:t>
                    </a:r>
                    <a:r>
                      <a:rPr lang="ru-RU"/>
                      <a:t>%</a:t>
                    </a:r>
                    <a:endParaRPr lang="en-US"/>
                  </a:p>
                </c:rich>
              </c:tx>
              <c:showVal val="1"/>
            </c:dLbl>
            <c:dLbl>
              <c:idx val="9"/>
              <c:tx>
                <c:rich>
                  <a:bodyPr/>
                  <a:lstStyle/>
                  <a:p>
                    <a:r>
                      <a:rPr lang="en-US"/>
                      <a:t>23,</a:t>
                    </a:r>
                    <a:r>
                      <a:rPr lang="ru-RU"/>
                      <a:t>2%</a:t>
                    </a:r>
                    <a:endParaRPr lang="en-US"/>
                  </a:p>
                </c:rich>
              </c:tx>
              <c:showVal val="1"/>
            </c:dLbl>
            <c:showVal val="1"/>
            <c:showLeaderLines val="1"/>
          </c:dLbls>
          <c:cat>
            <c:strRef>
              <c:f>Лист1!$A$2:$A$11</c:f>
              <c:strCache>
                <c:ptCount val="10"/>
                <c:pt idx="0">
                  <c:v>Эконономика и управление</c:v>
                </c:pt>
                <c:pt idx="1">
                  <c:v>Гуманитарные науки</c:v>
                </c:pt>
                <c:pt idx="2">
                  <c:v>Образование и педагогика</c:v>
                </c:pt>
                <c:pt idx="3">
                  <c:v>Сельское хозяйство</c:v>
                </c:pt>
                <c:pt idx="4">
                  <c:v>Архитектура и строительство</c:v>
                </c:pt>
                <c:pt idx="5">
                  <c:v>Здравоохранение</c:v>
                </c:pt>
                <c:pt idx="6">
                  <c:v>Информатика и вычислительная техника</c:v>
                </c:pt>
                <c:pt idx="7">
                  <c:v>Транспортные средства</c:v>
                </c:pt>
                <c:pt idx="8">
                  <c:v>Естественные науки</c:v>
                </c:pt>
                <c:pt idx="9">
                  <c:v>Прочие</c:v>
                </c:pt>
              </c:strCache>
            </c:strRef>
          </c:cat>
          <c:val>
            <c:numRef>
              <c:f>Лист1!$B$2:$B$11</c:f>
              <c:numCache>
                <c:formatCode>General</c:formatCode>
                <c:ptCount val="10"/>
                <c:pt idx="0">
                  <c:v>23.5</c:v>
                </c:pt>
                <c:pt idx="1">
                  <c:v>17.399999999999999</c:v>
                </c:pt>
                <c:pt idx="2">
                  <c:v>7.5</c:v>
                </c:pt>
                <c:pt idx="3">
                  <c:v>6.9</c:v>
                </c:pt>
                <c:pt idx="4">
                  <c:v>6.5</c:v>
                </c:pt>
                <c:pt idx="5">
                  <c:v>4.5</c:v>
                </c:pt>
                <c:pt idx="6">
                  <c:v>4</c:v>
                </c:pt>
                <c:pt idx="7">
                  <c:v>3.6</c:v>
                </c:pt>
                <c:pt idx="8">
                  <c:v>2.9</c:v>
                </c:pt>
                <c:pt idx="9">
                  <c:v>23.2</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Прием специалистов со средним профессиональным образованием на обучение по программам СПО</a:t>
            </a:r>
          </a:p>
        </c:rich>
      </c:tx>
    </c:title>
    <c:plotArea>
      <c:layout/>
      <c:pieChart>
        <c:varyColors val="1"/>
        <c:ser>
          <c:idx val="0"/>
          <c:order val="0"/>
          <c:tx>
            <c:strRef>
              <c:f>Лист1!$B$1</c:f>
              <c:strCache>
                <c:ptCount val="1"/>
                <c:pt idx="0">
                  <c:v>Прием СПО</c:v>
                </c:pt>
              </c:strCache>
            </c:strRef>
          </c:tx>
          <c:dLbls>
            <c:dLbl>
              <c:idx val="0"/>
              <c:tx>
                <c:rich>
                  <a:bodyPr/>
                  <a:lstStyle/>
                  <a:p>
                    <a:r>
                      <a:rPr lang="en-US"/>
                      <a:t>14,6</a:t>
                    </a:r>
                    <a:r>
                      <a:rPr lang="ru-RU"/>
                      <a:t>%</a:t>
                    </a:r>
                    <a:endParaRPr lang="en-US"/>
                  </a:p>
                </c:rich>
              </c:tx>
              <c:showVal val="1"/>
            </c:dLbl>
            <c:dLbl>
              <c:idx val="1"/>
              <c:tx>
                <c:rich>
                  <a:bodyPr/>
                  <a:lstStyle/>
                  <a:p>
                    <a:r>
                      <a:rPr lang="en-US"/>
                      <a:t>11,2</a:t>
                    </a:r>
                    <a:r>
                      <a:rPr lang="ru-RU"/>
                      <a:t>%</a:t>
                    </a:r>
                    <a:endParaRPr lang="en-US"/>
                  </a:p>
                </c:rich>
              </c:tx>
              <c:showVal val="1"/>
            </c:dLbl>
            <c:dLbl>
              <c:idx val="2"/>
              <c:tx>
                <c:rich>
                  <a:bodyPr/>
                  <a:lstStyle/>
                  <a:p>
                    <a:r>
                      <a:rPr lang="en-US"/>
                      <a:t>11,1</a:t>
                    </a:r>
                    <a:r>
                      <a:rPr lang="ru-RU"/>
                      <a:t>%</a:t>
                    </a:r>
                    <a:endParaRPr lang="en-US"/>
                  </a:p>
                </c:rich>
              </c:tx>
              <c:showVal val="1"/>
            </c:dLbl>
            <c:dLbl>
              <c:idx val="3"/>
              <c:tx>
                <c:rich>
                  <a:bodyPr/>
                  <a:lstStyle/>
                  <a:p>
                    <a:r>
                      <a:rPr lang="en-US"/>
                      <a:t>10,4</a:t>
                    </a:r>
                    <a:r>
                      <a:rPr lang="ru-RU"/>
                      <a:t>%</a:t>
                    </a:r>
                    <a:endParaRPr lang="en-US"/>
                  </a:p>
                </c:rich>
              </c:tx>
              <c:showVal val="1"/>
            </c:dLbl>
            <c:dLbl>
              <c:idx val="4"/>
              <c:tx>
                <c:rich>
                  <a:bodyPr/>
                  <a:lstStyle/>
                  <a:p>
                    <a:r>
                      <a:rPr lang="en-US"/>
                      <a:t>8,4</a:t>
                    </a:r>
                    <a:r>
                      <a:rPr lang="ru-RU"/>
                      <a:t>%</a:t>
                    </a:r>
                    <a:endParaRPr lang="en-US"/>
                  </a:p>
                </c:rich>
              </c:tx>
              <c:showVal val="1"/>
            </c:dLbl>
            <c:dLbl>
              <c:idx val="5"/>
              <c:tx>
                <c:rich>
                  <a:bodyPr/>
                  <a:lstStyle/>
                  <a:p>
                    <a:r>
                      <a:rPr lang="en-US"/>
                      <a:t>6,3</a:t>
                    </a:r>
                    <a:r>
                      <a:rPr lang="ru-RU"/>
                      <a:t>%</a:t>
                    </a:r>
                    <a:endParaRPr lang="en-US"/>
                  </a:p>
                </c:rich>
              </c:tx>
              <c:showVal val="1"/>
            </c:dLbl>
            <c:dLbl>
              <c:idx val="6"/>
              <c:tx>
                <c:rich>
                  <a:bodyPr/>
                  <a:lstStyle/>
                  <a:p>
                    <a:r>
                      <a:rPr lang="en-US"/>
                      <a:t>6,2</a:t>
                    </a:r>
                    <a:r>
                      <a:rPr lang="ru-RU"/>
                      <a:t>%</a:t>
                    </a:r>
                    <a:endParaRPr lang="en-US"/>
                  </a:p>
                </c:rich>
              </c:tx>
              <c:showVal val="1"/>
            </c:dLbl>
            <c:dLbl>
              <c:idx val="7"/>
              <c:tx>
                <c:rich>
                  <a:bodyPr/>
                  <a:lstStyle/>
                  <a:p>
                    <a:r>
                      <a:rPr lang="en-US"/>
                      <a:t>5,4</a:t>
                    </a:r>
                    <a:r>
                      <a:rPr lang="ru-RU"/>
                      <a:t>%</a:t>
                    </a:r>
                    <a:endParaRPr lang="en-US"/>
                  </a:p>
                </c:rich>
              </c:tx>
              <c:showVal val="1"/>
            </c:dLbl>
            <c:dLbl>
              <c:idx val="8"/>
              <c:tx>
                <c:rich>
                  <a:bodyPr/>
                  <a:lstStyle/>
                  <a:p>
                    <a:r>
                      <a:rPr lang="en-US"/>
                      <a:t>26,</a:t>
                    </a:r>
                    <a:r>
                      <a:rPr lang="ru-RU"/>
                      <a:t>4%</a:t>
                    </a:r>
                    <a:endParaRPr lang="en-US"/>
                  </a:p>
                </c:rich>
              </c:tx>
              <c:showVal val="1"/>
            </c:dLbl>
            <c:showVal val="1"/>
            <c:showLeaderLines val="1"/>
          </c:dLbls>
          <c:cat>
            <c:strRef>
              <c:f>Лист1!$A$2:$A$10</c:f>
              <c:strCache>
                <c:ptCount val="9"/>
                <c:pt idx="0">
                  <c:v>Здравоохранение</c:v>
                </c:pt>
                <c:pt idx="1">
                  <c:v>Экономика и управление</c:v>
                </c:pt>
                <c:pt idx="2">
                  <c:v>Транспорт</c:v>
                </c:pt>
                <c:pt idx="3">
                  <c:v>Информатика и вычислительная  техника</c:v>
                </c:pt>
                <c:pt idx="4">
                  <c:v>Архитектура и строительство</c:v>
                </c:pt>
                <c:pt idx="5">
                  <c:v>Сельское хозяйство</c:v>
                </c:pt>
                <c:pt idx="6">
                  <c:v>Педагогика</c:v>
                </c:pt>
                <c:pt idx="7">
                  <c:v>Гуманитарные науки</c:v>
                </c:pt>
                <c:pt idx="8">
                  <c:v>Прочие</c:v>
                </c:pt>
              </c:strCache>
            </c:strRef>
          </c:cat>
          <c:val>
            <c:numRef>
              <c:f>Лист1!$B$2:$B$10</c:f>
              <c:numCache>
                <c:formatCode>General</c:formatCode>
                <c:ptCount val="9"/>
                <c:pt idx="0">
                  <c:v>14.6</c:v>
                </c:pt>
                <c:pt idx="1">
                  <c:v>11.2</c:v>
                </c:pt>
                <c:pt idx="2">
                  <c:v>11.1</c:v>
                </c:pt>
                <c:pt idx="3">
                  <c:v>10.4</c:v>
                </c:pt>
                <c:pt idx="4">
                  <c:v>8.4</c:v>
                </c:pt>
                <c:pt idx="5">
                  <c:v>6.3</c:v>
                </c:pt>
                <c:pt idx="6">
                  <c:v>6.2</c:v>
                </c:pt>
                <c:pt idx="7">
                  <c:v>5.4</c:v>
                </c:pt>
                <c:pt idx="8">
                  <c:v>26.3</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Прием специалистов</a:t>
            </a:r>
            <a:r>
              <a:rPr lang="ru-RU" sz="1400" baseline="0"/>
              <a:t> по программам </a:t>
            </a:r>
            <a:r>
              <a:rPr lang="ru-RU" sz="1400"/>
              <a:t> НПО</a:t>
            </a:r>
          </a:p>
        </c:rich>
      </c:tx>
    </c:title>
    <c:plotArea>
      <c:layout/>
      <c:pieChart>
        <c:varyColors val="1"/>
        <c:ser>
          <c:idx val="0"/>
          <c:order val="0"/>
          <c:tx>
            <c:strRef>
              <c:f>Лист1!$B$1</c:f>
              <c:strCache>
                <c:ptCount val="1"/>
                <c:pt idx="0">
                  <c:v>Прием НПО</c:v>
                </c:pt>
              </c:strCache>
            </c:strRef>
          </c:tx>
          <c:dLbls>
            <c:dLbl>
              <c:idx val="0"/>
              <c:tx>
                <c:rich>
                  <a:bodyPr/>
                  <a:lstStyle/>
                  <a:p>
                    <a:r>
                      <a:rPr lang="en-US"/>
                      <a:t>20,3%</a:t>
                    </a:r>
                  </a:p>
                </c:rich>
              </c:tx>
              <c:showVal val="1"/>
            </c:dLbl>
            <c:dLbl>
              <c:idx val="1"/>
              <c:tx>
                <c:rich>
                  <a:bodyPr/>
                  <a:lstStyle/>
                  <a:p>
                    <a:r>
                      <a:rPr lang="en-US"/>
                      <a:t>19,6%</a:t>
                    </a:r>
                  </a:p>
                </c:rich>
              </c:tx>
              <c:showVal val="1"/>
            </c:dLbl>
            <c:dLbl>
              <c:idx val="2"/>
              <c:tx>
                <c:rich>
                  <a:bodyPr/>
                  <a:lstStyle/>
                  <a:p>
                    <a:r>
                      <a:rPr lang="en-US"/>
                      <a:t>16,1%</a:t>
                    </a:r>
                  </a:p>
                </c:rich>
              </c:tx>
              <c:showVal val="1"/>
            </c:dLbl>
            <c:dLbl>
              <c:idx val="3"/>
              <c:tx>
                <c:rich>
                  <a:bodyPr/>
                  <a:lstStyle/>
                  <a:p>
                    <a:r>
                      <a:rPr lang="en-US"/>
                      <a:t>13,3%</a:t>
                    </a:r>
                  </a:p>
                </c:rich>
              </c:tx>
              <c:showVal val="1"/>
            </c:dLbl>
            <c:dLbl>
              <c:idx val="4"/>
              <c:tx>
                <c:rich>
                  <a:bodyPr/>
                  <a:lstStyle/>
                  <a:p>
                    <a:r>
                      <a:rPr lang="en-US"/>
                      <a:t>1</a:t>
                    </a:r>
                    <a:r>
                      <a:rPr lang="ru-RU"/>
                      <a:t>1</a:t>
                    </a:r>
                    <a:r>
                      <a:rPr lang="en-US"/>
                      <a:t>,</a:t>
                    </a:r>
                    <a:r>
                      <a:rPr lang="ru-RU"/>
                      <a:t>1</a:t>
                    </a:r>
                    <a:r>
                      <a:rPr lang="en-US"/>
                      <a:t>%</a:t>
                    </a:r>
                  </a:p>
                </c:rich>
              </c:tx>
              <c:showVal val="1"/>
            </c:dLbl>
            <c:dLbl>
              <c:idx val="5"/>
              <c:tx>
                <c:rich>
                  <a:bodyPr/>
                  <a:lstStyle/>
                  <a:p>
                    <a:r>
                      <a:rPr lang="en-US"/>
                      <a:t>7,0%</a:t>
                    </a:r>
                  </a:p>
                </c:rich>
              </c:tx>
              <c:showVal val="1"/>
            </c:dLbl>
            <c:dLbl>
              <c:idx val="6"/>
              <c:tx>
                <c:rich>
                  <a:bodyPr/>
                  <a:lstStyle/>
                  <a:p>
                    <a:r>
                      <a:rPr lang="en-US"/>
                      <a:t>12,6%</a:t>
                    </a:r>
                  </a:p>
                </c:rich>
              </c:tx>
              <c:showVal val="1"/>
            </c:dLbl>
            <c:showVal val="1"/>
            <c:showLeaderLines val="1"/>
          </c:dLbls>
          <c:cat>
            <c:strRef>
              <c:f>Лист1!$A$2:$A$8</c:f>
              <c:strCache>
                <c:ptCount val="7"/>
                <c:pt idx="0">
                  <c:v>Технология общественного питания</c:v>
                </c:pt>
                <c:pt idx="1">
                  <c:v>Промышленный профиль</c:v>
                </c:pt>
                <c:pt idx="2">
                  <c:v>Транспорт</c:v>
                </c:pt>
                <c:pt idx="3">
                  <c:v>Сельскохозяйственный профиль и переработка сельскохозяйственной прод.</c:v>
                </c:pt>
                <c:pt idx="4">
                  <c:v>Строительный профиль</c:v>
                </c:pt>
                <c:pt idx="5">
                  <c:v>Сфера обслуживания</c:v>
                </c:pt>
                <c:pt idx="6">
                  <c:v>Прочие</c:v>
                </c:pt>
              </c:strCache>
            </c:strRef>
          </c:cat>
          <c:val>
            <c:numRef>
              <c:f>Лист1!$B$2:$B$8</c:f>
              <c:numCache>
                <c:formatCode>0.00%</c:formatCode>
                <c:ptCount val="7"/>
                <c:pt idx="0">
                  <c:v>0.20300000000000001</c:v>
                </c:pt>
                <c:pt idx="1">
                  <c:v>0.19600000000000001</c:v>
                </c:pt>
                <c:pt idx="2">
                  <c:v>0.161</c:v>
                </c:pt>
                <c:pt idx="3">
                  <c:v>0.13300000000000001</c:v>
                </c:pt>
                <c:pt idx="4">
                  <c:v>0.19600000000000001</c:v>
                </c:pt>
                <c:pt idx="5">
                  <c:v>7.0000000000000021E-2</c:v>
                </c:pt>
                <c:pt idx="6">
                  <c:v>0.126</c:v>
                </c:pt>
              </c:numCache>
            </c:numRef>
          </c:val>
        </c:ser>
        <c:firstSliceAng val="0"/>
      </c:pieChart>
    </c:plotArea>
    <c:legend>
      <c:legendPos val="r"/>
      <c:layout>
        <c:manualLayout>
          <c:xMode val="edge"/>
          <c:yMode val="edge"/>
          <c:x val="0.66269666421555284"/>
          <c:y val="0.12471168012874109"/>
          <c:w val="0.3233890931693742"/>
          <c:h val="0.85979526072953483"/>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5085B-2DC8-4433-900D-1353A24A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120</Pages>
  <Words>26228</Words>
  <Characters>149506</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175384</CharactersWithSpaces>
  <SharedDoc>false</SharedDoc>
  <HLinks>
    <vt:vector size="30" baseType="variant">
      <vt:variant>
        <vt:i4>2752566</vt:i4>
      </vt:variant>
      <vt:variant>
        <vt:i4>12</vt:i4>
      </vt:variant>
      <vt:variant>
        <vt:i4>0</vt:i4>
      </vt:variant>
      <vt:variant>
        <vt:i4>5</vt:i4>
      </vt:variant>
      <vt:variant>
        <vt:lpwstr>consultantplus://offline/ref=0169FD2CE74E13BAA3A461F5FA0F68F1D74E2A76501AA2185CF8648BE35F4C3F7AC0059EF0578C4BMEe4I</vt:lpwstr>
      </vt:variant>
      <vt:variant>
        <vt:lpwstr/>
      </vt:variant>
      <vt:variant>
        <vt:i4>4718592</vt:i4>
      </vt:variant>
      <vt:variant>
        <vt:i4>9</vt:i4>
      </vt:variant>
      <vt:variant>
        <vt:i4>0</vt:i4>
      </vt:variant>
      <vt:variant>
        <vt:i4>5</vt:i4>
      </vt:variant>
      <vt:variant>
        <vt:lpwstr>consultantplus://offline/ref=2C9C82CFC80528BBC8FC9B411342626E8B9CB98715AE86C475337122F4D49D36CB8D442C92B29C8F60FF11s5V0H</vt:lpwstr>
      </vt:variant>
      <vt:variant>
        <vt:lpwstr/>
      </vt:variant>
      <vt:variant>
        <vt:i4>4718594</vt:i4>
      </vt:variant>
      <vt:variant>
        <vt:i4>6</vt:i4>
      </vt:variant>
      <vt:variant>
        <vt:i4>0</vt:i4>
      </vt:variant>
      <vt:variant>
        <vt:i4>5</vt:i4>
      </vt:variant>
      <vt:variant>
        <vt:lpwstr>consultantplus://offline/ref=2C9C82CFC80528BBC8FC9B411342626E8B9CB98712A186CB72337122F4D49D36CB8D442C92B29C8F60FF11s5V0H</vt:lpwstr>
      </vt:variant>
      <vt:variant>
        <vt:lpwstr/>
      </vt:variant>
      <vt:variant>
        <vt:i4>2293801</vt:i4>
      </vt:variant>
      <vt:variant>
        <vt:i4>3</vt:i4>
      </vt:variant>
      <vt:variant>
        <vt:i4>0</vt:i4>
      </vt:variant>
      <vt:variant>
        <vt:i4>5</vt:i4>
      </vt:variant>
      <vt:variant>
        <vt:lpwstr>http://www.aiss.gov.ru/</vt:lpwstr>
      </vt:variant>
      <vt:variant>
        <vt:lpwstr/>
      </vt:variant>
      <vt:variant>
        <vt:i4>1441874</vt:i4>
      </vt:variant>
      <vt:variant>
        <vt:i4>0</vt:i4>
      </vt:variant>
      <vt:variant>
        <vt:i4>0</vt:i4>
      </vt:variant>
      <vt:variant>
        <vt:i4>5</vt:i4>
      </vt:variant>
      <vt:variant>
        <vt:lpwstr>consultantplus://offline/ref=D4C002DAC0113C1064EC6A7AB5768FFF1C7074F8820F6B4BF30DEAD5B1F77C022B6FAABA977EB46AAB9DA2Y2T8H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Обух Александр Евгеньевич</dc:creator>
  <cp:lastModifiedBy>Юлия Владимировна</cp:lastModifiedBy>
  <cp:revision>2</cp:revision>
  <cp:lastPrinted>2013-07-09T08:26:00Z</cp:lastPrinted>
  <dcterms:created xsi:type="dcterms:W3CDTF">2013-07-30T06:30:00Z</dcterms:created>
  <dcterms:modified xsi:type="dcterms:W3CDTF">2013-07-30T06:30:00Z</dcterms:modified>
</cp:coreProperties>
</file>